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29E05" w14:textId="77777777" w:rsidR="00B33BF7" w:rsidRPr="00ED78D3" w:rsidRDefault="00B33BF7" w:rsidP="00B33BF7">
      <w:pPr>
        <w:spacing w:line="312" w:lineRule="auto"/>
        <w:jc w:val="both"/>
        <w:rPr>
          <w:rFonts w:ascii="Times New Roman" w:eastAsia="MS Mincho" w:hAnsi="Times New Roman"/>
          <w:vanish/>
          <w:sz w:val="28"/>
          <w:szCs w:val="28"/>
        </w:rPr>
      </w:pPr>
    </w:p>
    <w:tbl>
      <w:tblPr>
        <w:tblW w:w="9356" w:type="dxa"/>
        <w:tblInd w:w="-45" w:type="dxa"/>
        <w:tblLook w:val="01E0" w:firstRow="1" w:lastRow="1" w:firstColumn="1" w:lastColumn="1" w:noHBand="0" w:noVBand="0"/>
      </w:tblPr>
      <w:tblGrid>
        <w:gridCol w:w="9356"/>
      </w:tblGrid>
      <w:tr w:rsidR="00922E9F" w:rsidRPr="00ED78D3" w14:paraId="4C679E2C" w14:textId="77777777" w:rsidTr="00942699">
        <w:trPr>
          <w:trHeight w:val="13185"/>
        </w:trPr>
        <w:tc>
          <w:tcPr>
            <w:tcW w:w="9356" w:type="dxa"/>
          </w:tcPr>
          <w:p w14:paraId="6451BA7F" w14:textId="77777777" w:rsidR="00942699" w:rsidRPr="00ED78D3" w:rsidRDefault="00942699" w:rsidP="00942699">
            <w:pPr>
              <w:spacing w:before="60"/>
              <w:jc w:val="center"/>
              <w:rPr>
                <w:rFonts w:asciiTheme="majorHAnsi" w:hAnsiTheme="majorHAnsi" w:cstheme="majorHAnsi"/>
                <w:sz w:val="28"/>
                <w:szCs w:val="28"/>
              </w:rPr>
            </w:pPr>
            <w:r w:rsidRPr="00ED78D3">
              <w:rPr>
                <w:rFonts w:asciiTheme="majorHAnsi" w:hAnsiTheme="majorHAnsi" w:cstheme="majorHAnsi"/>
                <w:sz w:val="28"/>
                <w:szCs w:val="28"/>
              </w:rPr>
              <w:t>CỤC ĐỊA CHẤT VIỆT NAM</w:t>
            </w:r>
          </w:p>
          <w:p w14:paraId="2E6C8848" w14:textId="77777777" w:rsidR="00942699" w:rsidRPr="00ED78D3" w:rsidRDefault="00942699" w:rsidP="00942699">
            <w:pPr>
              <w:spacing w:after="60"/>
              <w:jc w:val="center"/>
              <w:rPr>
                <w:rFonts w:asciiTheme="majorHAnsi" w:hAnsiTheme="majorHAnsi" w:cstheme="majorHAnsi"/>
                <w:b/>
                <w:sz w:val="28"/>
                <w:szCs w:val="26"/>
                <w:lang w:val="fr-FR"/>
              </w:rPr>
            </w:pPr>
            <w:r w:rsidRPr="00ED78D3">
              <w:rPr>
                <w:rFonts w:asciiTheme="majorHAnsi" w:hAnsiTheme="majorHAnsi" w:cstheme="majorHAnsi"/>
                <w:b/>
                <w:sz w:val="28"/>
                <w:szCs w:val="26"/>
              </w:rPr>
              <w:t>LIÊN ĐOÀN BẢN ĐỒ ĐỊA CHẤT MIỀN NAM</w:t>
            </w:r>
          </w:p>
          <w:p w14:paraId="14B50C73" w14:textId="77777777" w:rsidR="00942699" w:rsidRPr="00ED78D3" w:rsidRDefault="00942699" w:rsidP="00942699">
            <w:pPr>
              <w:spacing w:before="60"/>
              <w:jc w:val="center"/>
              <w:rPr>
                <w:rFonts w:asciiTheme="majorHAnsi" w:hAnsiTheme="majorHAnsi" w:cstheme="majorHAnsi"/>
                <w:sz w:val="28"/>
                <w:szCs w:val="28"/>
              </w:rPr>
            </w:pPr>
            <w:r w:rsidRPr="00ED78D3">
              <w:rPr>
                <w:rFonts w:asciiTheme="majorHAnsi" w:hAnsiTheme="majorHAnsi" w:cstheme="majorHAnsi"/>
                <w:sz w:val="28"/>
                <w:szCs w:val="28"/>
              </w:rPr>
              <w:sym w:font="Wingdings" w:char="F097"/>
            </w:r>
            <w:r w:rsidRPr="00ED78D3">
              <w:rPr>
                <w:rFonts w:asciiTheme="majorHAnsi" w:hAnsiTheme="majorHAnsi" w:cstheme="majorHAnsi"/>
                <w:sz w:val="28"/>
                <w:szCs w:val="28"/>
              </w:rPr>
              <w:sym w:font="Wingdings" w:char="F0AC"/>
            </w:r>
            <w:r w:rsidRPr="00ED78D3">
              <w:rPr>
                <w:rFonts w:asciiTheme="majorHAnsi" w:hAnsiTheme="majorHAnsi" w:cstheme="majorHAnsi"/>
                <w:sz w:val="28"/>
                <w:szCs w:val="28"/>
              </w:rPr>
              <w:sym w:font="Wingdings" w:char="F096"/>
            </w:r>
          </w:p>
          <w:p w14:paraId="735F828A" w14:textId="77777777" w:rsidR="00942699" w:rsidRPr="00ED78D3" w:rsidRDefault="00942699" w:rsidP="00A741BA">
            <w:pPr>
              <w:spacing w:before="120"/>
              <w:jc w:val="center"/>
              <w:rPr>
                <w:rFonts w:ascii="Times New Roman" w:hAnsi="Times New Roman"/>
                <w:b/>
                <w:sz w:val="42"/>
                <w:szCs w:val="28"/>
              </w:rPr>
            </w:pPr>
          </w:p>
          <w:p w14:paraId="5F8D029D" w14:textId="77777777" w:rsidR="00942699" w:rsidRPr="00ED78D3" w:rsidRDefault="00942699" w:rsidP="00A741BA">
            <w:pPr>
              <w:spacing w:before="120"/>
              <w:jc w:val="center"/>
              <w:rPr>
                <w:rFonts w:ascii="Times New Roman" w:hAnsi="Times New Roman"/>
                <w:b/>
                <w:sz w:val="42"/>
                <w:szCs w:val="28"/>
              </w:rPr>
            </w:pPr>
          </w:p>
          <w:p w14:paraId="7EE691BD" w14:textId="77777777" w:rsidR="00942699" w:rsidRPr="00ED78D3" w:rsidRDefault="00942699" w:rsidP="00A741BA">
            <w:pPr>
              <w:spacing w:before="120"/>
              <w:jc w:val="center"/>
              <w:rPr>
                <w:rFonts w:ascii="Times New Roman" w:hAnsi="Times New Roman"/>
                <w:b/>
                <w:sz w:val="42"/>
                <w:szCs w:val="28"/>
              </w:rPr>
            </w:pPr>
          </w:p>
          <w:p w14:paraId="2F17C948" w14:textId="77777777" w:rsidR="00942699" w:rsidRPr="00ED78D3" w:rsidRDefault="00942699" w:rsidP="00A741BA">
            <w:pPr>
              <w:spacing w:before="120"/>
              <w:jc w:val="center"/>
              <w:rPr>
                <w:rFonts w:ascii="Times New Roman" w:hAnsi="Times New Roman"/>
                <w:b/>
                <w:sz w:val="42"/>
                <w:szCs w:val="28"/>
              </w:rPr>
            </w:pPr>
          </w:p>
          <w:p w14:paraId="743B39BF" w14:textId="77777777" w:rsidR="00942699" w:rsidRPr="00ED78D3" w:rsidRDefault="00942699" w:rsidP="00A741BA">
            <w:pPr>
              <w:spacing w:before="120"/>
              <w:jc w:val="center"/>
              <w:rPr>
                <w:rFonts w:ascii="Times New Roman" w:hAnsi="Times New Roman"/>
                <w:b/>
                <w:sz w:val="42"/>
                <w:szCs w:val="28"/>
              </w:rPr>
            </w:pPr>
          </w:p>
          <w:p w14:paraId="2876E1C8" w14:textId="17FFA720" w:rsidR="00942699" w:rsidRDefault="00942699" w:rsidP="00A741BA">
            <w:pPr>
              <w:spacing w:before="120"/>
              <w:jc w:val="center"/>
              <w:rPr>
                <w:rFonts w:ascii="Times New Roman" w:hAnsi="Times New Roman"/>
                <w:b/>
                <w:sz w:val="42"/>
                <w:szCs w:val="28"/>
              </w:rPr>
            </w:pPr>
          </w:p>
          <w:p w14:paraId="45BB303F" w14:textId="77777777" w:rsidR="00561B31" w:rsidRPr="00ED78D3" w:rsidRDefault="00561B31" w:rsidP="00A741BA">
            <w:pPr>
              <w:spacing w:before="120"/>
              <w:jc w:val="center"/>
              <w:rPr>
                <w:rFonts w:ascii="Times New Roman" w:hAnsi="Times New Roman"/>
                <w:b/>
                <w:sz w:val="42"/>
                <w:szCs w:val="28"/>
              </w:rPr>
            </w:pPr>
          </w:p>
          <w:p w14:paraId="68220897" w14:textId="3AF586EC" w:rsidR="00942699" w:rsidRPr="006D35E0" w:rsidRDefault="006D35E0" w:rsidP="007152ED">
            <w:pPr>
              <w:jc w:val="center"/>
              <w:rPr>
                <w:rFonts w:ascii="Times New Roman" w:hAnsi="Times New Roman"/>
                <w:b/>
                <w:sz w:val="40"/>
                <w:szCs w:val="40"/>
              </w:rPr>
            </w:pPr>
            <w:r w:rsidRPr="006D35E0">
              <w:rPr>
                <w:rFonts w:ascii="Times New Roman" w:hAnsi="Times New Roman"/>
                <w:b/>
                <w:sz w:val="40"/>
                <w:szCs w:val="40"/>
              </w:rPr>
              <w:t xml:space="preserve">TÓM TẮT </w:t>
            </w:r>
            <w:r w:rsidR="00942699" w:rsidRPr="006D35E0">
              <w:rPr>
                <w:rFonts w:ascii="Times New Roman" w:hAnsi="Times New Roman"/>
                <w:b/>
                <w:sz w:val="40"/>
                <w:szCs w:val="40"/>
              </w:rPr>
              <w:t xml:space="preserve">BÁO CÁO TỔNG KẾT </w:t>
            </w:r>
          </w:p>
          <w:p w14:paraId="0C4757BA" w14:textId="47E1E9C2" w:rsidR="00A741BA" w:rsidRPr="00ED78D3" w:rsidRDefault="00A741BA" w:rsidP="00942699">
            <w:pPr>
              <w:spacing w:before="120"/>
              <w:jc w:val="center"/>
              <w:rPr>
                <w:rFonts w:ascii="Times New Roman" w:hAnsi="Times New Roman"/>
                <w:b/>
                <w:sz w:val="40"/>
                <w:szCs w:val="40"/>
              </w:rPr>
            </w:pPr>
            <w:r w:rsidRPr="00ED78D3">
              <w:rPr>
                <w:rFonts w:ascii="Times New Roman" w:hAnsi="Times New Roman"/>
                <w:b/>
                <w:sz w:val="40"/>
                <w:szCs w:val="40"/>
              </w:rPr>
              <w:t>DỰ ÁN</w:t>
            </w:r>
            <w:r w:rsidR="00942699" w:rsidRPr="00ED78D3">
              <w:rPr>
                <w:rFonts w:ascii="Times New Roman" w:hAnsi="Times New Roman"/>
                <w:b/>
                <w:sz w:val="40"/>
                <w:szCs w:val="40"/>
              </w:rPr>
              <w:t xml:space="preserve">: </w:t>
            </w:r>
            <w:r w:rsidR="0085012F" w:rsidRPr="00ED78D3">
              <w:rPr>
                <w:rFonts w:ascii="Times New Roman" w:hAnsi="Times New Roman"/>
                <w:b/>
                <w:sz w:val="40"/>
                <w:szCs w:val="40"/>
              </w:rPr>
              <w:t>KHẢO SÁT</w:t>
            </w:r>
            <w:r w:rsidRPr="00ED78D3">
              <w:rPr>
                <w:rFonts w:ascii="Times New Roman" w:hAnsi="Times New Roman"/>
                <w:b/>
                <w:sz w:val="40"/>
                <w:szCs w:val="40"/>
              </w:rPr>
              <w:t xml:space="preserve">, ĐÁNH GIÁ </w:t>
            </w:r>
            <w:r w:rsidR="0085012F" w:rsidRPr="00ED78D3">
              <w:rPr>
                <w:rFonts w:ascii="Times New Roman" w:hAnsi="Times New Roman"/>
                <w:b/>
                <w:sz w:val="40"/>
                <w:szCs w:val="40"/>
              </w:rPr>
              <w:t xml:space="preserve">TÀI NGUYÊN </w:t>
            </w:r>
            <w:r w:rsidRPr="00ED78D3">
              <w:rPr>
                <w:rFonts w:ascii="Times New Roman" w:hAnsi="Times New Roman"/>
                <w:b/>
                <w:sz w:val="40"/>
                <w:szCs w:val="40"/>
              </w:rPr>
              <w:t>KHOÁNG SẢN</w:t>
            </w:r>
            <w:r w:rsidR="00942699" w:rsidRPr="00ED78D3">
              <w:rPr>
                <w:rFonts w:ascii="Times New Roman" w:hAnsi="Times New Roman"/>
                <w:b/>
                <w:sz w:val="40"/>
                <w:szCs w:val="40"/>
              </w:rPr>
              <w:t xml:space="preserve"> </w:t>
            </w:r>
            <w:r w:rsidRPr="00ED78D3">
              <w:rPr>
                <w:rFonts w:ascii="Times New Roman" w:hAnsi="Times New Roman"/>
                <w:b/>
                <w:sz w:val="40"/>
                <w:szCs w:val="40"/>
              </w:rPr>
              <w:t>LÀM V</w:t>
            </w:r>
            <w:r w:rsidR="00646D2C" w:rsidRPr="00ED78D3">
              <w:rPr>
                <w:rFonts w:ascii="Times New Roman" w:hAnsi="Times New Roman"/>
                <w:b/>
                <w:sz w:val="40"/>
                <w:szCs w:val="40"/>
              </w:rPr>
              <w:t>ẬT LIỆU XÂY DỰNG THÔNG THƯỜNG</w:t>
            </w:r>
            <w:r w:rsidR="00942699" w:rsidRPr="00ED78D3">
              <w:rPr>
                <w:rFonts w:ascii="Times New Roman" w:hAnsi="Times New Roman"/>
                <w:b/>
                <w:sz w:val="40"/>
                <w:szCs w:val="40"/>
              </w:rPr>
              <w:t xml:space="preserve"> </w:t>
            </w:r>
            <w:r w:rsidR="000B4112" w:rsidRPr="00ED78D3">
              <w:rPr>
                <w:rFonts w:ascii="Times New Roman" w:hAnsi="Times New Roman"/>
                <w:b/>
                <w:sz w:val="40"/>
                <w:szCs w:val="40"/>
              </w:rPr>
              <w:t>(CÁT LÒNG SÔNG)</w:t>
            </w:r>
            <w:r w:rsidR="00942699" w:rsidRPr="00ED78D3">
              <w:rPr>
                <w:rFonts w:ascii="Times New Roman" w:hAnsi="Times New Roman"/>
                <w:b/>
                <w:sz w:val="40"/>
                <w:szCs w:val="40"/>
              </w:rPr>
              <w:t xml:space="preserve"> </w:t>
            </w:r>
            <w:r w:rsidR="00646D2C" w:rsidRPr="00ED78D3">
              <w:rPr>
                <w:rFonts w:ascii="Times New Roman" w:hAnsi="Times New Roman"/>
                <w:b/>
                <w:sz w:val="40"/>
                <w:szCs w:val="40"/>
              </w:rPr>
              <w:t xml:space="preserve">TRÊN ĐỊA BÀN </w:t>
            </w:r>
            <w:r w:rsidRPr="00ED78D3">
              <w:rPr>
                <w:rFonts w:ascii="Times New Roman" w:hAnsi="Times New Roman"/>
                <w:b/>
                <w:sz w:val="40"/>
                <w:szCs w:val="40"/>
              </w:rPr>
              <w:t>TỈNH TRÀ VINH</w:t>
            </w:r>
          </w:p>
          <w:p w14:paraId="16E486AF" w14:textId="3E8C58E7" w:rsidR="00EC46A1" w:rsidRPr="00ED78D3" w:rsidRDefault="00EC46A1" w:rsidP="00A741BA">
            <w:pPr>
              <w:jc w:val="center"/>
              <w:rPr>
                <w:rFonts w:ascii="Times New Roman" w:hAnsi="Times New Roman"/>
                <w:b/>
                <w:spacing w:val="8"/>
                <w:sz w:val="30"/>
                <w:szCs w:val="30"/>
              </w:rPr>
            </w:pPr>
          </w:p>
          <w:p w14:paraId="434C68FD" w14:textId="15A3D253" w:rsidR="00942699" w:rsidRPr="00ED78D3" w:rsidRDefault="00942699" w:rsidP="00942699">
            <w:pPr>
              <w:spacing w:after="60"/>
              <w:jc w:val="center"/>
              <w:rPr>
                <w:rFonts w:ascii="Times New Roman" w:hAnsi="Times New Roman"/>
                <w:b/>
                <w:sz w:val="36"/>
                <w:szCs w:val="32"/>
                <w:lang w:val="fr-FR"/>
              </w:rPr>
            </w:pPr>
          </w:p>
          <w:p w14:paraId="293B71C8" w14:textId="2B55A417" w:rsidR="00942699" w:rsidRPr="00ED78D3" w:rsidRDefault="00942699" w:rsidP="00A741BA">
            <w:pPr>
              <w:jc w:val="center"/>
              <w:rPr>
                <w:rFonts w:ascii="Times New Roman" w:hAnsi="Times New Roman"/>
                <w:b/>
                <w:sz w:val="34"/>
                <w:szCs w:val="28"/>
              </w:rPr>
            </w:pPr>
          </w:p>
          <w:p w14:paraId="27FD262E" w14:textId="1BC8334D" w:rsidR="007E60DA" w:rsidRPr="00ED78D3" w:rsidRDefault="007E60DA" w:rsidP="007E60DA">
            <w:pPr>
              <w:framePr w:hSpace="142" w:wrap="around" w:hAnchor="margin" w:xAlign="right" w:y="-569"/>
              <w:jc w:val="center"/>
              <w:rPr>
                <w:rFonts w:ascii="Times New Roman" w:hAnsi="Times New Roman"/>
                <w:b/>
                <w:bCs/>
                <w:sz w:val="28"/>
                <w:szCs w:val="28"/>
                <w:lang w:val="fr-FR"/>
              </w:rPr>
            </w:pPr>
          </w:p>
          <w:p w14:paraId="35AE819D" w14:textId="794367A6" w:rsidR="00270629" w:rsidRPr="00ED78D3" w:rsidRDefault="00270629" w:rsidP="00AB2B03">
            <w:pPr>
              <w:spacing w:before="120" w:after="100" w:afterAutospacing="1"/>
              <w:jc w:val="center"/>
              <w:rPr>
                <w:rFonts w:ascii="Times New Roman" w:hAnsi="Times New Roman"/>
                <w:b/>
                <w:sz w:val="28"/>
                <w:szCs w:val="28"/>
                <w:lang w:val="vi-VN"/>
              </w:rPr>
            </w:pPr>
          </w:p>
          <w:p w14:paraId="02AF21C8" w14:textId="1F175B45" w:rsidR="00D46F49" w:rsidRPr="00ED78D3" w:rsidRDefault="00D46F49" w:rsidP="002D0F67">
            <w:pPr>
              <w:spacing w:before="120" w:after="100" w:afterAutospacing="1"/>
              <w:rPr>
                <w:rFonts w:ascii="Times New Roman" w:hAnsi="Times New Roman"/>
                <w:b/>
                <w:sz w:val="28"/>
                <w:szCs w:val="28"/>
                <w:lang w:val="fr-FR"/>
              </w:rPr>
            </w:pPr>
          </w:p>
          <w:p w14:paraId="13AF9C8C" w14:textId="1A72EB8D" w:rsidR="00AE754F" w:rsidRPr="00ED78D3" w:rsidRDefault="00AE754F" w:rsidP="00B33BF7">
            <w:pPr>
              <w:spacing w:before="120" w:after="100" w:afterAutospacing="1"/>
              <w:jc w:val="center"/>
              <w:rPr>
                <w:rFonts w:ascii="Times New Roman" w:hAnsi="Times New Roman"/>
                <w:b/>
                <w:sz w:val="28"/>
                <w:szCs w:val="28"/>
                <w:lang w:val="fr-FR"/>
              </w:rPr>
            </w:pPr>
          </w:p>
          <w:p w14:paraId="76C70BF0" w14:textId="4FB8999C" w:rsidR="00B33BF7" w:rsidRPr="00ED78D3" w:rsidRDefault="00B33BF7" w:rsidP="00B33BF7">
            <w:pPr>
              <w:jc w:val="center"/>
              <w:rPr>
                <w:rFonts w:ascii="Times New Roman" w:eastAsia="MS Mincho" w:hAnsi="Times New Roman"/>
                <w:b/>
                <w:i/>
                <w:sz w:val="28"/>
                <w:szCs w:val="28"/>
                <w:lang w:val="fr-FR"/>
              </w:rPr>
            </w:pPr>
          </w:p>
          <w:p w14:paraId="4D21EF7F" w14:textId="132CC425" w:rsidR="00B33BF7" w:rsidRPr="00ED78D3" w:rsidRDefault="00B33BF7" w:rsidP="00B33BF7">
            <w:pPr>
              <w:jc w:val="center"/>
              <w:rPr>
                <w:rFonts w:ascii="Times New Roman" w:eastAsia="MS Mincho" w:hAnsi="Times New Roman"/>
                <w:b/>
                <w:i/>
                <w:sz w:val="28"/>
                <w:szCs w:val="28"/>
                <w:lang w:val="fr-FR"/>
              </w:rPr>
            </w:pPr>
          </w:p>
          <w:p w14:paraId="29EDB7F9" w14:textId="7297925F" w:rsidR="002509BE" w:rsidRPr="00ED78D3" w:rsidRDefault="002509BE" w:rsidP="00283F44">
            <w:pPr>
              <w:jc w:val="center"/>
              <w:rPr>
                <w:rFonts w:ascii="Times New Roman" w:eastAsia="MS Mincho" w:hAnsi="Times New Roman"/>
                <w:b/>
                <w:i/>
                <w:sz w:val="28"/>
                <w:szCs w:val="28"/>
                <w:lang w:val="fr-FR"/>
              </w:rPr>
            </w:pPr>
          </w:p>
          <w:p w14:paraId="1FB7A752" w14:textId="63262C45" w:rsidR="002509BE" w:rsidRPr="00ED78D3" w:rsidRDefault="002509BE" w:rsidP="00283F44">
            <w:pPr>
              <w:jc w:val="center"/>
              <w:rPr>
                <w:rFonts w:ascii="Times New Roman" w:eastAsia="MS Mincho" w:hAnsi="Times New Roman"/>
                <w:b/>
                <w:i/>
                <w:sz w:val="28"/>
                <w:szCs w:val="28"/>
                <w:lang w:val="fr-FR"/>
              </w:rPr>
            </w:pPr>
          </w:p>
          <w:p w14:paraId="639AC2CA" w14:textId="0B1D5709" w:rsidR="002509BE" w:rsidRPr="00ED78D3" w:rsidRDefault="002509BE" w:rsidP="00283F44">
            <w:pPr>
              <w:jc w:val="center"/>
              <w:rPr>
                <w:rFonts w:ascii="Times New Roman" w:eastAsia="MS Mincho" w:hAnsi="Times New Roman"/>
                <w:b/>
                <w:i/>
                <w:sz w:val="28"/>
                <w:szCs w:val="28"/>
                <w:lang w:val="fr-FR"/>
              </w:rPr>
            </w:pPr>
          </w:p>
          <w:p w14:paraId="432F9C98" w14:textId="7045B316" w:rsidR="002509BE" w:rsidRPr="00ED78D3" w:rsidRDefault="002509BE" w:rsidP="00283F44">
            <w:pPr>
              <w:jc w:val="center"/>
              <w:rPr>
                <w:rFonts w:ascii="Times New Roman" w:eastAsia="MS Mincho" w:hAnsi="Times New Roman"/>
                <w:b/>
                <w:i/>
                <w:sz w:val="28"/>
                <w:szCs w:val="28"/>
                <w:lang w:val="fr-FR"/>
              </w:rPr>
            </w:pPr>
          </w:p>
          <w:p w14:paraId="14974B90" w14:textId="3707A352" w:rsidR="002509BE" w:rsidRPr="00ED78D3" w:rsidRDefault="002509BE" w:rsidP="00283F44">
            <w:pPr>
              <w:jc w:val="center"/>
              <w:rPr>
                <w:rFonts w:ascii="Times New Roman" w:eastAsia="MS Mincho" w:hAnsi="Times New Roman"/>
                <w:b/>
                <w:i/>
                <w:sz w:val="28"/>
                <w:szCs w:val="28"/>
                <w:lang w:val="fr-FR"/>
              </w:rPr>
            </w:pPr>
          </w:p>
          <w:p w14:paraId="0B3A8CB6" w14:textId="3CEFFB70" w:rsidR="002509BE" w:rsidRPr="00ED78D3" w:rsidRDefault="002509BE" w:rsidP="00283F44">
            <w:pPr>
              <w:jc w:val="center"/>
              <w:rPr>
                <w:rFonts w:ascii="Times New Roman" w:eastAsia="MS Mincho" w:hAnsi="Times New Roman"/>
                <w:b/>
                <w:i/>
                <w:sz w:val="28"/>
                <w:szCs w:val="28"/>
                <w:lang w:val="fr-FR"/>
              </w:rPr>
            </w:pPr>
          </w:p>
          <w:p w14:paraId="0A55FE77" w14:textId="2A5A5E30" w:rsidR="000B4112" w:rsidRPr="00ED78D3" w:rsidRDefault="000B4112" w:rsidP="00283F44">
            <w:pPr>
              <w:jc w:val="center"/>
              <w:rPr>
                <w:rFonts w:ascii="Times New Roman" w:eastAsia="MS Mincho" w:hAnsi="Times New Roman"/>
                <w:b/>
                <w:i/>
                <w:sz w:val="28"/>
                <w:szCs w:val="28"/>
                <w:lang w:val="fr-FR"/>
              </w:rPr>
            </w:pPr>
          </w:p>
          <w:p w14:paraId="7C61BB9E" w14:textId="537C976E" w:rsidR="00B33BF7" w:rsidRPr="00ED78D3" w:rsidRDefault="00942699" w:rsidP="00EC46A1">
            <w:pPr>
              <w:spacing w:before="120"/>
              <w:jc w:val="center"/>
              <w:rPr>
                <w:rFonts w:ascii="Times New Roman" w:eastAsia="MS Mincho" w:hAnsi="Times New Roman"/>
                <w:b/>
                <w:sz w:val="28"/>
                <w:szCs w:val="28"/>
                <w:lang w:val="fr-FR"/>
              </w:rPr>
            </w:pPr>
            <w:r w:rsidRPr="00ED78D3">
              <w:rPr>
                <w:rFonts w:ascii="Times New Roman" w:eastAsia="MS Mincho" w:hAnsi="Times New Roman"/>
                <w:b/>
                <w:sz w:val="28"/>
                <w:szCs w:val="28"/>
                <w:lang w:val="fr-FR"/>
              </w:rPr>
              <w:t>Tp. Hồ Chí Minh</w:t>
            </w:r>
            <w:r w:rsidR="00261264" w:rsidRPr="00ED78D3">
              <w:rPr>
                <w:rFonts w:ascii="Times New Roman" w:eastAsia="MS Mincho" w:hAnsi="Times New Roman"/>
                <w:b/>
                <w:sz w:val="28"/>
                <w:szCs w:val="28"/>
                <w:lang w:val="fr-FR"/>
              </w:rPr>
              <w:t xml:space="preserve">, </w:t>
            </w:r>
            <w:r w:rsidR="00A55FE0" w:rsidRPr="00ED78D3">
              <w:rPr>
                <w:rFonts w:ascii="Times New Roman" w:eastAsia="MS Mincho" w:hAnsi="Times New Roman"/>
                <w:b/>
                <w:sz w:val="28"/>
                <w:szCs w:val="28"/>
                <w:lang w:val="fr-FR"/>
              </w:rPr>
              <w:t>năm 202</w:t>
            </w:r>
            <w:r w:rsidRPr="00ED78D3">
              <w:rPr>
                <w:rFonts w:ascii="Times New Roman" w:eastAsia="MS Mincho" w:hAnsi="Times New Roman"/>
                <w:b/>
                <w:sz w:val="28"/>
                <w:szCs w:val="28"/>
                <w:lang w:val="fr-FR"/>
              </w:rPr>
              <w:t>4</w:t>
            </w:r>
          </w:p>
        </w:tc>
      </w:tr>
    </w:tbl>
    <w:p w14:paraId="7B2704CC" w14:textId="1318A977" w:rsidR="006C41B5" w:rsidRPr="00ED78D3" w:rsidRDefault="0066192F" w:rsidP="006C41B5">
      <w:pPr>
        <w:spacing w:before="120"/>
        <w:jc w:val="center"/>
        <w:rPr>
          <w:rFonts w:ascii="Times New Roman" w:hAnsi="Times New Roman"/>
          <w:sz w:val="28"/>
          <w:szCs w:val="28"/>
          <w:lang w:val="pt-BR"/>
        </w:rPr>
      </w:pPr>
      <w:r w:rsidRPr="00ED78D3">
        <w:rPr>
          <w:rFonts w:ascii="Times New Roman" w:eastAsia="MS Mincho" w:hAnsi="Times New Roman"/>
          <w:bCs/>
          <w:noProof/>
          <w:sz w:val="28"/>
          <w:szCs w:val="28"/>
        </w:rPr>
        <mc:AlternateContent>
          <mc:Choice Requires="wps">
            <w:drawing>
              <wp:anchor distT="0" distB="0" distL="114300" distR="114300" simplePos="0" relativeHeight="251777536" behindDoc="0" locked="0" layoutInCell="1" allowOverlap="1" wp14:anchorId="3429E7DD" wp14:editId="15E00034">
                <wp:simplePos x="0" y="0"/>
                <wp:positionH relativeFrom="column">
                  <wp:posOffset>2037245</wp:posOffset>
                </wp:positionH>
                <wp:positionV relativeFrom="paragraph">
                  <wp:posOffset>2776022</wp:posOffset>
                </wp:positionV>
                <wp:extent cx="4015988" cy="230633"/>
                <wp:effectExtent l="0" t="0" r="381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988" cy="2306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78064" w14:textId="77777777" w:rsidR="00ED629B" w:rsidRPr="00EB0D33" w:rsidRDefault="00ED629B" w:rsidP="00ED02F3">
                            <w:pPr>
                              <w:jc w:val="center"/>
                            </w:pPr>
                            <w:r>
                              <w:t>AÛnh soá 4</w:t>
                            </w:r>
                          </w:p>
                          <w:p w14:paraId="20B563A8" w14:textId="77777777" w:rsidR="00ED629B" w:rsidRPr="00067863" w:rsidRDefault="00ED629B" w:rsidP="00ED02F3">
                            <w:pPr>
                              <w:jc w:val="center"/>
                              <w:rPr>
                                <w:sz w:val="20"/>
                              </w:rPr>
                            </w:pPr>
                            <w:r>
                              <w:t xml:space="preserve">Hoaït ñoäng khai thaùc caùt treân soâng Coå Chieân </w:t>
                            </w:r>
                            <w:proofErr w:type="gramStart"/>
                            <w:r w:rsidRPr="00067863">
                              <w:rPr>
                                <w:sz w:val="20"/>
                              </w:rPr>
                              <w:t>( 9</w:t>
                            </w:r>
                            <w:proofErr w:type="gramEnd"/>
                            <w:r w:rsidRPr="00067863">
                              <w:rPr>
                                <w:sz w:val="20"/>
                              </w:rPr>
                              <w:t>/2010)</w:t>
                            </w:r>
                          </w:p>
                          <w:p w14:paraId="69BCEA03" w14:textId="77777777" w:rsidR="00ED629B" w:rsidRDefault="00ED629B" w:rsidP="00ED02F3"/>
                        </w:txbxContent>
                      </wps:txbx>
                      <wps:bodyPr rot="0" vert="horz" wrap="square" lIns="91440" tIns="45720" rIns="91440" bIns="45720" anchor="t" anchorCtr="0" upright="1">
                        <a:noAutofit/>
                      </wps:bodyPr>
                    </wps:wsp>
                  </a:graphicData>
                </a:graphic>
              </wp:anchor>
            </w:drawing>
          </mc:Choice>
          <mc:Fallback>
            <w:pict>
              <v:shapetype w14:anchorId="3429E7DD" id="_x0000_t202" coordsize="21600,21600" o:spt="202" path="m,l,21600r21600,l21600,xe">
                <v:stroke joinstyle="miter"/>
                <v:path gradientshapeok="t" o:connecttype="rect"/>
              </v:shapetype>
              <v:shape id="Text Box 4" o:spid="_x0000_s1026" type="#_x0000_t202" style="position:absolute;left:0;text-align:left;margin-left:160.4pt;margin-top:218.6pt;width:316.2pt;height:18.15pt;z-index:25177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qKgQ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" stroked="f">
                <v:textbox>
                  <w:txbxContent>
                    <w:p w14:paraId="5F678064" w14:textId="77777777" w:rsidR="00ED629B" w:rsidRPr="00EB0D33" w:rsidRDefault="00ED629B" w:rsidP="00ED02F3">
                      <w:pPr>
                        <w:jc w:val="center"/>
                      </w:pPr>
                      <w:r>
                        <w:t>AÛnh soá 4</w:t>
                      </w:r>
                    </w:p>
                    <w:p w14:paraId="20B563A8" w14:textId="77777777" w:rsidR="00ED629B" w:rsidRPr="00067863" w:rsidRDefault="00ED629B" w:rsidP="00ED02F3">
                      <w:pPr>
                        <w:jc w:val="center"/>
                        <w:rPr>
                          <w:sz w:val="20"/>
                        </w:rPr>
                      </w:pPr>
                      <w:r>
                        <w:t xml:space="preserve">Hoaït ñoäng khai thaùc caùt treân soâng Coå Chieân </w:t>
                      </w:r>
                      <w:proofErr w:type="gramStart"/>
                      <w:r w:rsidRPr="00067863">
                        <w:rPr>
                          <w:sz w:val="20"/>
                        </w:rPr>
                        <w:t>( 9</w:t>
                      </w:r>
                      <w:proofErr w:type="gramEnd"/>
                      <w:r w:rsidRPr="00067863">
                        <w:rPr>
                          <w:sz w:val="20"/>
                        </w:rPr>
                        <w:t>/2010)</w:t>
                      </w:r>
                    </w:p>
                    <w:p w14:paraId="69BCEA03" w14:textId="77777777" w:rsidR="00ED629B" w:rsidRDefault="00ED629B" w:rsidP="00ED02F3"/>
                  </w:txbxContent>
                </v:textbox>
              </v:shape>
            </w:pict>
          </mc:Fallback>
        </mc:AlternateContent>
      </w:r>
      <w:r w:rsidR="00B33BF7" w:rsidRPr="00ED78D3">
        <w:rPr>
          <w:rFonts w:ascii="Times New Roman" w:eastAsia="MS Mincho" w:hAnsi="Times New Roman"/>
          <w:bCs/>
          <w:sz w:val="28"/>
          <w:szCs w:val="28"/>
          <w:lang w:val="vi-VN"/>
        </w:rPr>
        <w:br w:type="page"/>
      </w:r>
      <w:r w:rsidR="006C41B5" w:rsidRPr="00ED78D3">
        <w:rPr>
          <w:rFonts w:ascii="Times New Roman" w:hAnsi="Times New Roman"/>
          <w:sz w:val="28"/>
          <w:szCs w:val="28"/>
          <w:lang w:val="pt-BR"/>
        </w:rPr>
        <w:lastRenderedPageBreak/>
        <w:t>ỦY BAN NHÂN DÂN TỈNH TRÀ VINH</w:t>
      </w:r>
    </w:p>
    <w:p w14:paraId="56BC2EDD" w14:textId="22F0063D" w:rsidR="00BE396A" w:rsidRPr="00ED78D3" w:rsidRDefault="006C41B5" w:rsidP="006C41B5">
      <w:pPr>
        <w:jc w:val="center"/>
        <w:rPr>
          <w:rFonts w:ascii="Times New Roman" w:hAnsi="Times New Roman"/>
          <w:spacing w:val="8"/>
          <w:sz w:val="28"/>
          <w:szCs w:val="28"/>
        </w:rPr>
      </w:pPr>
      <w:r w:rsidRPr="00ED78D3">
        <w:rPr>
          <w:rFonts w:ascii="Times New Roman" w:eastAsia="MS Mincho" w:hAnsi="Times New Roman"/>
          <w:noProof/>
          <w:sz w:val="28"/>
          <w:szCs w:val="28"/>
        </w:rPr>
        <mc:AlternateContent>
          <mc:Choice Requires="wps">
            <w:drawing>
              <wp:anchor distT="0" distB="0" distL="114300" distR="114300" simplePos="0" relativeHeight="251775488" behindDoc="0" locked="0" layoutInCell="1" allowOverlap="1" wp14:anchorId="6D2C1D03" wp14:editId="24EEE6BB">
                <wp:simplePos x="0" y="0"/>
                <wp:positionH relativeFrom="column">
                  <wp:posOffset>2319655</wp:posOffset>
                </wp:positionH>
                <wp:positionV relativeFrom="paragraph">
                  <wp:posOffset>243840</wp:posOffset>
                </wp:positionV>
                <wp:extent cx="1258570"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12585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C0DD26" id="Straight Connector 6" o:spid="_x0000_s1026" style="position:absolute;z-index:25177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65pt,19.2pt" to="281.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5twEAAMMDAAAOAAAAZHJzL2Uyb0RvYy54bWysU8GOEzEMvSPxD1HudKaVtqx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" strokecolor="#4472c4 [3204]" strokeweight=".5pt">
                <v:stroke joinstyle="miter"/>
              </v:line>
            </w:pict>
          </mc:Fallback>
        </mc:AlternateContent>
      </w:r>
      <w:r w:rsidRPr="00ED78D3">
        <w:rPr>
          <w:rFonts w:ascii="Times New Roman" w:hAnsi="Times New Roman"/>
          <w:b/>
          <w:sz w:val="28"/>
          <w:szCs w:val="28"/>
          <w:lang w:val="pt-BR"/>
        </w:rPr>
        <w:t>SỞ TÀI NGUYÊN VÀ MÔI TRƯỜNG</w:t>
      </w:r>
    </w:p>
    <w:p w14:paraId="0C5EC92D" w14:textId="5201CC2B" w:rsidR="00BE396A" w:rsidRPr="00ED78D3" w:rsidRDefault="00BE396A" w:rsidP="00BE396A">
      <w:pPr>
        <w:jc w:val="center"/>
        <w:rPr>
          <w:rFonts w:ascii="Times New Roman" w:hAnsi="Times New Roman"/>
          <w:spacing w:val="8"/>
          <w:sz w:val="28"/>
          <w:szCs w:val="28"/>
        </w:rPr>
      </w:pPr>
    </w:p>
    <w:p w14:paraId="2A02666A" w14:textId="5370AA92" w:rsidR="006C41B5" w:rsidRPr="00ED78D3" w:rsidRDefault="006C41B5" w:rsidP="00BE396A">
      <w:pPr>
        <w:jc w:val="center"/>
        <w:rPr>
          <w:rFonts w:ascii="Times New Roman" w:hAnsi="Times New Roman"/>
          <w:spacing w:val="8"/>
          <w:sz w:val="28"/>
          <w:szCs w:val="28"/>
        </w:rPr>
      </w:pPr>
    </w:p>
    <w:p w14:paraId="244C8DF7" w14:textId="77777777" w:rsidR="006C41B5" w:rsidRPr="00ED78D3" w:rsidRDefault="006C41B5" w:rsidP="00BE396A">
      <w:pPr>
        <w:jc w:val="center"/>
        <w:rPr>
          <w:rFonts w:ascii="Times New Roman" w:hAnsi="Times New Roman"/>
          <w:spacing w:val="8"/>
          <w:sz w:val="28"/>
          <w:szCs w:val="28"/>
        </w:rPr>
      </w:pPr>
    </w:p>
    <w:p w14:paraId="6CB2CF42" w14:textId="77777777" w:rsidR="00BE396A" w:rsidRPr="00ED78D3" w:rsidRDefault="00BE396A" w:rsidP="00BE396A">
      <w:pPr>
        <w:spacing w:line="264" w:lineRule="auto"/>
        <w:ind w:firstLine="576"/>
        <w:jc w:val="both"/>
        <w:rPr>
          <w:rFonts w:ascii="Times New Roman" w:hAnsi="Times New Roman"/>
          <w:spacing w:val="8"/>
          <w:sz w:val="28"/>
          <w:szCs w:val="28"/>
        </w:rPr>
      </w:pPr>
    </w:p>
    <w:p w14:paraId="2500EB0C" w14:textId="7398BE46" w:rsidR="006A6A0D" w:rsidRPr="00ED78D3" w:rsidRDefault="006A6A0D" w:rsidP="00BE396A">
      <w:pPr>
        <w:spacing w:line="264" w:lineRule="auto"/>
        <w:ind w:firstLine="576"/>
        <w:jc w:val="both"/>
        <w:rPr>
          <w:rFonts w:ascii="Times New Roman" w:hAnsi="Times New Roman"/>
          <w:spacing w:val="8"/>
          <w:sz w:val="28"/>
          <w:szCs w:val="28"/>
        </w:rPr>
      </w:pPr>
    </w:p>
    <w:p w14:paraId="45C88AD3" w14:textId="1F4384E1" w:rsidR="00942699" w:rsidRPr="00ED78D3" w:rsidRDefault="00942699" w:rsidP="00BE396A">
      <w:pPr>
        <w:spacing w:line="264" w:lineRule="auto"/>
        <w:ind w:firstLine="576"/>
        <w:jc w:val="both"/>
        <w:rPr>
          <w:rFonts w:ascii="Times New Roman" w:hAnsi="Times New Roman"/>
          <w:spacing w:val="8"/>
          <w:sz w:val="28"/>
          <w:szCs w:val="28"/>
        </w:rPr>
      </w:pPr>
    </w:p>
    <w:p w14:paraId="7C4D8187" w14:textId="4AFF9DA9" w:rsidR="00942699" w:rsidRPr="00ED78D3" w:rsidRDefault="00942699" w:rsidP="00BE396A">
      <w:pPr>
        <w:spacing w:line="264" w:lineRule="auto"/>
        <w:ind w:firstLine="576"/>
        <w:jc w:val="both"/>
        <w:rPr>
          <w:rFonts w:ascii="Times New Roman" w:hAnsi="Times New Roman"/>
          <w:spacing w:val="8"/>
          <w:sz w:val="28"/>
          <w:szCs w:val="28"/>
        </w:rPr>
      </w:pPr>
    </w:p>
    <w:p w14:paraId="4B503CC0" w14:textId="6E1F3A20" w:rsidR="00942699" w:rsidRPr="00ED78D3" w:rsidRDefault="00942699" w:rsidP="00BE396A">
      <w:pPr>
        <w:spacing w:line="264" w:lineRule="auto"/>
        <w:ind w:firstLine="576"/>
        <w:jc w:val="both"/>
        <w:rPr>
          <w:rFonts w:ascii="Times New Roman" w:hAnsi="Times New Roman"/>
          <w:spacing w:val="8"/>
          <w:sz w:val="28"/>
          <w:szCs w:val="28"/>
        </w:rPr>
      </w:pPr>
    </w:p>
    <w:p w14:paraId="3F05E1B9" w14:textId="77777777" w:rsidR="00942699" w:rsidRPr="00ED78D3" w:rsidRDefault="00942699" w:rsidP="00BE396A">
      <w:pPr>
        <w:spacing w:line="264" w:lineRule="auto"/>
        <w:ind w:firstLine="576"/>
        <w:jc w:val="both"/>
        <w:rPr>
          <w:rFonts w:ascii="Times New Roman" w:hAnsi="Times New Roman"/>
          <w:spacing w:val="8"/>
          <w:sz w:val="28"/>
          <w:szCs w:val="28"/>
        </w:rPr>
      </w:pPr>
    </w:p>
    <w:p w14:paraId="061E5085" w14:textId="292C4737" w:rsidR="00942699" w:rsidRPr="006D35E0" w:rsidRDefault="006D35E0" w:rsidP="00942699">
      <w:pPr>
        <w:jc w:val="center"/>
        <w:rPr>
          <w:rFonts w:asciiTheme="majorHAnsi" w:hAnsiTheme="majorHAnsi" w:cstheme="majorHAnsi"/>
          <w:b/>
          <w:sz w:val="40"/>
          <w:szCs w:val="40"/>
        </w:rPr>
      </w:pPr>
      <w:r w:rsidRPr="006D35E0">
        <w:rPr>
          <w:rFonts w:ascii="Times New Roman" w:hAnsi="Times New Roman"/>
          <w:b/>
          <w:sz w:val="40"/>
          <w:szCs w:val="40"/>
        </w:rPr>
        <w:t xml:space="preserve">TÓM TẮT </w:t>
      </w:r>
      <w:r w:rsidR="00942699" w:rsidRPr="006D35E0">
        <w:rPr>
          <w:rFonts w:asciiTheme="majorHAnsi" w:hAnsiTheme="majorHAnsi" w:cstheme="majorHAnsi"/>
          <w:b/>
          <w:sz w:val="40"/>
          <w:szCs w:val="40"/>
        </w:rPr>
        <w:t>BÁO CÁO TỔNG KẾT</w:t>
      </w:r>
    </w:p>
    <w:p w14:paraId="5403AB0C" w14:textId="77777777" w:rsidR="00942699" w:rsidRPr="00ED78D3" w:rsidRDefault="00942699" w:rsidP="00942699">
      <w:pPr>
        <w:spacing w:before="240"/>
        <w:jc w:val="center"/>
        <w:rPr>
          <w:rFonts w:asciiTheme="majorHAnsi" w:hAnsiTheme="majorHAnsi" w:cstheme="majorHAnsi"/>
          <w:b/>
          <w:bCs/>
          <w:iCs/>
          <w:w w:val="97"/>
          <w:sz w:val="32"/>
          <w:szCs w:val="36"/>
        </w:rPr>
      </w:pPr>
      <w:r w:rsidRPr="00ED78D3">
        <w:rPr>
          <w:rFonts w:asciiTheme="majorHAnsi" w:hAnsiTheme="majorHAnsi" w:cstheme="majorHAnsi"/>
          <w:b/>
          <w:bCs/>
          <w:iCs/>
          <w:w w:val="97"/>
          <w:sz w:val="32"/>
          <w:szCs w:val="36"/>
        </w:rPr>
        <w:t>DỰ ÁN: KHẢO SÁT, ĐÁNH GIÁ TÀI NGUYÊN KHOÁNG SẢN LÀM VẬT LIỆU XÂY DỰNG THÔNG THƯỜNG</w:t>
      </w:r>
    </w:p>
    <w:p w14:paraId="2BC5D60F" w14:textId="77777777" w:rsidR="00942699" w:rsidRPr="00ED78D3" w:rsidRDefault="00942699" w:rsidP="00942699">
      <w:pPr>
        <w:jc w:val="center"/>
        <w:rPr>
          <w:rFonts w:asciiTheme="majorHAnsi" w:hAnsiTheme="majorHAnsi" w:cstheme="majorHAnsi"/>
          <w:b/>
          <w:bCs/>
          <w:iCs/>
          <w:w w:val="97"/>
          <w:sz w:val="32"/>
          <w:szCs w:val="36"/>
        </w:rPr>
      </w:pPr>
      <w:r w:rsidRPr="00ED78D3">
        <w:rPr>
          <w:rFonts w:asciiTheme="majorHAnsi" w:hAnsiTheme="majorHAnsi" w:cstheme="majorHAnsi"/>
          <w:b/>
          <w:bCs/>
          <w:iCs/>
          <w:w w:val="97"/>
          <w:sz w:val="32"/>
          <w:szCs w:val="36"/>
        </w:rPr>
        <w:t>(CÁT LÒNG SÔNG) TRÊN ĐỊA BÀN TỈNH TRÀ VINH</w:t>
      </w:r>
    </w:p>
    <w:p w14:paraId="5FB1CA19" w14:textId="7BAB08B8" w:rsidR="00942699" w:rsidRPr="00ED78D3" w:rsidRDefault="00942699" w:rsidP="00942699">
      <w:pPr>
        <w:spacing w:before="240" w:after="60"/>
        <w:jc w:val="center"/>
        <w:rPr>
          <w:rFonts w:asciiTheme="majorHAnsi" w:hAnsiTheme="majorHAnsi" w:cstheme="majorHAnsi"/>
          <w:b/>
          <w:sz w:val="32"/>
          <w:szCs w:val="32"/>
          <w:lang w:val="fr-FR"/>
        </w:rPr>
      </w:pPr>
      <w:r w:rsidRPr="00ED78D3">
        <w:rPr>
          <w:rFonts w:asciiTheme="majorHAnsi" w:hAnsiTheme="majorHAnsi" w:cstheme="majorHAnsi"/>
          <w:b/>
          <w:sz w:val="32"/>
          <w:szCs w:val="32"/>
          <w:lang w:val="fr-FR"/>
        </w:rPr>
        <w:t>PHẦN THUYẾT MINH</w:t>
      </w:r>
    </w:p>
    <w:p w14:paraId="42A31A51" w14:textId="77777777" w:rsidR="00942699" w:rsidRPr="00ED78D3" w:rsidRDefault="00942699" w:rsidP="00942699">
      <w:pPr>
        <w:jc w:val="both"/>
        <w:rPr>
          <w:rFonts w:asciiTheme="majorHAnsi" w:hAnsiTheme="majorHAnsi" w:cstheme="majorHAnsi"/>
          <w:spacing w:val="8"/>
          <w:sz w:val="28"/>
          <w:szCs w:val="28"/>
        </w:rPr>
      </w:pPr>
      <w:r w:rsidRPr="00ED78D3">
        <w:rPr>
          <w:rFonts w:asciiTheme="majorHAnsi" w:hAnsiTheme="majorHAnsi" w:cstheme="majorHAnsi"/>
          <w:b/>
          <w:sz w:val="28"/>
          <w:szCs w:val="28"/>
          <w:lang w:val="fr-FR"/>
        </w:rPr>
        <w:t xml:space="preserve">Tác </w:t>
      </w:r>
      <w:proofErr w:type="gramStart"/>
      <w:r w:rsidRPr="00ED78D3">
        <w:rPr>
          <w:rFonts w:asciiTheme="majorHAnsi" w:hAnsiTheme="majorHAnsi" w:cstheme="majorHAnsi"/>
          <w:b/>
          <w:sz w:val="28"/>
          <w:szCs w:val="28"/>
          <w:lang w:val="fr-FR"/>
        </w:rPr>
        <w:t>giả:</w:t>
      </w:r>
      <w:proofErr w:type="gramEnd"/>
      <w:r w:rsidRPr="00ED78D3">
        <w:rPr>
          <w:rFonts w:asciiTheme="majorHAnsi" w:hAnsiTheme="majorHAnsi" w:cstheme="majorHAnsi"/>
          <w:b/>
          <w:sz w:val="28"/>
          <w:szCs w:val="28"/>
          <w:lang w:val="fr-FR"/>
        </w:rPr>
        <w:t xml:space="preserve"> </w:t>
      </w:r>
      <w:r w:rsidRPr="00ED78D3">
        <w:rPr>
          <w:rFonts w:asciiTheme="majorHAnsi" w:hAnsiTheme="majorHAnsi" w:cstheme="majorHAnsi"/>
          <w:sz w:val="28"/>
          <w:szCs w:val="28"/>
          <w:lang w:val="fr-FR"/>
        </w:rPr>
        <w:t>ThS Lưu Thế Long,</w:t>
      </w:r>
      <w:r w:rsidRPr="00ED78D3">
        <w:rPr>
          <w:rFonts w:asciiTheme="majorHAnsi" w:hAnsiTheme="majorHAnsi" w:cstheme="majorHAnsi"/>
          <w:b/>
          <w:sz w:val="28"/>
          <w:szCs w:val="28"/>
          <w:lang w:val="fr-FR"/>
        </w:rPr>
        <w:t xml:space="preserve"> </w:t>
      </w:r>
      <w:r w:rsidRPr="00ED78D3">
        <w:rPr>
          <w:rFonts w:asciiTheme="majorHAnsi" w:hAnsiTheme="majorHAnsi" w:cstheme="majorHAnsi"/>
          <w:spacing w:val="8"/>
          <w:sz w:val="28"/>
          <w:szCs w:val="28"/>
        </w:rPr>
        <w:t>CNĐC. Nguyễn Hùng Cường; KSĐC. Nguyễn Mai Phúc Lợi, CNĐC. Lê Hữu Mạnh, KSĐC. Đỗ Ngọc Chuân, CNĐC. Lâm Tấn Phát, CNĐC. Huỳnh Thị Thanh Huy, KSĐC Hoàng Yến, ThS ĐVL. Nguyễn Tiến Hóa, CNĐVL. Võ Mạnh Khương, CNĐVL. Dương Ngọc Thủy Tiên, ThS ĐVL. Thạch Thị Kim Cương, KS ĐVL. Đinh Quốc Tuấn, ThSMT Bùi Thanh Hoàng, ThSMT Dương Thị Mai Thương và nnk.</w:t>
      </w:r>
    </w:p>
    <w:p w14:paraId="06356B39" w14:textId="77777777" w:rsidR="00942699" w:rsidRPr="00ED78D3" w:rsidRDefault="00942699" w:rsidP="00942699">
      <w:pPr>
        <w:spacing w:before="120"/>
        <w:jc w:val="both"/>
        <w:rPr>
          <w:rFonts w:asciiTheme="majorHAnsi" w:hAnsiTheme="majorHAnsi" w:cstheme="majorHAnsi"/>
          <w:spacing w:val="8"/>
          <w:sz w:val="28"/>
          <w:szCs w:val="28"/>
        </w:rPr>
      </w:pPr>
      <w:r w:rsidRPr="00ED78D3">
        <w:rPr>
          <w:rFonts w:asciiTheme="majorHAnsi" w:hAnsiTheme="majorHAnsi" w:cstheme="majorHAnsi"/>
          <w:b/>
          <w:spacing w:val="8"/>
          <w:sz w:val="28"/>
          <w:szCs w:val="28"/>
        </w:rPr>
        <w:t>Chủ nhiệm Dự án:</w:t>
      </w:r>
      <w:r w:rsidRPr="00ED78D3">
        <w:rPr>
          <w:rFonts w:asciiTheme="majorHAnsi" w:hAnsiTheme="majorHAnsi" w:cstheme="majorHAnsi"/>
          <w:spacing w:val="8"/>
          <w:sz w:val="28"/>
          <w:szCs w:val="28"/>
        </w:rPr>
        <w:t xml:space="preserve"> Thạc sĩ Địa chất. Lưu Thế Long</w:t>
      </w:r>
    </w:p>
    <w:p w14:paraId="4A5F1C5C" w14:textId="71719881" w:rsidR="00942699" w:rsidRPr="00ED78D3" w:rsidRDefault="00942699" w:rsidP="00942699">
      <w:pPr>
        <w:spacing w:before="60" w:after="60"/>
        <w:jc w:val="center"/>
        <w:rPr>
          <w:rFonts w:asciiTheme="majorHAnsi" w:hAnsiTheme="majorHAnsi" w:cstheme="majorHAnsi"/>
          <w:b/>
          <w:sz w:val="32"/>
          <w:szCs w:val="32"/>
          <w:lang w:val="fr-FR"/>
        </w:rPr>
      </w:pPr>
    </w:p>
    <w:tbl>
      <w:tblPr>
        <w:tblW w:w="5528" w:type="pct"/>
        <w:jc w:val="center"/>
        <w:tblLook w:val="01E0" w:firstRow="1" w:lastRow="1" w:firstColumn="1" w:lastColumn="1" w:noHBand="0" w:noVBand="0"/>
      </w:tblPr>
      <w:tblGrid>
        <w:gridCol w:w="5092"/>
        <w:gridCol w:w="4940"/>
      </w:tblGrid>
      <w:tr w:rsidR="00942699" w:rsidRPr="00ED78D3" w14:paraId="36D641EE" w14:textId="77777777" w:rsidTr="008D3401">
        <w:trPr>
          <w:trHeight w:val="437"/>
          <w:jc w:val="center"/>
        </w:trPr>
        <w:tc>
          <w:tcPr>
            <w:tcW w:w="2538" w:type="pct"/>
            <w:hideMark/>
          </w:tcPr>
          <w:p w14:paraId="3DCFC72B" w14:textId="77777777" w:rsidR="00942699" w:rsidRPr="00ED78D3" w:rsidRDefault="00942699" w:rsidP="008D3401">
            <w:pPr>
              <w:jc w:val="center"/>
              <w:rPr>
                <w:rFonts w:asciiTheme="majorHAnsi" w:hAnsiTheme="majorHAnsi" w:cstheme="majorHAnsi"/>
                <w:sz w:val="28"/>
                <w:szCs w:val="28"/>
                <w:lang w:val="nl-NL"/>
              </w:rPr>
            </w:pPr>
            <w:r w:rsidRPr="00ED78D3">
              <w:rPr>
                <w:rFonts w:asciiTheme="majorHAnsi" w:hAnsiTheme="majorHAnsi" w:cstheme="majorHAnsi"/>
                <w:sz w:val="28"/>
                <w:szCs w:val="28"/>
                <w:lang w:val="nl-NL"/>
              </w:rPr>
              <w:t>CHỦ ĐẦU TƯ</w:t>
            </w:r>
          </w:p>
          <w:p w14:paraId="67189CFA" w14:textId="77777777" w:rsidR="00942699" w:rsidRPr="00ED78D3" w:rsidRDefault="00942699" w:rsidP="008D3401">
            <w:pPr>
              <w:jc w:val="center"/>
              <w:rPr>
                <w:rFonts w:asciiTheme="majorHAnsi" w:hAnsiTheme="majorHAnsi" w:cstheme="majorHAnsi"/>
                <w:b/>
                <w:iCs/>
                <w:sz w:val="28"/>
                <w:szCs w:val="28"/>
                <w:lang w:eastAsia="ko-KR"/>
              </w:rPr>
            </w:pPr>
            <w:r w:rsidRPr="00ED78D3">
              <w:rPr>
                <w:rFonts w:asciiTheme="majorHAnsi" w:hAnsiTheme="majorHAnsi" w:cstheme="majorHAnsi"/>
                <w:b/>
                <w:iCs/>
                <w:sz w:val="28"/>
                <w:szCs w:val="28"/>
                <w:lang w:val="vi-VN" w:eastAsia="ko-KR"/>
              </w:rPr>
              <w:t xml:space="preserve">SỞ TÀI NGUYÊN VÀ MÔI TRƯỜNG TỈNH </w:t>
            </w:r>
            <w:r w:rsidRPr="00ED78D3">
              <w:rPr>
                <w:rFonts w:asciiTheme="majorHAnsi" w:hAnsiTheme="majorHAnsi" w:cstheme="majorHAnsi"/>
                <w:b/>
                <w:iCs/>
                <w:sz w:val="28"/>
                <w:szCs w:val="28"/>
                <w:lang w:eastAsia="ko-KR"/>
              </w:rPr>
              <w:t>TRÀ VINH</w:t>
            </w:r>
          </w:p>
          <w:p w14:paraId="364B134A" w14:textId="77777777" w:rsidR="00942699" w:rsidRPr="00ED78D3" w:rsidRDefault="00942699" w:rsidP="008D3401">
            <w:pPr>
              <w:jc w:val="center"/>
              <w:rPr>
                <w:rFonts w:asciiTheme="majorHAnsi" w:hAnsiTheme="majorHAnsi" w:cstheme="majorHAnsi"/>
                <w:b/>
                <w:iCs/>
                <w:sz w:val="28"/>
                <w:szCs w:val="28"/>
                <w:lang w:eastAsia="ko-KR"/>
              </w:rPr>
            </w:pPr>
            <w:r w:rsidRPr="00ED78D3">
              <w:rPr>
                <w:rFonts w:asciiTheme="majorHAnsi" w:hAnsiTheme="majorHAnsi" w:cstheme="majorHAnsi"/>
                <w:b/>
                <w:iCs/>
                <w:sz w:val="28"/>
                <w:szCs w:val="28"/>
                <w:lang w:eastAsia="ko-KR"/>
              </w:rPr>
              <w:t>GIÁM ĐỐC</w:t>
            </w:r>
          </w:p>
          <w:p w14:paraId="792FCA02" w14:textId="77777777" w:rsidR="00942699" w:rsidRPr="00ED78D3" w:rsidRDefault="00942699" w:rsidP="008D3401">
            <w:pPr>
              <w:jc w:val="center"/>
              <w:rPr>
                <w:rFonts w:asciiTheme="majorHAnsi" w:hAnsiTheme="majorHAnsi" w:cstheme="majorHAnsi"/>
                <w:b/>
                <w:iCs/>
                <w:sz w:val="28"/>
                <w:szCs w:val="28"/>
                <w:lang w:eastAsia="ko-KR"/>
              </w:rPr>
            </w:pPr>
          </w:p>
          <w:p w14:paraId="39659D8C" w14:textId="77777777" w:rsidR="00942699" w:rsidRPr="00ED78D3" w:rsidRDefault="00942699" w:rsidP="008D3401">
            <w:pPr>
              <w:jc w:val="center"/>
              <w:rPr>
                <w:rFonts w:asciiTheme="majorHAnsi" w:hAnsiTheme="majorHAnsi" w:cstheme="majorHAnsi"/>
                <w:b/>
                <w:iCs/>
                <w:sz w:val="28"/>
                <w:szCs w:val="28"/>
                <w:lang w:eastAsia="ko-KR"/>
              </w:rPr>
            </w:pPr>
          </w:p>
          <w:p w14:paraId="0A59D037" w14:textId="77777777" w:rsidR="00942699" w:rsidRPr="00ED78D3" w:rsidRDefault="00942699" w:rsidP="008D3401">
            <w:pPr>
              <w:jc w:val="center"/>
              <w:rPr>
                <w:rFonts w:asciiTheme="majorHAnsi" w:hAnsiTheme="majorHAnsi" w:cstheme="majorHAnsi"/>
                <w:b/>
                <w:iCs/>
                <w:sz w:val="28"/>
                <w:szCs w:val="28"/>
                <w:lang w:eastAsia="ko-KR"/>
              </w:rPr>
            </w:pPr>
          </w:p>
          <w:p w14:paraId="329584FB" w14:textId="77777777" w:rsidR="00942699" w:rsidRPr="00ED78D3" w:rsidRDefault="00942699" w:rsidP="008D3401">
            <w:pPr>
              <w:jc w:val="center"/>
              <w:rPr>
                <w:rFonts w:asciiTheme="majorHAnsi" w:hAnsiTheme="majorHAnsi" w:cstheme="majorHAnsi"/>
                <w:b/>
                <w:iCs/>
                <w:sz w:val="28"/>
                <w:szCs w:val="28"/>
                <w:lang w:eastAsia="ko-KR"/>
              </w:rPr>
            </w:pPr>
          </w:p>
          <w:p w14:paraId="2D1B5119" w14:textId="77777777" w:rsidR="00942699" w:rsidRPr="00ED78D3" w:rsidRDefault="00942699" w:rsidP="008D3401">
            <w:pPr>
              <w:jc w:val="center"/>
              <w:rPr>
                <w:rFonts w:asciiTheme="majorHAnsi" w:hAnsiTheme="majorHAnsi" w:cstheme="majorHAnsi"/>
                <w:b/>
                <w:iCs/>
                <w:sz w:val="28"/>
                <w:szCs w:val="28"/>
                <w:lang w:eastAsia="ko-KR"/>
              </w:rPr>
            </w:pPr>
          </w:p>
          <w:p w14:paraId="0C03039A" w14:textId="77777777" w:rsidR="00942699" w:rsidRPr="00ED78D3" w:rsidRDefault="00942699" w:rsidP="008D3401">
            <w:pPr>
              <w:jc w:val="center"/>
              <w:rPr>
                <w:rFonts w:asciiTheme="majorHAnsi" w:hAnsiTheme="majorHAnsi" w:cstheme="majorHAnsi"/>
                <w:b/>
                <w:iCs/>
                <w:sz w:val="28"/>
                <w:szCs w:val="28"/>
                <w:lang w:eastAsia="ko-KR"/>
              </w:rPr>
            </w:pPr>
          </w:p>
          <w:p w14:paraId="6AADE46A" w14:textId="77777777" w:rsidR="00942699" w:rsidRPr="00ED78D3" w:rsidRDefault="00942699" w:rsidP="008D3401">
            <w:pPr>
              <w:jc w:val="center"/>
              <w:rPr>
                <w:rFonts w:asciiTheme="majorHAnsi" w:hAnsiTheme="majorHAnsi" w:cstheme="majorHAnsi"/>
                <w:b/>
                <w:bCs/>
                <w:w w:val="104"/>
                <w:sz w:val="28"/>
                <w:szCs w:val="28"/>
              </w:rPr>
            </w:pPr>
            <w:r w:rsidRPr="00ED78D3">
              <w:rPr>
                <w:rFonts w:asciiTheme="majorHAnsi" w:hAnsiTheme="majorHAnsi" w:cstheme="majorHAnsi"/>
                <w:b/>
                <w:iCs/>
                <w:sz w:val="28"/>
                <w:szCs w:val="28"/>
                <w:lang w:eastAsia="ko-KR"/>
              </w:rPr>
              <w:t>Trần Văn Hùng</w:t>
            </w:r>
          </w:p>
        </w:tc>
        <w:tc>
          <w:tcPr>
            <w:tcW w:w="2462" w:type="pct"/>
          </w:tcPr>
          <w:p w14:paraId="2C209C90" w14:textId="3170CF8A" w:rsidR="00942699" w:rsidRPr="00ED78D3" w:rsidRDefault="00942699" w:rsidP="008D3401">
            <w:pPr>
              <w:jc w:val="center"/>
              <w:rPr>
                <w:rFonts w:asciiTheme="majorHAnsi" w:hAnsiTheme="majorHAnsi" w:cstheme="majorHAnsi"/>
                <w:sz w:val="28"/>
                <w:szCs w:val="28"/>
                <w:lang w:val="nl-NL"/>
              </w:rPr>
            </w:pPr>
            <w:r w:rsidRPr="00ED78D3">
              <w:rPr>
                <w:rFonts w:asciiTheme="majorHAnsi" w:hAnsiTheme="majorHAnsi" w:cstheme="majorHAnsi"/>
                <w:sz w:val="28"/>
                <w:szCs w:val="28"/>
                <w:lang w:val="nl-NL"/>
              </w:rPr>
              <w:t>ĐƠN VỊ TƯ VẤN</w:t>
            </w:r>
          </w:p>
          <w:p w14:paraId="7A2302EC" w14:textId="0C40D810" w:rsidR="00942699" w:rsidRPr="00ED78D3" w:rsidRDefault="00942699" w:rsidP="008D3401">
            <w:pPr>
              <w:tabs>
                <w:tab w:val="left" w:pos="3270"/>
              </w:tabs>
              <w:jc w:val="center"/>
              <w:rPr>
                <w:rFonts w:asciiTheme="majorHAnsi" w:hAnsiTheme="majorHAnsi" w:cstheme="majorHAnsi"/>
                <w:b/>
                <w:bCs/>
                <w:iCs/>
                <w:sz w:val="28"/>
                <w:szCs w:val="28"/>
                <w:lang w:eastAsia="ko-KR"/>
              </w:rPr>
            </w:pPr>
            <w:r w:rsidRPr="00ED78D3">
              <w:rPr>
                <w:rFonts w:asciiTheme="majorHAnsi" w:hAnsiTheme="majorHAnsi" w:cstheme="majorHAnsi"/>
                <w:b/>
                <w:bCs/>
                <w:iCs/>
                <w:sz w:val="28"/>
                <w:szCs w:val="28"/>
                <w:lang w:eastAsia="ko-KR"/>
              </w:rPr>
              <w:t>LIÊN ĐOÀN BẢN ĐỒ ĐỊA CHẤT</w:t>
            </w:r>
          </w:p>
          <w:p w14:paraId="2C3403EF" w14:textId="661353AB" w:rsidR="00942699" w:rsidRPr="00ED78D3" w:rsidRDefault="00942699" w:rsidP="008D3401">
            <w:pPr>
              <w:tabs>
                <w:tab w:val="left" w:pos="3270"/>
              </w:tabs>
              <w:jc w:val="center"/>
              <w:rPr>
                <w:rFonts w:asciiTheme="majorHAnsi" w:hAnsiTheme="majorHAnsi" w:cstheme="majorHAnsi"/>
                <w:b/>
                <w:bCs/>
                <w:iCs/>
                <w:sz w:val="28"/>
                <w:szCs w:val="28"/>
                <w:lang w:eastAsia="ko-KR"/>
              </w:rPr>
            </w:pPr>
            <w:r w:rsidRPr="00ED78D3">
              <w:rPr>
                <w:rFonts w:asciiTheme="majorHAnsi" w:hAnsiTheme="majorHAnsi" w:cstheme="majorHAnsi"/>
                <w:b/>
                <w:bCs/>
                <w:iCs/>
                <w:sz w:val="28"/>
                <w:szCs w:val="28"/>
                <w:lang w:eastAsia="ko-KR"/>
              </w:rPr>
              <w:t>MIỀN NAM</w:t>
            </w:r>
          </w:p>
          <w:p w14:paraId="6287A663" w14:textId="32B545C9" w:rsidR="00942699" w:rsidRPr="00ED78D3" w:rsidRDefault="00942699" w:rsidP="008D3401">
            <w:pPr>
              <w:tabs>
                <w:tab w:val="left" w:pos="3270"/>
              </w:tabs>
              <w:jc w:val="center"/>
              <w:rPr>
                <w:rFonts w:asciiTheme="majorHAnsi" w:hAnsiTheme="majorHAnsi" w:cstheme="majorHAnsi"/>
                <w:b/>
                <w:bCs/>
                <w:iCs/>
                <w:sz w:val="28"/>
                <w:szCs w:val="28"/>
                <w:lang w:eastAsia="ko-KR"/>
              </w:rPr>
            </w:pPr>
            <w:r w:rsidRPr="00ED78D3">
              <w:rPr>
                <w:rFonts w:asciiTheme="majorHAnsi" w:hAnsiTheme="majorHAnsi" w:cstheme="majorHAnsi"/>
                <w:b/>
                <w:bCs/>
                <w:iCs/>
                <w:sz w:val="28"/>
                <w:szCs w:val="28"/>
                <w:lang w:eastAsia="ko-KR"/>
              </w:rPr>
              <w:t>LIÊN ĐOÀN TRƯỞNG</w:t>
            </w:r>
          </w:p>
          <w:p w14:paraId="09071782" w14:textId="034EFEA5" w:rsidR="00942699" w:rsidRPr="00ED78D3" w:rsidRDefault="00942699" w:rsidP="008D3401">
            <w:pPr>
              <w:tabs>
                <w:tab w:val="left" w:pos="3270"/>
              </w:tabs>
              <w:jc w:val="center"/>
              <w:rPr>
                <w:rFonts w:asciiTheme="majorHAnsi" w:hAnsiTheme="majorHAnsi" w:cstheme="majorHAnsi"/>
                <w:b/>
                <w:bCs/>
                <w:iCs/>
                <w:sz w:val="28"/>
                <w:szCs w:val="28"/>
                <w:lang w:eastAsia="ko-KR"/>
              </w:rPr>
            </w:pPr>
          </w:p>
          <w:p w14:paraId="701D8D25" w14:textId="77777777" w:rsidR="00942699" w:rsidRPr="00ED78D3" w:rsidRDefault="00942699" w:rsidP="008D3401">
            <w:pPr>
              <w:tabs>
                <w:tab w:val="left" w:pos="3270"/>
              </w:tabs>
              <w:jc w:val="center"/>
              <w:rPr>
                <w:rFonts w:asciiTheme="majorHAnsi" w:hAnsiTheme="majorHAnsi" w:cstheme="majorHAnsi"/>
                <w:b/>
                <w:bCs/>
                <w:iCs/>
                <w:sz w:val="28"/>
                <w:szCs w:val="28"/>
                <w:lang w:eastAsia="ko-KR"/>
              </w:rPr>
            </w:pPr>
          </w:p>
          <w:p w14:paraId="38BCCA1D" w14:textId="4BBBF732" w:rsidR="00942699" w:rsidRPr="00ED78D3" w:rsidRDefault="00942699" w:rsidP="008D3401">
            <w:pPr>
              <w:tabs>
                <w:tab w:val="left" w:pos="3270"/>
              </w:tabs>
              <w:jc w:val="center"/>
              <w:rPr>
                <w:rFonts w:asciiTheme="majorHAnsi" w:hAnsiTheme="majorHAnsi" w:cstheme="majorHAnsi"/>
                <w:b/>
                <w:bCs/>
                <w:iCs/>
                <w:sz w:val="28"/>
                <w:szCs w:val="28"/>
                <w:lang w:eastAsia="ko-KR"/>
              </w:rPr>
            </w:pPr>
          </w:p>
          <w:p w14:paraId="3DA2962C" w14:textId="77777777" w:rsidR="00942699" w:rsidRPr="00ED78D3" w:rsidRDefault="00942699" w:rsidP="008D3401">
            <w:pPr>
              <w:tabs>
                <w:tab w:val="left" w:pos="3270"/>
              </w:tabs>
              <w:jc w:val="center"/>
              <w:rPr>
                <w:rFonts w:asciiTheme="majorHAnsi" w:hAnsiTheme="majorHAnsi" w:cstheme="majorHAnsi"/>
                <w:b/>
                <w:bCs/>
                <w:iCs/>
                <w:sz w:val="28"/>
                <w:szCs w:val="28"/>
                <w:lang w:eastAsia="ko-KR"/>
              </w:rPr>
            </w:pPr>
          </w:p>
          <w:p w14:paraId="2167F572" w14:textId="77777777" w:rsidR="00942699" w:rsidRPr="00ED78D3" w:rsidRDefault="00942699" w:rsidP="008D3401">
            <w:pPr>
              <w:tabs>
                <w:tab w:val="left" w:pos="3270"/>
              </w:tabs>
              <w:jc w:val="center"/>
              <w:rPr>
                <w:rFonts w:asciiTheme="majorHAnsi" w:hAnsiTheme="majorHAnsi" w:cstheme="majorHAnsi"/>
                <w:b/>
                <w:bCs/>
                <w:iCs/>
                <w:sz w:val="28"/>
                <w:szCs w:val="28"/>
                <w:lang w:eastAsia="ko-KR"/>
              </w:rPr>
            </w:pPr>
          </w:p>
          <w:p w14:paraId="2C3FD9A0" w14:textId="77777777" w:rsidR="00942699" w:rsidRPr="00ED78D3" w:rsidRDefault="00942699" w:rsidP="008D3401">
            <w:pPr>
              <w:tabs>
                <w:tab w:val="left" w:pos="3270"/>
              </w:tabs>
              <w:jc w:val="center"/>
              <w:rPr>
                <w:rFonts w:asciiTheme="majorHAnsi" w:hAnsiTheme="majorHAnsi" w:cstheme="majorHAnsi"/>
                <w:b/>
                <w:bCs/>
                <w:iCs/>
                <w:sz w:val="28"/>
                <w:szCs w:val="28"/>
                <w:lang w:eastAsia="ko-KR"/>
              </w:rPr>
            </w:pPr>
          </w:p>
          <w:p w14:paraId="288CA658" w14:textId="77777777" w:rsidR="00942699" w:rsidRPr="00ED78D3" w:rsidRDefault="00942699" w:rsidP="008D3401">
            <w:pPr>
              <w:tabs>
                <w:tab w:val="left" w:pos="3270"/>
              </w:tabs>
              <w:jc w:val="center"/>
              <w:rPr>
                <w:rFonts w:asciiTheme="majorHAnsi" w:hAnsiTheme="majorHAnsi" w:cstheme="majorHAnsi"/>
                <w:b/>
                <w:sz w:val="28"/>
                <w:szCs w:val="28"/>
                <w:lang w:val="nl-NL"/>
              </w:rPr>
            </w:pPr>
            <w:r w:rsidRPr="00ED78D3">
              <w:rPr>
                <w:rFonts w:asciiTheme="majorHAnsi" w:hAnsiTheme="majorHAnsi" w:cstheme="majorHAnsi"/>
                <w:b/>
                <w:bCs/>
                <w:iCs/>
                <w:sz w:val="28"/>
                <w:szCs w:val="28"/>
                <w:lang w:eastAsia="ko-KR"/>
              </w:rPr>
              <w:t>Đỗ Văn Lĩnh</w:t>
            </w:r>
          </w:p>
        </w:tc>
      </w:tr>
    </w:tbl>
    <w:p w14:paraId="54AC17A2" w14:textId="78098E4C" w:rsidR="00942699" w:rsidRPr="00ED78D3" w:rsidRDefault="00FD59FA" w:rsidP="00FD59FA">
      <w:pPr>
        <w:tabs>
          <w:tab w:val="left" w:pos="6564"/>
        </w:tabs>
        <w:spacing w:before="60" w:after="60"/>
        <w:rPr>
          <w:b/>
          <w:sz w:val="32"/>
          <w:szCs w:val="32"/>
          <w:lang w:val="fr-FR"/>
        </w:rPr>
      </w:pPr>
      <w:r w:rsidRPr="00ED78D3">
        <w:rPr>
          <w:b/>
          <w:sz w:val="32"/>
          <w:szCs w:val="32"/>
          <w:lang w:val="fr-FR"/>
        </w:rPr>
        <w:tab/>
      </w:r>
    </w:p>
    <w:p w14:paraId="21A4FD43" w14:textId="77777777" w:rsidR="00FD59FA" w:rsidRPr="00ED78D3" w:rsidRDefault="00FD59FA" w:rsidP="00FD59FA">
      <w:pPr>
        <w:tabs>
          <w:tab w:val="left" w:pos="6564"/>
        </w:tabs>
        <w:spacing w:before="60" w:after="60"/>
        <w:rPr>
          <w:b/>
          <w:sz w:val="32"/>
          <w:szCs w:val="32"/>
          <w:lang w:val="fr-FR"/>
        </w:rPr>
      </w:pPr>
    </w:p>
    <w:p w14:paraId="5C909FF2" w14:textId="3FBF91F7" w:rsidR="00942699" w:rsidRPr="00ED78D3" w:rsidRDefault="00942699" w:rsidP="00FD59FA">
      <w:pPr>
        <w:spacing w:before="480"/>
        <w:jc w:val="center"/>
        <w:rPr>
          <w:rFonts w:asciiTheme="majorHAnsi" w:hAnsiTheme="majorHAnsi" w:cstheme="majorHAnsi"/>
          <w:b/>
          <w:sz w:val="28"/>
          <w:szCs w:val="28"/>
          <w:lang w:val="fr-FR"/>
        </w:rPr>
      </w:pPr>
      <w:r w:rsidRPr="00ED78D3">
        <w:rPr>
          <w:rFonts w:asciiTheme="majorHAnsi" w:hAnsiTheme="majorHAnsi" w:cstheme="majorHAnsi"/>
          <w:b/>
          <w:sz w:val="28"/>
          <w:szCs w:val="28"/>
          <w:lang w:val="vi-VN"/>
        </w:rPr>
        <w:t>Tp. Hồ</w:t>
      </w:r>
      <w:r w:rsidR="006D35E0">
        <w:rPr>
          <w:rFonts w:asciiTheme="majorHAnsi" w:hAnsiTheme="majorHAnsi" w:cstheme="majorHAnsi"/>
          <w:b/>
          <w:sz w:val="28"/>
          <w:szCs w:val="28"/>
        </w:rPr>
        <w:t xml:space="preserve"> </w:t>
      </w:r>
      <w:r w:rsidRPr="00ED78D3">
        <w:rPr>
          <w:rFonts w:asciiTheme="majorHAnsi" w:hAnsiTheme="majorHAnsi" w:cstheme="majorHAnsi"/>
          <w:b/>
          <w:sz w:val="28"/>
          <w:szCs w:val="28"/>
          <w:lang w:val="vi-VN"/>
        </w:rPr>
        <w:t>Chí Minh</w:t>
      </w:r>
      <w:r w:rsidRPr="00ED78D3">
        <w:rPr>
          <w:rFonts w:asciiTheme="majorHAnsi" w:hAnsiTheme="majorHAnsi" w:cstheme="majorHAnsi"/>
          <w:b/>
          <w:sz w:val="28"/>
          <w:szCs w:val="28"/>
        </w:rPr>
        <w:t xml:space="preserve">, năm </w:t>
      </w:r>
      <w:r w:rsidRPr="00ED78D3">
        <w:rPr>
          <w:rFonts w:asciiTheme="majorHAnsi" w:hAnsiTheme="majorHAnsi" w:cstheme="majorHAnsi"/>
          <w:b/>
          <w:sz w:val="28"/>
          <w:szCs w:val="28"/>
          <w:lang w:val="fr-FR"/>
        </w:rPr>
        <w:t>2024</w:t>
      </w:r>
    </w:p>
    <w:sdt>
      <w:sdtPr>
        <w:rPr>
          <w:rFonts w:ascii="VNI-Times" w:eastAsia="Times New Roman" w:hAnsi="VNI-Times" w:cs="Times New Roman"/>
          <w:color w:val="auto"/>
          <w:sz w:val="24"/>
          <w:szCs w:val="20"/>
        </w:rPr>
        <w:id w:val="-600340737"/>
        <w:docPartObj>
          <w:docPartGallery w:val="Table of Contents"/>
          <w:docPartUnique/>
        </w:docPartObj>
      </w:sdtPr>
      <w:sdtEndPr>
        <w:rPr>
          <w:b/>
          <w:bCs/>
          <w:noProof/>
        </w:rPr>
      </w:sdtEndPr>
      <w:sdtContent>
        <w:p w14:paraId="00D397F1" w14:textId="6C4EF72A" w:rsidR="005B4B85" w:rsidRPr="005B4B85" w:rsidRDefault="005B4B85" w:rsidP="005B4B85">
          <w:pPr>
            <w:pStyle w:val="TOCHeading"/>
            <w:spacing w:after="240"/>
            <w:jc w:val="center"/>
            <w:rPr>
              <w:b/>
              <w:color w:val="auto"/>
              <w:sz w:val="28"/>
            </w:rPr>
          </w:pPr>
          <w:r w:rsidRPr="005B4B85">
            <w:rPr>
              <w:b/>
              <w:color w:val="auto"/>
              <w:sz w:val="28"/>
            </w:rPr>
            <w:t>MỤC LỤC</w:t>
          </w:r>
        </w:p>
        <w:p w14:paraId="77CFC90C" w14:textId="6709A6F7" w:rsidR="005B4B85" w:rsidRDefault="005B4B85">
          <w:pPr>
            <w:pStyle w:val="TOC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4547612" w:history="1">
            <w:r w:rsidRPr="00F7724F">
              <w:rPr>
                <w:rStyle w:val="Hyperlink"/>
                <w:noProof/>
              </w:rPr>
              <w:t>A. TÍNH CẤP THIẾT CỦA DỰ ÁN</w:t>
            </w:r>
            <w:r>
              <w:rPr>
                <w:noProof/>
                <w:webHidden/>
              </w:rPr>
              <w:tab/>
            </w:r>
            <w:r>
              <w:rPr>
                <w:noProof/>
                <w:webHidden/>
              </w:rPr>
              <w:fldChar w:fldCharType="begin"/>
            </w:r>
            <w:r>
              <w:rPr>
                <w:noProof/>
                <w:webHidden/>
              </w:rPr>
              <w:instrText xml:space="preserve"> PAGEREF _Toc174547612 \h </w:instrText>
            </w:r>
            <w:r>
              <w:rPr>
                <w:noProof/>
                <w:webHidden/>
              </w:rPr>
            </w:r>
            <w:r>
              <w:rPr>
                <w:noProof/>
                <w:webHidden/>
              </w:rPr>
              <w:fldChar w:fldCharType="separate"/>
            </w:r>
            <w:r>
              <w:rPr>
                <w:noProof/>
                <w:webHidden/>
              </w:rPr>
              <w:t>5</w:t>
            </w:r>
            <w:r>
              <w:rPr>
                <w:noProof/>
                <w:webHidden/>
              </w:rPr>
              <w:fldChar w:fldCharType="end"/>
            </w:r>
          </w:hyperlink>
        </w:p>
        <w:p w14:paraId="7960C86B" w14:textId="05AE4E88" w:rsidR="005B4B85" w:rsidRDefault="00F34445">
          <w:pPr>
            <w:pStyle w:val="TOC2"/>
            <w:rPr>
              <w:rFonts w:asciiTheme="minorHAnsi" w:eastAsiaTheme="minorEastAsia" w:hAnsiTheme="minorHAnsi" w:cstheme="minorBidi"/>
              <w:noProof/>
              <w:sz w:val="22"/>
              <w:szCs w:val="22"/>
            </w:rPr>
          </w:pPr>
          <w:hyperlink w:anchor="_Toc174547613" w:history="1">
            <w:r w:rsidR="005B4B85" w:rsidRPr="00F7724F">
              <w:rPr>
                <w:rStyle w:val="Hyperlink"/>
                <w:noProof/>
              </w:rPr>
              <w:t>B. CĂN CỨ PHÁP LÝ</w:t>
            </w:r>
            <w:r w:rsidR="005B4B85">
              <w:rPr>
                <w:noProof/>
                <w:webHidden/>
              </w:rPr>
              <w:tab/>
            </w:r>
            <w:r w:rsidR="005B4B85">
              <w:rPr>
                <w:noProof/>
                <w:webHidden/>
              </w:rPr>
              <w:fldChar w:fldCharType="begin"/>
            </w:r>
            <w:r w:rsidR="005B4B85">
              <w:rPr>
                <w:noProof/>
                <w:webHidden/>
              </w:rPr>
              <w:instrText xml:space="preserve"> PAGEREF _Toc174547613 \h </w:instrText>
            </w:r>
            <w:r w:rsidR="005B4B85">
              <w:rPr>
                <w:noProof/>
                <w:webHidden/>
              </w:rPr>
            </w:r>
            <w:r w:rsidR="005B4B85">
              <w:rPr>
                <w:noProof/>
                <w:webHidden/>
              </w:rPr>
              <w:fldChar w:fldCharType="separate"/>
            </w:r>
            <w:r w:rsidR="005B4B85">
              <w:rPr>
                <w:noProof/>
                <w:webHidden/>
              </w:rPr>
              <w:t>5</w:t>
            </w:r>
            <w:r w:rsidR="005B4B85">
              <w:rPr>
                <w:noProof/>
                <w:webHidden/>
              </w:rPr>
              <w:fldChar w:fldCharType="end"/>
            </w:r>
          </w:hyperlink>
        </w:p>
        <w:p w14:paraId="10F5A2D7" w14:textId="7ECDBFAC" w:rsidR="005B4B85" w:rsidRDefault="00F34445">
          <w:pPr>
            <w:pStyle w:val="TOC2"/>
            <w:rPr>
              <w:rFonts w:asciiTheme="minorHAnsi" w:eastAsiaTheme="minorEastAsia" w:hAnsiTheme="minorHAnsi" w:cstheme="minorBidi"/>
              <w:noProof/>
              <w:sz w:val="22"/>
              <w:szCs w:val="22"/>
            </w:rPr>
          </w:pPr>
          <w:hyperlink w:anchor="_Toc174547614" w:history="1">
            <w:r w:rsidR="005B4B85" w:rsidRPr="00F7724F">
              <w:rPr>
                <w:rStyle w:val="Hyperlink"/>
                <w:noProof/>
              </w:rPr>
              <w:t>D. THÔNG TIN VỀ DỰ ÁN</w:t>
            </w:r>
            <w:r w:rsidR="005B4B85">
              <w:rPr>
                <w:noProof/>
                <w:webHidden/>
              </w:rPr>
              <w:tab/>
            </w:r>
            <w:r w:rsidR="005B4B85">
              <w:rPr>
                <w:noProof/>
                <w:webHidden/>
              </w:rPr>
              <w:fldChar w:fldCharType="begin"/>
            </w:r>
            <w:r w:rsidR="005B4B85">
              <w:rPr>
                <w:noProof/>
                <w:webHidden/>
              </w:rPr>
              <w:instrText xml:space="preserve"> PAGEREF _Toc174547614 \h </w:instrText>
            </w:r>
            <w:r w:rsidR="005B4B85">
              <w:rPr>
                <w:noProof/>
                <w:webHidden/>
              </w:rPr>
            </w:r>
            <w:r w:rsidR="005B4B85">
              <w:rPr>
                <w:noProof/>
                <w:webHidden/>
              </w:rPr>
              <w:fldChar w:fldCharType="separate"/>
            </w:r>
            <w:r w:rsidR="005B4B85">
              <w:rPr>
                <w:noProof/>
                <w:webHidden/>
              </w:rPr>
              <w:t>7</w:t>
            </w:r>
            <w:r w:rsidR="005B4B85">
              <w:rPr>
                <w:noProof/>
                <w:webHidden/>
              </w:rPr>
              <w:fldChar w:fldCharType="end"/>
            </w:r>
          </w:hyperlink>
        </w:p>
        <w:p w14:paraId="3A74D039" w14:textId="33FAAEA0" w:rsidR="005B4B85" w:rsidRDefault="00F34445">
          <w:pPr>
            <w:pStyle w:val="TOC2"/>
            <w:rPr>
              <w:rFonts w:asciiTheme="minorHAnsi" w:eastAsiaTheme="minorEastAsia" w:hAnsiTheme="minorHAnsi" w:cstheme="minorBidi"/>
              <w:noProof/>
              <w:sz w:val="22"/>
              <w:szCs w:val="22"/>
            </w:rPr>
          </w:pPr>
          <w:hyperlink w:anchor="_Toc174547615" w:history="1">
            <w:r w:rsidR="005B4B85" w:rsidRPr="00F7724F">
              <w:rPr>
                <w:rStyle w:val="Hyperlink"/>
                <w:noProof/>
              </w:rPr>
              <w:t>CHƯƠNG 1. KHÁI QUÁT ĐẶC ĐIỂM ĐỊA LÝ TỰ NHIÊN VÀ KINH TẾ NHÂN VĂN</w:t>
            </w:r>
            <w:r w:rsidR="005B4B85">
              <w:rPr>
                <w:noProof/>
                <w:webHidden/>
              </w:rPr>
              <w:tab/>
            </w:r>
            <w:r w:rsidR="005B4B85">
              <w:rPr>
                <w:noProof/>
                <w:webHidden/>
              </w:rPr>
              <w:fldChar w:fldCharType="begin"/>
            </w:r>
            <w:r w:rsidR="005B4B85">
              <w:rPr>
                <w:noProof/>
                <w:webHidden/>
              </w:rPr>
              <w:instrText xml:space="preserve"> PAGEREF _Toc174547615 \h </w:instrText>
            </w:r>
            <w:r w:rsidR="005B4B85">
              <w:rPr>
                <w:noProof/>
                <w:webHidden/>
              </w:rPr>
            </w:r>
            <w:r w:rsidR="005B4B85">
              <w:rPr>
                <w:noProof/>
                <w:webHidden/>
              </w:rPr>
              <w:fldChar w:fldCharType="separate"/>
            </w:r>
            <w:r w:rsidR="005B4B85">
              <w:rPr>
                <w:noProof/>
                <w:webHidden/>
              </w:rPr>
              <w:t>9</w:t>
            </w:r>
            <w:r w:rsidR="005B4B85">
              <w:rPr>
                <w:noProof/>
                <w:webHidden/>
              </w:rPr>
              <w:fldChar w:fldCharType="end"/>
            </w:r>
          </w:hyperlink>
        </w:p>
        <w:p w14:paraId="2E64E470" w14:textId="736C6FA6" w:rsidR="005B4B85" w:rsidRDefault="00F34445">
          <w:pPr>
            <w:pStyle w:val="TOC2"/>
            <w:rPr>
              <w:rFonts w:asciiTheme="minorHAnsi" w:eastAsiaTheme="minorEastAsia" w:hAnsiTheme="minorHAnsi" w:cstheme="minorBidi"/>
              <w:noProof/>
              <w:sz w:val="22"/>
              <w:szCs w:val="22"/>
            </w:rPr>
          </w:pPr>
          <w:hyperlink w:anchor="_Toc174547616" w:history="1">
            <w:r w:rsidR="005B4B85" w:rsidRPr="00F7724F">
              <w:rPr>
                <w:rStyle w:val="Hyperlink"/>
                <w:noProof/>
              </w:rPr>
              <w:t>1.1. ĐẶC ĐIỂM ĐỊA LÝ TỰ NHIÊN VÀ KINH TẾ NHÂN VĂN</w:t>
            </w:r>
            <w:r w:rsidR="005B4B85">
              <w:rPr>
                <w:noProof/>
                <w:webHidden/>
              </w:rPr>
              <w:tab/>
            </w:r>
            <w:r w:rsidR="005B4B85">
              <w:rPr>
                <w:noProof/>
                <w:webHidden/>
              </w:rPr>
              <w:fldChar w:fldCharType="begin"/>
            </w:r>
            <w:r w:rsidR="005B4B85">
              <w:rPr>
                <w:noProof/>
                <w:webHidden/>
              </w:rPr>
              <w:instrText xml:space="preserve"> PAGEREF _Toc174547616 \h </w:instrText>
            </w:r>
            <w:r w:rsidR="005B4B85">
              <w:rPr>
                <w:noProof/>
                <w:webHidden/>
              </w:rPr>
            </w:r>
            <w:r w:rsidR="005B4B85">
              <w:rPr>
                <w:noProof/>
                <w:webHidden/>
              </w:rPr>
              <w:fldChar w:fldCharType="separate"/>
            </w:r>
            <w:r w:rsidR="005B4B85">
              <w:rPr>
                <w:noProof/>
                <w:webHidden/>
              </w:rPr>
              <w:t>9</w:t>
            </w:r>
            <w:r w:rsidR="005B4B85">
              <w:rPr>
                <w:noProof/>
                <w:webHidden/>
              </w:rPr>
              <w:fldChar w:fldCharType="end"/>
            </w:r>
          </w:hyperlink>
        </w:p>
        <w:p w14:paraId="6F9C6C55" w14:textId="76D1DC10" w:rsidR="005B4B85" w:rsidRDefault="00F34445">
          <w:pPr>
            <w:pStyle w:val="TOC3"/>
            <w:rPr>
              <w:rFonts w:asciiTheme="minorHAnsi" w:eastAsiaTheme="minorEastAsia" w:hAnsiTheme="minorHAnsi" w:cstheme="minorBidi"/>
              <w:noProof/>
              <w:sz w:val="22"/>
              <w:szCs w:val="22"/>
            </w:rPr>
          </w:pPr>
          <w:hyperlink w:anchor="_Toc174547617" w:history="1">
            <w:r w:rsidR="005B4B85" w:rsidRPr="00F7724F">
              <w:rPr>
                <w:rStyle w:val="Hyperlink"/>
                <w:noProof/>
              </w:rPr>
              <w:t>1.1.1. Vị trí địa lý</w:t>
            </w:r>
            <w:r w:rsidR="005B4B85">
              <w:rPr>
                <w:noProof/>
                <w:webHidden/>
              </w:rPr>
              <w:tab/>
            </w:r>
            <w:r w:rsidR="005B4B85">
              <w:rPr>
                <w:noProof/>
                <w:webHidden/>
              </w:rPr>
              <w:fldChar w:fldCharType="begin"/>
            </w:r>
            <w:r w:rsidR="005B4B85">
              <w:rPr>
                <w:noProof/>
                <w:webHidden/>
              </w:rPr>
              <w:instrText xml:space="preserve"> PAGEREF _Toc174547617 \h </w:instrText>
            </w:r>
            <w:r w:rsidR="005B4B85">
              <w:rPr>
                <w:noProof/>
                <w:webHidden/>
              </w:rPr>
            </w:r>
            <w:r w:rsidR="005B4B85">
              <w:rPr>
                <w:noProof/>
                <w:webHidden/>
              </w:rPr>
              <w:fldChar w:fldCharType="separate"/>
            </w:r>
            <w:r w:rsidR="005B4B85">
              <w:rPr>
                <w:noProof/>
                <w:webHidden/>
              </w:rPr>
              <w:t>9</w:t>
            </w:r>
            <w:r w:rsidR="005B4B85">
              <w:rPr>
                <w:noProof/>
                <w:webHidden/>
              </w:rPr>
              <w:fldChar w:fldCharType="end"/>
            </w:r>
          </w:hyperlink>
        </w:p>
        <w:p w14:paraId="5EF4FC4D" w14:textId="51AEBD38" w:rsidR="005B4B85" w:rsidRDefault="00F34445">
          <w:pPr>
            <w:pStyle w:val="TOC3"/>
            <w:rPr>
              <w:rFonts w:asciiTheme="minorHAnsi" w:eastAsiaTheme="minorEastAsia" w:hAnsiTheme="minorHAnsi" w:cstheme="minorBidi"/>
              <w:noProof/>
              <w:sz w:val="22"/>
              <w:szCs w:val="22"/>
            </w:rPr>
          </w:pPr>
          <w:hyperlink w:anchor="_Toc174547618" w:history="1">
            <w:r w:rsidR="005B4B85" w:rsidRPr="00F7724F">
              <w:rPr>
                <w:rStyle w:val="Hyperlink"/>
                <w:noProof/>
              </w:rPr>
              <w:t>1.1.2. Đặc điểm địa lý tự nhiên – kinh tế nhân văn</w:t>
            </w:r>
            <w:r w:rsidR="005B4B85">
              <w:rPr>
                <w:noProof/>
                <w:webHidden/>
              </w:rPr>
              <w:tab/>
            </w:r>
            <w:r w:rsidR="005B4B85">
              <w:rPr>
                <w:noProof/>
                <w:webHidden/>
              </w:rPr>
              <w:fldChar w:fldCharType="begin"/>
            </w:r>
            <w:r w:rsidR="005B4B85">
              <w:rPr>
                <w:noProof/>
                <w:webHidden/>
              </w:rPr>
              <w:instrText xml:space="preserve"> PAGEREF _Toc174547618 \h </w:instrText>
            </w:r>
            <w:r w:rsidR="005B4B85">
              <w:rPr>
                <w:noProof/>
                <w:webHidden/>
              </w:rPr>
            </w:r>
            <w:r w:rsidR="005B4B85">
              <w:rPr>
                <w:noProof/>
                <w:webHidden/>
              </w:rPr>
              <w:fldChar w:fldCharType="separate"/>
            </w:r>
            <w:r w:rsidR="005B4B85">
              <w:rPr>
                <w:noProof/>
                <w:webHidden/>
              </w:rPr>
              <w:t>9</w:t>
            </w:r>
            <w:r w:rsidR="005B4B85">
              <w:rPr>
                <w:noProof/>
                <w:webHidden/>
              </w:rPr>
              <w:fldChar w:fldCharType="end"/>
            </w:r>
          </w:hyperlink>
        </w:p>
        <w:p w14:paraId="778006E3" w14:textId="589DC847" w:rsidR="005B4B85" w:rsidRDefault="00F34445">
          <w:pPr>
            <w:pStyle w:val="TOC2"/>
            <w:rPr>
              <w:rFonts w:asciiTheme="minorHAnsi" w:eastAsiaTheme="minorEastAsia" w:hAnsiTheme="minorHAnsi" w:cstheme="minorBidi"/>
              <w:noProof/>
              <w:sz w:val="22"/>
              <w:szCs w:val="22"/>
            </w:rPr>
          </w:pPr>
          <w:hyperlink w:anchor="_Toc174547619" w:history="1">
            <w:r w:rsidR="005B4B85" w:rsidRPr="00F7724F">
              <w:rPr>
                <w:rStyle w:val="Hyperlink"/>
                <w:noProof/>
              </w:rPr>
              <w:t>1.2. SƠ LƯỢC LỊCH SỬ NGHIÊN CỨU</w:t>
            </w:r>
            <w:r w:rsidR="005B4B85">
              <w:rPr>
                <w:noProof/>
                <w:webHidden/>
              </w:rPr>
              <w:tab/>
            </w:r>
            <w:r w:rsidR="005B4B85">
              <w:rPr>
                <w:noProof/>
                <w:webHidden/>
              </w:rPr>
              <w:fldChar w:fldCharType="begin"/>
            </w:r>
            <w:r w:rsidR="005B4B85">
              <w:rPr>
                <w:noProof/>
                <w:webHidden/>
              </w:rPr>
              <w:instrText xml:space="preserve"> PAGEREF _Toc174547619 \h </w:instrText>
            </w:r>
            <w:r w:rsidR="005B4B85">
              <w:rPr>
                <w:noProof/>
                <w:webHidden/>
              </w:rPr>
            </w:r>
            <w:r w:rsidR="005B4B85">
              <w:rPr>
                <w:noProof/>
                <w:webHidden/>
              </w:rPr>
              <w:fldChar w:fldCharType="separate"/>
            </w:r>
            <w:r w:rsidR="005B4B85">
              <w:rPr>
                <w:noProof/>
                <w:webHidden/>
              </w:rPr>
              <w:t>11</w:t>
            </w:r>
            <w:r w:rsidR="005B4B85">
              <w:rPr>
                <w:noProof/>
                <w:webHidden/>
              </w:rPr>
              <w:fldChar w:fldCharType="end"/>
            </w:r>
          </w:hyperlink>
        </w:p>
        <w:p w14:paraId="05952868" w14:textId="29DCE076" w:rsidR="005B4B85" w:rsidRDefault="00F34445">
          <w:pPr>
            <w:pStyle w:val="TOC3"/>
            <w:rPr>
              <w:rFonts w:asciiTheme="minorHAnsi" w:eastAsiaTheme="minorEastAsia" w:hAnsiTheme="minorHAnsi" w:cstheme="minorBidi"/>
              <w:noProof/>
              <w:sz w:val="22"/>
              <w:szCs w:val="22"/>
            </w:rPr>
          </w:pPr>
          <w:hyperlink w:anchor="_Toc174547620" w:history="1">
            <w:r w:rsidR="005B4B85" w:rsidRPr="00F7724F">
              <w:rPr>
                <w:rStyle w:val="Hyperlink"/>
                <w:noProof/>
              </w:rPr>
              <w:t>1.2.1. Giai đoạn trước năm 1975</w:t>
            </w:r>
            <w:r w:rsidR="005B4B85">
              <w:rPr>
                <w:noProof/>
                <w:webHidden/>
              </w:rPr>
              <w:tab/>
            </w:r>
            <w:r w:rsidR="005B4B85">
              <w:rPr>
                <w:noProof/>
                <w:webHidden/>
              </w:rPr>
              <w:fldChar w:fldCharType="begin"/>
            </w:r>
            <w:r w:rsidR="005B4B85">
              <w:rPr>
                <w:noProof/>
                <w:webHidden/>
              </w:rPr>
              <w:instrText xml:space="preserve"> PAGEREF _Toc174547620 \h </w:instrText>
            </w:r>
            <w:r w:rsidR="005B4B85">
              <w:rPr>
                <w:noProof/>
                <w:webHidden/>
              </w:rPr>
            </w:r>
            <w:r w:rsidR="005B4B85">
              <w:rPr>
                <w:noProof/>
                <w:webHidden/>
              </w:rPr>
              <w:fldChar w:fldCharType="separate"/>
            </w:r>
            <w:r w:rsidR="005B4B85">
              <w:rPr>
                <w:noProof/>
                <w:webHidden/>
              </w:rPr>
              <w:t>11</w:t>
            </w:r>
            <w:r w:rsidR="005B4B85">
              <w:rPr>
                <w:noProof/>
                <w:webHidden/>
              </w:rPr>
              <w:fldChar w:fldCharType="end"/>
            </w:r>
          </w:hyperlink>
        </w:p>
        <w:p w14:paraId="463BCDA9" w14:textId="082458D0" w:rsidR="005B4B85" w:rsidRDefault="00F34445">
          <w:pPr>
            <w:pStyle w:val="TOC3"/>
            <w:rPr>
              <w:rFonts w:asciiTheme="minorHAnsi" w:eastAsiaTheme="minorEastAsia" w:hAnsiTheme="minorHAnsi" w:cstheme="minorBidi"/>
              <w:noProof/>
              <w:sz w:val="22"/>
              <w:szCs w:val="22"/>
            </w:rPr>
          </w:pPr>
          <w:hyperlink w:anchor="_Toc174547621" w:history="1">
            <w:r w:rsidR="005B4B85" w:rsidRPr="00F7724F">
              <w:rPr>
                <w:rStyle w:val="Hyperlink"/>
                <w:noProof/>
              </w:rPr>
              <w:t>1.2.2. Giai đoạn sau năm 1975</w:t>
            </w:r>
            <w:r w:rsidR="005B4B85">
              <w:rPr>
                <w:noProof/>
                <w:webHidden/>
              </w:rPr>
              <w:tab/>
            </w:r>
            <w:r w:rsidR="005B4B85">
              <w:rPr>
                <w:noProof/>
                <w:webHidden/>
              </w:rPr>
              <w:fldChar w:fldCharType="begin"/>
            </w:r>
            <w:r w:rsidR="005B4B85">
              <w:rPr>
                <w:noProof/>
                <w:webHidden/>
              </w:rPr>
              <w:instrText xml:space="preserve"> PAGEREF _Toc174547621 \h </w:instrText>
            </w:r>
            <w:r w:rsidR="005B4B85">
              <w:rPr>
                <w:noProof/>
                <w:webHidden/>
              </w:rPr>
            </w:r>
            <w:r w:rsidR="005B4B85">
              <w:rPr>
                <w:noProof/>
                <w:webHidden/>
              </w:rPr>
              <w:fldChar w:fldCharType="separate"/>
            </w:r>
            <w:r w:rsidR="005B4B85">
              <w:rPr>
                <w:noProof/>
                <w:webHidden/>
              </w:rPr>
              <w:t>11</w:t>
            </w:r>
            <w:r w:rsidR="005B4B85">
              <w:rPr>
                <w:noProof/>
                <w:webHidden/>
              </w:rPr>
              <w:fldChar w:fldCharType="end"/>
            </w:r>
          </w:hyperlink>
        </w:p>
        <w:p w14:paraId="7F4DA8DA" w14:textId="609CF971" w:rsidR="005B4B85" w:rsidRDefault="00F34445">
          <w:pPr>
            <w:pStyle w:val="TOC2"/>
            <w:rPr>
              <w:rFonts w:asciiTheme="minorHAnsi" w:eastAsiaTheme="minorEastAsia" w:hAnsiTheme="minorHAnsi" w:cstheme="minorBidi"/>
              <w:noProof/>
              <w:sz w:val="22"/>
              <w:szCs w:val="22"/>
            </w:rPr>
          </w:pPr>
          <w:hyperlink w:anchor="_Toc174547622" w:history="1">
            <w:r w:rsidR="005B4B85" w:rsidRPr="00F7724F">
              <w:rPr>
                <w:rStyle w:val="Hyperlink"/>
                <w:noProof/>
              </w:rPr>
              <w:t>1.3. HIỆN TRẠNG HOẠT ĐỘNG THĂM DÒ, KHAI THÁC KHOÁNG SẢN CÁT LÒNG SÔNG</w:t>
            </w:r>
            <w:r w:rsidR="005B4B85">
              <w:rPr>
                <w:noProof/>
                <w:webHidden/>
              </w:rPr>
              <w:tab/>
            </w:r>
            <w:r w:rsidR="005B4B85">
              <w:rPr>
                <w:noProof/>
                <w:webHidden/>
              </w:rPr>
              <w:fldChar w:fldCharType="begin"/>
            </w:r>
            <w:r w:rsidR="005B4B85">
              <w:rPr>
                <w:noProof/>
                <w:webHidden/>
              </w:rPr>
              <w:instrText xml:space="preserve"> PAGEREF _Toc174547622 \h </w:instrText>
            </w:r>
            <w:r w:rsidR="005B4B85">
              <w:rPr>
                <w:noProof/>
                <w:webHidden/>
              </w:rPr>
            </w:r>
            <w:r w:rsidR="005B4B85">
              <w:rPr>
                <w:noProof/>
                <w:webHidden/>
              </w:rPr>
              <w:fldChar w:fldCharType="separate"/>
            </w:r>
            <w:r w:rsidR="005B4B85">
              <w:rPr>
                <w:noProof/>
                <w:webHidden/>
              </w:rPr>
              <w:t>12</w:t>
            </w:r>
            <w:r w:rsidR="005B4B85">
              <w:rPr>
                <w:noProof/>
                <w:webHidden/>
              </w:rPr>
              <w:fldChar w:fldCharType="end"/>
            </w:r>
          </w:hyperlink>
        </w:p>
        <w:p w14:paraId="6153B8F1" w14:textId="47E529B3" w:rsidR="005B4B85" w:rsidRDefault="00F34445">
          <w:pPr>
            <w:pStyle w:val="TOC3"/>
            <w:rPr>
              <w:rFonts w:asciiTheme="minorHAnsi" w:eastAsiaTheme="minorEastAsia" w:hAnsiTheme="minorHAnsi" w:cstheme="minorBidi"/>
              <w:noProof/>
              <w:sz w:val="22"/>
              <w:szCs w:val="22"/>
            </w:rPr>
          </w:pPr>
          <w:hyperlink w:anchor="_Toc174547623" w:history="1">
            <w:r w:rsidR="005B4B85" w:rsidRPr="00F7724F">
              <w:rPr>
                <w:rStyle w:val="Hyperlink"/>
                <w:noProof/>
              </w:rPr>
              <w:t>1.3.1. Hoạt động thăm dò và khai thác từ trước đến nay</w:t>
            </w:r>
            <w:r w:rsidR="005B4B85">
              <w:rPr>
                <w:noProof/>
                <w:webHidden/>
              </w:rPr>
              <w:tab/>
            </w:r>
            <w:r w:rsidR="005B4B85">
              <w:rPr>
                <w:noProof/>
                <w:webHidden/>
              </w:rPr>
              <w:fldChar w:fldCharType="begin"/>
            </w:r>
            <w:r w:rsidR="005B4B85">
              <w:rPr>
                <w:noProof/>
                <w:webHidden/>
              </w:rPr>
              <w:instrText xml:space="preserve"> PAGEREF _Toc174547623 \h </w:instrText>
            </w:r>
            <w:r w:rsidR="005B4B85">
              <w:rPr>
                <w:noProof/>
                <w:webHidden/>
              </w:rPr>
            </w:r>
            <w:r w:rsidR="005B4B85">
              <w:rPr>
                <w:noProof/>
                <w:webHidden/>
              </w:rPr>
              <w:fldChar w:fldCharType="separate"/>
            </w:r>
            <w:r w:rsidR="005B4B85">
              <w:rPr>
                <w:noProof/>
                <w:webHidden/>
              </w:rPr>
              <w:t>12</w:t>
            </w:r>
            <w:r w:rsidR="005B4B85">
              <w:rPr>
                <w:noProof/>
                <w:webHidden/>
              </w:rPr>
              <w:fldChar w:fldCharType="end"/>
            </w:r>
          </w:hyperlink>
        </w:p>
        <w:p w14:paraId="63EAD83B" w14:textId="26C46A3D" w:rsidR="005B4B85" w:rsidRDefault="00F34445">
          <w:pPr>
            <w:pStyle w:val="TOC3"/>
            <w:rPr>
              <w:rFonts w:asciiTheme="minorHAnsi" w:eastAsiaTheme="minorEastAsia" w:hAnsiTheme="minorHAnsi" w:cstheme="minorBidi"/>
              <w:noProof/>
              <w:sz w:val="22"/>
              <w:szCs w:val="22"/>
            </w:rPr>
          </w:pPr>
          <w:hyperlink w:anchor="_Toc174547624" w:history="1">
            <w:r w:rsidR="005B4B85" w:rsidRPr="00F7724F">
              <w:rPr>
                <w:rStyle w:val="Hyperlink"/>
                <w:noProof/>
              </w:rPr>
              <w:t>1.3.2. Các mỏ đang thực hiện thủ tục xin cấp phép khai thác</w:t>
            </w:r>
            <w:r w:rsidR="005B4B85">
              <w:rPr>
                <w:noProof/>
                <w:webHidden/>
              </w:rPr>
              <w:tab/>
            </w:r>
            <w:r w:rsidR="005B4B85">
              <w:rPr>
                <w:noProof/>
                <w:webHidden/>
              </w:rPr>
              <w:fldChar w:fldCharType="begin"/>
            </w:r>
            <w:r w:rsidR="005B4B85">
              <w:rPr>
                <w:noProof/>
                <w:webHidden/>
              </w:rPr>
              <w:instrText xml:space="preserve"> PAGEREF _Toc174547624 \h </w:instrText>
            </w:r>
            <w:r w:rsidR="005B4B85">
              <w:rPr>
                <w:noProof/>
                <w:webHidden/>
              </w:rPr>
            </w:r>
            <w:r w:rsidR="005B4B85">
              <w:rPr>
                <w:noProof/>
                <w:webHidden/>
              </w:rPr>
              <w:fldChar w:fldCharType="separate"/>
            </w:r>
            <w:r w:rsidR="005B4B85">
              <w:rPr>
                <w:noProof/>
                <w:webHidden/>
              </w:rPr>
              <w:t>13</w:t>
            </w:r>
            <w:r w:rsidR="005B4B85">
              <w:rPr>
                <w:noProof/>
                <w:webHidden/>
              </w:rPr>
              <w:fldChar w:fldCharType="end"/>
            </w:r>
          </w:hyperlink>
        </w:p>
        <w:p w14:paraId="437631BD" w14:textId="6910B0CC" w:rsidR="005B4B85" w:rsidRDefault="00F34445">
          <w:pPr>
            <w:pStyle w:val="TOC2"/>
            <w:rPr>
              <w:rFonts w:asciiTheme="minorHAnsi" w:eastAsiaTheme="minorEastAsia" w:hAnsiTheme="minorHAnsi" w:cstheme="minorBidi"/>
              <w:noProof/>
              <w:sz w:val="22"/>
              <w:szCs w:val="22"/>
            </w:rPr>
          </w:pPr>
          <w:hyperlink w:anchor="_Toc174547625" w:history="1">
            <w:r w:rsidR="005B4B85" w:rsidRPr="00F7724F">
              <w:rPr>
                <w:rStyle w:val="Hyperlink"/>
                <w:noProof/>
              </w:rPr>
              <w:t>CHƯƠNG 2. ĐẶC ĐIỂM ĐỊA CHẤT, KHOÁNG SẢN</w:t>
            </w:r>
            <w:r w:rsidR="005B4B85">
              <w:rPr>
                <w:noProof/>
                <w:webHidden/>
              </w:rPr>
              <w:tab/>
            </w:r>
            <w:r w:rsidR="005B4B85">
              <w:rPr>
                <w:noProof/>
                <w:webHidden/>
              </w:rPr>
              <w:fldChar w:fldCharType="begin"/>
            </w:r>
            <w:r w:rsidR="005B4B85">
              <w:rPr>
                <w:noProof/>
                <w:webHidden/>
              </w:rPr>
              <w:instrText xml:space="preserve"> PAGEREF _Toc174547625 \h </w:instrText>
            </w:r>
            <w:r w:rsidR="005B4B85">
              <w:rPr>
                <w:noProof/>
                <w:webHidden/>
              </w:rPr>
            </w:r>
            <w:r w:rsidR="005B4B85">
              <w:rPr>
                <w:noProof/>
                <w:webHidden/>
              </w:rPr>
              <w:fldChar w:fldCharType="separate"/>
            </w:r>
            <w:r w:rsidR="005B4B85">
              <w:rPr>
                <w:noProof/>
                <w:webHidden/>
              </w:rPr>
              <w:t>14</w:t>
            </w:r>
            <w:r w:rsidR="005B4B85">
              <w:rPr>
                <w:noProof/>
                <w:webHidden/>
              </w:rPr>
              <w:fldChar w:fldCharType="end"/>
            </w:r>
          </w:hyperlink>
        </w:p>
        <w:p w14:paraId="285F057D" w14:textId="304F804D" w:rsidR="005B4B85" w:rsidRDefault="00F34445">
          <w:pPr>
            <w:pStyle w:val="TOC2"/>
            <w:rPr>
              <w:rFonts w:asciiTheme="minorHAnsi" w:eastAsiaTheme="minorEastAsia" w:hAnsiTheme="minorHAnsi" w:cstheme="minorBidi"/>
              <w:noProof/>
              <w:sz w:val="22"/>
              <w:szCs w:val="22"/>
            </w:rPr>
          </w:pPr>
          <w:hyperlink w:anchor="_Toc174547626" w:history="1">
            <w:r w:rsidR="005B4B85" w:rsidRPr="00F7724F">
              <w:rPr>
                <w:rStyle w:val="Hyperlink"/>
                <w:noProof/>
              </w:rPr>
              <w:t>2.1. ĐẶC ĐIỂM ĐỊA CHẤT VÙNG</w:t>
            </w:r>
            <w:r w:rsidR="005B4B85">
              <w:rPr>
                <w:noProof/>
                <w:webHidden/>
              </w:rPr>
              <w:tab/>
            </w:r>
            <w:r w:rsidR="005B4B85">
              <w:rPr>
                <w:noProof/>
                <w:webHidden/>
              </w:rPr>
              <w:fldChar w:fldCharType="begin"/>
            </w:r>
            <w:r w:rsidR="005B4B85">
              <w:rPr>
                <w:noProof/>
                <w:webHidden/>
              </w:rPr>
              <w:instrText xml:space="preserve"> PAGEREF _Toc174547626 \h </w:instrText>
            </w:r>
            <w:r w:rsidR="005B4B85">
              <w:rPr>
                <w:noProof/>
                <w:webHidden/>
              </w:rPr>
            </w:r>
            <w:r w:rsidR="005B4B85">
              <w:rPr>
                <w:noProof/>
                <w:webHidden/>
              </w:rPr>
              <w:fldChar w:fldCharType="separate"/>
            </w:r>
            <w:r w:rsidR="005B4B85">
              <w:rPr>
                <w:noProof/>
                <w:webHidden/>
              </w:rPr>
              <w:t>14</w:t>
            </w:r>
            <w:r w:rsidR="005B4B85">
              <w:rPr>
                <w:noProof/>
                <w:webHidden/>
              </w:rPr>
              <w:fldChar w:fldCharType="end"/>
            </w:r>
          </w:hyperlink>
        </w:p>
        <w:p w14:paraId="6062607A" w14:textId="4AAC88CF" w:rsidR="005B4B85" w:rsidRDefault="00F34445">
          <w:pPr>
            <w:pStyle w:val="TOC3"/>
            <w:rPr>
              <w:rFonts w:asciiTheme="minorHAnsi" w:eastAsiaTheme="minorEastAsia" w:hAnsiTheme="minorHAnsi" w:cstheme="minorBidi"/>
              <w:noProof/>
              <w:sz w:val="22"/>
              <w:szCs w:val="22"/>
            </w:rPr>
          </w:pPr>
          <w:hyperlink w:anchor="_Toc174547627" w:history="1">
            <w:r w:rsidR="005B4B85" w:rsidRPr="00F7724F">
              <w:rPr>
                <w:rStyle w:val="Hyperlink"/>
                <w:noProof/>
              </w:rPr>
              <w:t>2.1.1. Địa tầng</w:t>
            </w:r>
            <w:r w:rsidR="005B4B85">
              <w:rPr>
                <w:noProof/>
                <w:webHidden/>
              </w:rPr>
              <w:tab/>
            </w:r>
            <w:r w:rsidR="005B4B85">
              <w:rPr>
                <w:noProof/>
                <w:webHidden/>
              </w:rPr>
              <w:fldChar w:fldCharType="begin"/>
            </w:r>
            <w:r w:rsidR="005B4B85">
              <w:rPr>
                <w:noProof/>
                <w:webHidden/>
              </w:rPr>
              <w:instrText xml:space="preserve"> PAGEREF _Toc174547627 \h </w:instrText>
            </w:r>
            <w:r w:rsidR="005B4B85">
              <w:rPr>
                <w:noProof/>
                <w:webHidden/>
              </w:rPr>
            </w:r>
            <w:r w:rsidR="005B4B85">
              <w:rPr>
                <w:noProof/>
                <w:webHidden/>
              </w:rPr>
              <w:fldChar w:fldCharType="separate"/>
            </w:r>
            <w:r w:rsidR="005B4B85">
              <w:rPr>
                <w:noProof/>
                <w:webHidden/>
              </w:rPr>
              <w:t>14</w:t>
            </w:r>
            <w:r w:rsidR="005B4B85">
              <w:rPr>
                <w:noProof/>
                <w:webHidden/>
              </w:rPr>
              <w:fldChar w:fldCharType="end"/>
            </w:r>
          </w:hyperlink>
        </w:p>
        <w:p w14:paraId="391C20E1" w14:textId="5265850A" w:rsidR="005B4B85" w:rsidRDefault="00F34445">
          <w:pPr>
            <w:pStyle w:val="TOC3"/>
            <w:rPr>
              <w:rFonts w:asciiTheme="minorHAnsi" w:eastAsiaTheme="minorEastAsia" w:hAnsiTheme="minorHAnsi" w:cstheme="minorBidi"/>
              <w:noProof/>
              <w:sz w:val="22"/>
              <w:szCs w:val="22"/>
            </w:rPr>
          </w:pPr>
          <w:hyperlink w:anchor="_Toc174547628" w:history="1">
            <w:r w:rsidR="005B4B85" w:rsidRPr="00F7724F">
              <w:rPr>
                <w:rStyle w:val="Hyperlink"/>
                <w:noProof/>
              </w:rPr>
              <w:t>2.1.2. Đặc điểm địa mạo</w:t>
            </w:r>
            <w:r w:rsidR="005B4B85">
              <w:rPr>
                <w:noProof/>
                <w:webHidden/>
              </w:rPr>
              <w:tab/>
            </w:r>
            <w:r w:rsidR="005B4B85">
              <w:rPr>
                <w:noProof/>
                <w:webHidden/>
              </w:rPr>
              <w:fldChar w:fldCharType="begin"/>
            </w:r>
            <w:r w:rsidR="005B4B85">
              <w:rPr>
                <w:noProof/>
                <w:webHidden/>
              </w:rPr>
              <w:instrText xml:space="preserve"> PAGEREF _Toc174547628 \h </w:instrText>
            </w:r>
            <w:r w:rsidR="005B4B85">
              <w:rPr>
                <w:noProof/>
                <w:webHidden/>
              </w:rPr>
            </w:r>
            <w:r w:rsidR="005B4B85">
              <w:rPr>
                <w:noProof/>
                <w:webHidden/>
              </w:rPr>
              <w:fldChar w:fldCharType="separate"/>
            </w:r>
            <w:r w:rsidR="005B4B85">
              <w:rPr>
                <w:noProof/>
                <w:webHidden/>
              </w:rPr>
              <w:t>15</w:t>
            </w:r>
            <w:r w:rsidR="005B4B85">
              <w:rPr>
                <w:noProof/>
                <w:webHidden/>
              </w:rPr>
              <w:fldChar w:fldCharType="end"/>
            </w:r>
          </w:hyperlink>
        </w:p>
        <w:p w14:paraId="07263B8C" w14:textId="3A7E6C12" w:rsidR="005B4B85" w:rsidRDefault="00F34445">
          <w:pPr>
            <w:pStyle w:val="TOC3"/>
            <w:rPr>
              <w:rFonts w:asciiTheme="minorHAnsi" w:eastAsiaTheme="minorEastAsia" w:hAnsiTheme="minorHAnsi" w:cstheme="minorBidi"/>
              <w:noProof/>
              <w:sz w:val="22"/>
              <w:szCs w:val="22"/>
            </w:rPr>
          </w:pPr>
          <w:hyperlink w:anchor="_Toc174547629" w:history="1">
            <w:r w:rsidR="005B4B85" w:rsidRPr="00F7724F">
              <w:rPr>
                <w:rStyle w:val="Hyperlink"/>
                <w:noProof/>
              </w:rPr>
              <w:t>2.1.3. Đặc điểm địa chất công trình</w:t>
            </w:r>
            <w:r w:rsidR="005B4B85">
              <w:rPr>
                <w:noProof/>
                <w:webHidden/>
              </w:rPr>
              <w:tab/>
            </w:r>
            <w:r w:rsidR="005B4B85">
              <w:rPr>
                <w:noProof/>
                <w:webHidden/>
              </w:rPr>
              <w:fldChar w:fldCharType="begin"/>
            </w:r>
            <w:r w:rsidR="005B4B85">
              <w:rPr>
                <w:noProof/>
                <w:webHidden/>
              </w:rPr>
              <w:instrText xml:space="preserve"> PAGEREF _Toc174547629 \h </w:instrText>
            </w:r>
            <w:r w:rsidR="005B4B85">
              <w:rPr>
                <w:noProof/>
                <w:webHidden/>
              </w:rPr>
            </w:r>
            <w:r w:rsidR="005B4B85">
              <w:rPr>
                <w:noProof/>
                <w:webHidden/>
              </w:rPr>
              <w:fldChar w:fldCharType="separate"/>
            </w:r>
            <w:r w:rsidR="005B4B85">
              <w:rPr>
                <w:noProof/>
                <w:webHidden/>
              </w:rPr>
              <w:t>15</w:t>
            </w:r>
            <w:r w:rsidR="005B4B85">
              <w:rPr>
                <w:noProof/>
                <w:webHidden/>
              </w:rPr>
              <w:fldChar w:fldCharType="end"/>
            </w:r>
          </w:hyperlink>
        </w:p>
        <w:p w14:paraId="60C71B3C" w14:textId="1542C704" w:rsidR="005B4B85" w:rsidRDefault="00F34445">
          <w:pPr>
            <w:pStyle w:val="TOC3"/>
            <w:rPr>
              <w:rFonts w:asciiTheme="minorHAnsi" w:eastAsiaTheme="minorEastAsia" w:hAnsiTheme="minorHAnsi" w:cstheme="minorBidi"/>
              <w:noProof/>
              <w:sz w:val="22"/>
              <w:szCs w:val="22"/>
            </w:rPr>
          </w:pPr>
          <w:hyperlink w:anchor="_Toc174547630" w:history="1">
            <w:r w:rsidR="005B4B85" w:rsidRPr="00F7724F">
              <w:rPr>
                <w:rStyle w:val="Hyperlink"/>
                <w:noProof/>
              </w:rPr>
              <w:t>2.1.4. Đặc điểm khoáng sản</w:t>
            </w:r>
            <w:r w:rsidR="005B4B85">
              <w:rPr>
                <w:noProof/>
                <w:webHidden/>
              </w:rPr>
              <w:tab/>
            </w:r>
            <w:r w:rsidR="005B4B85">
              <w:rPr>
                <w:noProof/>
                <w:webHidden/>
              </w:rPr>
              <w:fldChar w:fldCharType="begin"/>
            </w:r>
            <w:r w:rsidR="005B4B85">
              <w:rPr>
                <w:noProof/>
                <w:webHidden/>
              </w:rPr>
              <w:instrText xml:space="preserve"> PAGEREF _Toc174547630 \h </w:instrText>
            </w:r>
            <w:r w:rsidR="005B4B85">
              <w:rPr>
                <w:noProof/>
                <w:webHidden/>
              </w:rPr>
            </w:r>
            <w:r w:rsidR="005B4B85">
              <w:rPr>
                <w:noProof/>
                <w:webHidden/>
              </w:rPr>
              <w:fldChar w:fldCharType="separate"/>
            </w:r>
            <w:r w:rsidR="005B4B85">
              <w:rPr>
                <w:noProof/>
                <w:webHidden/>
              </w:rPr>
              <w:t>15</w:t>
            </w:r>
            <w:r w:rsidR="005B4B85">
              <w:rPr>
                <w:noProof/>
                <w:webHidden/>
              </w:rPr>
              <w:fldChar w:fldCharType="end"/>
            </w:r>
          </w:hyperlink>
        </w:p>
        <w:p w14:paraId="516CC189" w14:textId="036FC9E2" w:rsidR="005B4B85" w:rsidRDefault="00F34445">
          <w:pPr>
            <w:pStyle w:val="TOC2"/>
            <w:rPr>
              <w:rFonts w:asciiTheme="minorHAnsi" w:eastAsiaTheme="minorEastAsia" w:hAnsiTheme="minorHAnsi" w:cstheme="minorBidi"/>
              <w:noProof/>
              <w:sz w:val="22"/>
              <w:szCs w:val="22"/>
            </w:rPr>
          </w:pPr>
          <w:hyperlink w:anchor="_Toc174547631" w:history="1">
            <w:r w:rsidR="005B4B85" w:rsidRPr="00F7724F">
              <w:rPr>
                <w:rStyle w:val="Hyperlink"/>
                <w:noProof/>
              </w:rPr>
              <w:t>2.2. ĐẶC ĐIỂM ĐỊA CHẤT, KHOÁNG SẢN KHU VỰC DỰ ÁN</w:t>
            </w:r>
            <w:r w:rsidR="005B4B85">
              <w:rPr>
                <w:noProof/>
                <w:webHidden/>
              </w:rPr>
              <w:tab/>
            </w:r>
            <w:r w:rsidR="005B4B85">
              <w:rPr>
                <w:noProof/>
                <w:webHidden/>
              </w:rPr>
              <w:fldChar w:fldCharType="begin"/>
            </w:r>
            <w:r w:rsidR="005B4B85">
              <w:rPr>
                <w:noProof/>
                <w:webHidden/>
              </w:rPr>
              <w:instrText xml:space="preserve"> PAGEREF _Toc174547631 \h </w:instrText>
            </w:r>
            <w:r w:rsidR="005B4B85">
              <w:rPr>
                <w:noProof/>
                <w:webHidden/>
              </w:rPr>
            </w:r>
            <w:r w:rsidR="005B4B85">
              <w:rPr>
                <w:noProof/>
                <w:webHidden/>
              </w:rPr>
              <w:fldChar w:fldCharType="separate"/>
            </w:r>
            <w:r w:rsidR="005B4B85">
              <w:rPr>
                <w:noProof/>
                <w:webHidden/>
              </w:rPr>
              <w:t>16</w:t>
            </w:r>
            <w:r w:rsidR="005B4B85">
              <w:rPr>
                <w:noProof/>
                <w:webHidden/>
              </w:rPr>
              <w:fldChar w:fldCharType="end"/>
            </w:r>
          </w:hyperlink>
        </w:p>
        <w:p w14:paraId="54497E75" w14:textId="1E74A459" w:rsidR="005B4B85" w:rsidRDefault="00F34445">
          <w:pPr>
            <w:pStyle w:val="TOC3"/>
            <w:rPr>
              <w:rFonts w:asciiTheme="minorHAnsi" w:eastAsiaTheme="minorEastAsia" w:hAnsiTheme="minorHAnsi" w:cstheme="minorBidi"/>
              <w:noProof/>
              <w:sz w:val="22"/>
              <w:szCs w:val="22"/>
            </w:rPr>
          </w:pPr>
          <w:hyperlink w:anchor="_Toc174547632" w:history="1">
            <w:r w:rsidR="005B4B85" w:rsidRPr="00F7724F">
              <w:rPr>
                <w:rStyle w:val="Hyperlink"/>
                <w:noProof/>
              </w:rPr>
              <w:t>2.2.2. Đặc điểm khoáng sản</w:t>
            </w:r>
            <w:r w:rsidR="005B4B85">
              <w:rPr>
                <w:noProof/>
                <w:webHidden/>
              </w:rPr>
              <w:tab/>
            </w:r>
            <w:r w:rsidR="005B4B85">
              <w:rPr>
                <w:noProof/>
                <w:webHidden/>
              </w:rPr>
              <w:fldChar w:fldCharType="begin"/>
            </w:r>
            <w:r w:rsidR="005B4B85">
              <w:rPr>
                <w:noProof/>
                <w:webHidden/>
              </w:rPr>
              <w:instrText xml:space="preserve"> PAGEREF _Toc174547632 \h </w:instrText>
            </w:r>
            <w:r w:rsidR="005B4B85">
              <w:rPr>
                <w:noProof/>
                <w:webHidden/>
              </w:rPr>
            </w:r>
            <w:r w:rsidR="005B4B85">
              <w:rPr>
                <w:noProof/>
                <w:webHidden/>
              </w:rPr>
              <w:fldChar w:fldCharType="separate"/>
            </w:r>
            <w:r w:rsidR="005B4B85">
              <w:rPr>
                <w:noProof/>
                <w:webHidden/>
              </w:rPr>
              <w:t>16</w:t>
            </w:r>
            <w:r w:rsidR="005B4B85">
              <w:rPr>
                <w:noProof/>
                <w:webHidden/>
              </w:rPr>
              <w:fldChar w:fldCharType="end"/>
            </w:r>
          </w:hyperlink>
        </w:p>
        <w:p w14:paraId="2285389B" w14:textId="2F517E98" w:rsidR="005B4B85" w:rsidRDefault="00F34445">
          <w:pPr>
            <w:pStyle w:val="TOC2"/>
            <w:rPr>
              <w:rFonts w:asciiTheme="minorHAnsi" w:eastAsiaTheme="minorEastAsia" w:hAnsiTheme="minorHAnsi" w:cstheme="minorBidi"/>
              <w:noProof/>
              <w:sz w:val="22"/>
              <w:szCs w:val="22"/>
            </w:rPr>
          </w:pPr>
          <w:hyperlink w:anchor="_Toc174547633" w:history="1">
            <w:r w:rsidR="005B4B85" w:rsidRPr="00F7724F">
              <w:rPr>
                <w:rStyle w:val="Hyperlink"/>
                <w:noProof/>
              </w:rPr>
              <w:t>CHƯƠNG 3. NỘI DUNG PHƯƠNG PHÁP, KHỐI LƯỢNG ĐÃ THỰC HIỆN CỦA DỰ ÁN</w:t>
            </w:r>
            <w:r w:rsidR="005B4B85">
              <w:rPr>
                <w:noProof/>
                <w:webHidden/>
              </w:rPr>
              <w:tab/>
            </w:r>
            <w:r w:rsidR="005B4B85">
              <w:rPr>
                <w:noProof/>
                <w:webHidden/>
              </w:rPr>
              <w:fldChar w:fldCharType="begin"/>
            </w:r>
            <w:r w:rsidR="005B4B85">
              <w:rPr>
                <w:noProof/>
                <w:webHidden/>
              </w:rPr>
              <w:instrText xml:space="preserve"> PAGEREF _Toc174547633 \h </w:instrText>
            </w:r>
            <w:r w:rsidR="005B4B85">
              <w:rPr>
                <w:noProof/>
                <w:webHidden/>
              </w:rPr>
            </w:r>
            <w:r w:rsidR="005B4B85">
              <w:rPr>
                <w:noProof/>
                <w:webHidden/>
              </w:rPr>
              <w:fldChar w:fldCharType="separate"/>
            </w:r>
            <w:r w:rsidR="005B4B85">
              <w:rPr>
                <w:noProof/>
                <w:webHidden/>
              </w:rPr>
              <w:t>18</w:t>
            </w:r>
            <w:r w:rsidR="005B4B85">
              <w:rPr>
                <w:noProof/>
                <w:webHidden/>
              </w:rPr>
              <w:fldChar w:fldCharType="end"/>
            </w:r>
          </w:hyperlink>
        </w:p>
        <w:p w14:paraId="6BD94D93" w14:textId="0BCF3CA5" w:rsidR="005B4B85" w:rsidRDefault="00F34445">
          <w:pPr>
            <w:pStyle w:val="TOC2"/>
            <w:rPr>
              <w:rFonts w:asciiTheme="minorHAnsi" w:eastAsiaTheme="minorEastAsia" w:hAnsiTheme="minorHAnsi" w:cstheme="minorBidi"/>
              <w:noProof/>
              <w:sz w:val="22"/>
              <w:szCs w:val="22"/>
            </w:rPr>
          </w:pPr>
          <w:hyperlink w:anchor="_Toc174547634" w:history="1">
            <w:r w:rsidR="005B4B85" w:rsidRPr="00F7724F">
              <w:rPr>
                <w:rStyle w:val="Hyperlink"/>
                <w:noProof/>
              </w:rPr>
              <w:t>3.1. CƠ SỞ LỰA CHỌN PHƯƠNG PHÁP</w:t>
            </w:r>
            <w:r w:rsidR="005B4B85">
              <w:rPr>
                <w:noProof/>
                <w:webHidden/>
              </w:rPr>
              <w:tab/>
            </w:r>
            <w:r w:rsidR="005B4B85">
              <w:rPr>
                <w:noProof/>
                <w:webHidden/>
              </w:rPr>
              <w:fldChar w:fldCharType="begin"/>
            </w:r>
            <w:r w:rsidR="005B4B85">
              <w:rPr>
                <w:noProof/>
                <w:webHidden/>
              </w:rPr>
              <w:instrText xml:space="preserve"> PAGEREF _Toc174547634 \h </w:instrText>
            </w:r>
            <w:r w:rsidR="005B4B85">
              <w:rPr>
                <w:noProof/>
                <w:webHidden/>
              </w:rPr>
            </w:r>
            <w:r w:rsidR="005B4B85">
              <w:rPr>
                <w:noProof/>
                <w:webHidden/>
              </w:rPr>
              <w:fldChar w:fldCharType="separate"/>
            </w:r>
            <w:r w:rsidR="005B4B85">
              <w:rPr>
                <w:noProof/>
                <w:webHidden/>
              </w:rPr>
              <w:t>18</w:t>
            </w:r>
            <w:r w:rsidR="005B4B85">
              <w:rPr>
                <w:noProof/>
                <w:webHidden/>
              </w:rPr>
              <w:fldChar w:fldCharType="end"/>
            </w:r>
          </w:hyperlink>
        </w:p>
        <w:p w14:paraId="0A81F43F" w14:textId="63D9FEFB" w:rsidR="005B4B85" w:rsidRDefault="00F34445">
          <w:pPr>
            <w:pStyle w:val="TOC3"/>
            <w:rPr>
              <w:rFonts w:asciiTheme="minorHAnsi" w:eastAsiaTheme="minorEastAsia" w:hAnsiTheme="minorHAnsi" w:cstheme="minorBidi"/>
              <w:noProof/>
              <w:sz w:val="22"/>
              <w:szCs w:val="22"/>
            </w:rPr>
          </w:pPr>
          <w:hyperlink w:anchor="_Toc174547635" w:history="1">
            <w:r w:rsidR="005B4B85" w:rsidRPr="00F7724F">
              <w:rPr>
                <w:rStyle w:val="Hyperlink"/>
                <w:noProof/>
              </w:rPr>
              <w:t>3.1.1. Cơ sở lựa chọn phương pháp</w:t>
            </w:r>
            <w:r w:rsidR="005B4B85">
              <w:rPr>
                <w:noProof/>
                <w:webHidden/>
              </w:rPr>
              <w:tab/>
            </w:r>
            <w:r w:rsidR="005B4B85">
              <w:rPr>
                <w:noProof/>
                <w:webHidden/>
              </w:rPr>
              <w:fldChar w:fldCharType="begin"/>
            </w:r>
            <w:r w:rsidR="005B4B85">
              <w:rPr>
                <w:noProof/>
                <w:webHidden/>
              </w:rPr>
              <w:instrText xml:space="preserve"> PAGEREF _Toc174547635 \h </w:instrText>
            </w:r>
            <w:r w:rsidR="005B4B85">
              <w:rPr>
                <w:noProof/>
                <w:webHidden/>
              </w:rPr>
            </w:r>
            <w:r w:rsidR="005B4B85">
              <w:rPr>
                <w:noProof/>
                <w:webHidden/>
              </w:rPr>
              <w:fldChar w:fldCharType="separate"/>
            </w:r>
            <w:r w:rsidR="005B4B85">
              <w:rPr>
                <w:noProof/>
                <w:webHidden/>
              </w:rPr>
              <w:t>18</w:t>
            </w:r>
            <w:r w:rsidR="005B4B85">
              <w:rPr>
                <w:noProof/>
                <w:webHidden/>
              </w:rPr>
              <w:fldChar w:fldCharType="end"/>
            </w:r>
          </w:hyperlink>
        </w:p>
        <w:p w14:paraId="3683C178" w14:textId="4007C707" w:rsidR="005B4B85" w:rsidRDefault="00F34445">
          <w:pPr>
            <w:pStyle w:val="TOC3"/>
            <w:rPr>
              <w:rFonts w:asciiTheme="minorHAnsi" w:eastAsiaTheme="minorEastAsia" w:hAnsiTheme="minorHAnsi" w:cstheme="minorBidi"/>
              <w:noProof/>
              <w:sz w:val="22"/>
              <w:szCs w:val="22"/>
            </w:rPr>
          </w:pPr>
          <w:hyperlink w:anchor="_Toc174547636" w:history="1">
            <w:r w:rsidR="005B4B85" w:rsidRPr="00F7724F">
              <w:rPr>
                <w:rStyle w:val="Hyperlink"/>
                <w:noProof/>
              </w:rPr>
              <w:t>3.1.2. Cơ sở tài liệu, nguồn gốc và điều kiện thành tạo cát xây dựng</w:t>
            </w:r>
            <w:r w:rsidR="005B4B85">
              <w:rPr>
                <w:noProof/>
                <w:webHidden/>
              </w:rPr>
              <w:tab/>
            </w:r>
            <w:r w:rsidR="005B4B85">
              <w:rPr>
                <w:noProof/>
                <w:webHidden/>
              </w:rPr>
              <w:fldChar w:fldCharType="begin"/>
            </w:r>
            <w:r w:rsidR="005B4B85">
              <w:rPr>
                <w:noProof/>
                <w:webHidden/>
              </w:rPr>
              <w:instrText xml:space="preserve"> PAGEREF _Toc174547636 \h </w:instrText>
            </w:r>
            <w:r w:rsidR="005B4B85">
              <w:rPr>
                <w:noProof/>
                <w:webHidden/>
              </w:rPr>
            </w:r>
            <w:r w:rsidR="005B4B85">
              <w:rPr>
                <w:noProof/>
                <w:webHidden/>
              </w:rPr>
              <w:fldChar w:fldCharType="separate"/>
            </w:r>
            <w:r w:rsidR="005B4B85">
              <w:rPr>
                <w:noProof/>
                <w:webHidden/>
              </w:rPr>
              <w:t>18</w:t>
            </w:r>
            <w:r w:rsidR="005B4B85">
              <w:rPr>
                <w:noProof/>
                <w:webHidden/>
              </w:rPr>
              <w:fldChar w:fldCharType="end"/>
            </w:r>
          </w:hyperlink>
        </w:p>
        <w:p w14:paraId="77A1F55A" w14:textId="66233FDA" w:rsidR="005B4B85" w:rsidRDefault="00F34445">
          <w:pPr>
            <w:pStyle w:val="TOC3"/>
            <w:rPr>
              <w:rFonts w:asciiTheme="minorHAnsi" w:eastAsiaTheme="minorEastAsia" w:hAnsiTheme="minorHAnsi" w:cstheme="minorBidi"/>
              <w:noProof/>
              <w:sz w:val="22"/>
              <w:szCs w:val="22"/>
            </w:rPr>
          </w:pPr>
          <w:hyperlink w:anchor="_Toc174547637" w:history="1">
            <w:r w:rsidR="005B4B85" w:rsidRPr="00F7724F">
              <w:rPr>
                <w:rStyle w:val="Hyperlink"/>
                <w:noProof/>
              </w:rPr>
              <w:t>3.1.3. Xác định mạng lưới khu vực khảo sát, đánh giá</w:t>
            </w:r>
            <w:r w:rsidR="005B4B85">
              <w:rPr>
                <w:noProof/>
                <w:webHidden/>
              </w:rPr>
              <w:tab/>
            </w:r>
            <w:r w:rsidR="005B4B85">
              <w:rPr>
                <w:noProof/>
                <w:webHidden/>
              </w:rPr>
              <w:fldChar w:fldCharType="begin"/>
            </w:r>
            <w:r w:rsidR="005B4B85">
              <w:rPr>
                <w:noProof/>
                <w:webHidden/>
              </w:rPr>
              <w:instrText xml:space="preserve"> PAGEREF _Toc174547637 \h </w:instrText>
            </w:r>
            <w:r w:rsidR="005B4B85">
              <w:rPr>
                <w:noProof/>
                <w:webHidden/>
              </w:rPr>
            </w:r>
            <w:r w:rsidR="005B4B85">
              <w:rPr>
                <w:noProof/>
                <w:webHidden/>
              </w:rPr>
              <w:fldChar w:fldCharType="separate"/>
            </w:r>
            <w:r w:rsidR="005B4B85">
              <w:rPr>
                <w:noProof/>
                <w:webHidden/>
              </w:rPr>
              <w:t>18</w:t>
            </w:r>
            <w:r w:rsidR="005B4B85">
              <w:rPr>
                <w:noProof/>
                <w:webHidden/>
              </w:rPr>
              <w:fldChar w:fldCharType="end"/>
            </w:r>
          </w:hyperlink>
        </w:p>
        <w:p w14:paraId="1B4E78F4" w14:textId="76E59A3F" w:rsidR="005B4B85" w:rsidRDefault="00F34445">
          <w:pPr>
            <w:pStyle w:val="TOC2"/>
            <w:rPr>
              <w:rFonts w:asciiTheme="minorHAnsi" w:eastAsiaTheme="minorEastAsia" w:hAnsiTheme="minorHAnsi" w:cstheme="minorBidi"/>
              <w:noProof/>
              <w:sz w:val="22"/>
              <w:szCs w:val="22"/>
            </w:rPr>
          </w:pPr>
          <w:hyperlink w:anchor="_Toc174547638" w:history="1">
            <w:r w:rsidR="005B4B85" w:rsidRPr="00F7724F">
              <w:rPr>
                <w:rStyle w:val="Hyperlink"/>
                <w:noProof/>
              </w:rPr>
              <w:t>3.2. CÁC PHƯƠNG PHÁP VÀ NHIỆM VỤ CỤ THỂ CỦA DỰ ÁN</w:t>
            </w:r>
            <w:r w:rsidR="005B4B85">
              <w:rPr>
                <w:noProof/>
                <w:webHidden/>
              </w:rPr>
              <w:tab/>
            </w:r>
            <w:r w:rsidR="005B4B85">
              <w:rPr>
                <w:noProof/>
                <w:webHidden/>
              </w:rPr>
              <w:fldChar w:fldCharType="begin"/>
            </w:r>
            <w:r w:rsidR="005B4B85">
              <w:rPr>
                <w:noProof/>
                <w:webHidden/>
              </w:rPr>
              <w:instrText xml:space="preserve"> PAGEREF _Toc174547638 \h </w:instrText>
            </w:r>
            <w:r w:rsidR="005B4B85">
              <w:rPr>
                <w:noProof/>
                <w:webHidden/>
              </w:rPr>
            </w:r>
            <w:r w:rsidR="005B4B85">
              <w:rPr>
                <w:noProof/>
                <w:webHidden/>
              </w:rPr>
              <w:fldChar w:fldCharType="separate"/>
            </w:r>
            <w:r w:rsidR="005B4B85">
              <w:rPr>
                <w:noProof/>
                <w:webHidden/>
              </w:rPr>
              <w:t>19</w:t>
            </w:r>
            <w:r w:rsidR="005B4B85">
              <w:rPr>
                <w:noProof/>
                <w:webHidden/>
              </w:rPr>
              <w:fldChar w:fldCharType="end"/>
            </w:r>
          </w:hyperlink>
        </w:p>
        <w:p w14:paraId="2C82FAD7" w14:textId="4C61B88D" w:rsidR="005B4B85" w:rsidRDefault="00F34445">
          <w:pPr>
            <w:pStyle w:val="TOC2"/>
            <w:rPr>
              <w:rFonts w:asciiTheme="minorHAnsi" w:eastAsiaTheme="minorEastAsia" w:hAnsiTheme="minorHAnsi" w:cstheme="minorBidi"/>
              <w:noProof/>
              <w:sz w:val="22"/>
              <w:szCs w:val="22"/>
            </w:rPr>
          </w:pPr>
          <w:hyperlink w:anchor="_Toc174547639" w:history="1">
            <w:r w:rsidR="005B4B85" w:rsidRPr="00F7724F">
              <w:rPr>
                <w:rStyle w:val="Hyperlink"/>
                <w:noProof/>
              </w:rPr>
              <w:t>CHƯƠNG 4 KẾT QUẢ TÍNH TÀI NGUYÊN KHOÁNG SẢN CÁT LÒNG SÔNG TỈNH TRÀ VINH</w:t>
            </w:r>
            <w:r w:rsidR="005B4B85">
              <w:rPr>
                <w:noProof/>
                <w:webHidden/>
              </w:rPr>
              <w:tab/>
            </w:r>
            <w:r w:rsidR="005B4B85">
              <w:rPr>
                <w:noProof/>
                <w:webHidden/>
              </w:rPr>
              <w:fldChar w:fldCharType="begin"/>
            </w:r>
            <w:r w:rsidR="005B4B85">
              <w:rPr>
                <w:noProof/>
                <w:webHidden/>
              </w:rPr>
              <w:instrText xml:space="preserve"> PAGEREF _Toc174547639 \h </w:instrText>
            </w:r>
            <w:r w:rsidR="005B4B85">
              <w:rPr>
                <w:noProof/>
                <w:webHidden/>
              </w:rPr>
            </w:r>
            <w:r w:rsidR="005B4B85">
              <w:rPr>
                <w:noProof/>
                <w:webHidden/>
              </w:rPr>
              <w:fldChar w:fldCharType="separate"/>
            </w:r>
            <w:r w:rsidR="005B4B85">
              <w:rPr>
                <w:noProof/>
                <w:webHidden/>
              </w:rPr>
              <w:t>22</w:t>
            </w:r>
            <w:r w:rsidR="005B4B85">
              <w:rPr>
                <w:noProof/>
                <w:webHidden/>
              </w:rPr>
              <w:fldChar w:fldCharType="end"/>
            </w:r>
          </w:hyperlink>
        </w:p>
        <w:p w14:paraId="37DDC78C" w14:textId="70B04C52" w:rsidR="005B4B85" w:rsidRDefault="00F34445">
          <w:pPr>
            <w:pStyle w:val="TOC3"/>
            <w:rPr>
              <w:rFonts w:asciiTheme="minorHAnsi" w:eastAsiaTheme="minorEastAsia" w:hAnsiTheme="minorHAnsi" w:cstheme="minorBidi"/>
              <w:noProof/>
              <w:sz w:val="22"/>
              <w:szCs w:val="22"/>
            </w:rPr>
          </w:pPr>
          <w:hyperlink w:anchor="_Toc174547640" w:history="1">
            <w:r w:rsidR="005B4B85" w:rsidRPr="00F7724F">
              <w:rPr>
                <w:rStyle w:val="Hyperlink"/>
                <w:noProof/>
              </w:rPr>
              <w:t>4.1. CHỈ TIÊU TÍNH TÀI NGUYÊN</w:t>
            </w:r>
            <w:r w:rsidR="005B4B85">
              <w:rPr>
                <w:noProof/>
                <w:webHidden/>
              </w:rPr>
              <w:tab/>
            </w:r>
            <w:r w:rsidR="005B4B85">
              <w:rPr>
                <w:noProof/>
                <w:webHidden/>
              </w:rPr>
              <w:fldChar w:fldCharType="begin"/>
            </w:r>
            <w:r w:rsidR="005B4B85">
              <w:rPr>
                <w:noProof/>
                <w:webHidden/>
              </w:rPr>
              <w:instrText xml:space="preserve"> PAGEREF _Toc174547640 \h </w:instrText>
            </w:r>
            <w:r w:rsidR="005B4B85">
              <w:rPr>
                <w:noProof/>
                <w:webHidden/>
              </w:rPr>
            </w:r>
            <w:r w:rsidR="005B4B85">
              <w:rPr>
                <w:noProof/>
                <w:webHidden/>
              </w:rPr>
              <w:fldChar w:fldCharType="separate"/>
            </w:r>
            <w:r w:rsidR="005B4B85">
              <w:rPr>
                <w:noProof/>
                <w:webHidden/>
              </w:rPr>
              <w:t>22</w:t>
            </w:r>
            <w:r w:rsidR="005B4B85">
              <w:rPr>
                <w:noProof/>
                <w:webHidden/>
              </w:rPr>
              <w:fldChar w:fldCharType="end"/>
            </w:r>
          </w:hyperlink>
        </w:p>
        <w:p w14:paraId="523D1D9A" w14:textId="76BD1E0E" w:rsidR="005B4B85" w:rsidRDefault="00F34445">
          <w:pPr>
            <w:pStyle w:val="TOC2"/>
            <w:rPr>
              <w:rFonts w:asciiTheme="minorHAnsi" w:eastAsiaTheme="minorEastAsia" w:hAnsiTheme="minorHAnsi" w:cstheme="minorBidi"/>
              <w:noProof/>
              <w:sz w:val="22"/>
              <w:szCs w:val="22"/>
            </w:rPr>
          </w:pPr>
          <w:hyperlink w:anchor="_Toc174547641" w:history="1">
            <w:r w:rsidR="005B4B85" w:rsidRPr="00F7724F">
              <w:rPr>
                <w:rStyle w:val="Hyperlink"/>
                <w:noProof/>
              </w:rPr>
              <w:t>4.2. KHOANH RANH GIỚI VÀ PHÂN KHỐI TÀI NGUYÊN</w:t>
            </w:r>
            <w:r w:rsidR="005B4B85">
              <w:rPr>
                <w:noProof/>
                <w:webHidden/>
              </w:rPr>
              <w:tab/>
            </w:r>
            <w:r w:rsidR="005B4B85">
              <w:rPr>
                <w:noProof/>
                <w:webHidden/>
              </w:rPr>
              <w:fldChar w:fldCharType="begin"/>
            </w:r>
            <w:r w:rsidR="005B4B85">
              <w:rPr>
                <w:noProof/>
                <w:webHidden/>
              </w:rPr>
              <w:instrText xml:space="preserve"> PAGEREF _Toc174547641 \h </w:instrText>
            </w:r>
            <w:r w:rsidR="005B4B85">
              <w:rPr>
                <w:noProof/>
                <w:webHidden/>
              </w:rPr>
            </w:r>
            <w:r w:rsidR="005B4B85">
              <w:rPr>
                <w:noProof/>
                <w:webHidden/>
              </w:rPr>
              <w:fldChar w:fldCharType="separate"/>
            </w:r>
            <w:r w:rsidR="005B4B85">
              <w:rPr>
                <w:noProof/>
                <w:webHidden/>
              </w:rPr>
              <w:t>22</w:t>
            </w:r>
            <w:r w:rsidR="005B4B85">
              <w:rPr>
                <w:noProof/>
                <w:webHidden/>
              </w:rPr>
              <w:fldChar w:fldCharType="end"/>
            </w:r>
          </w:hyperlink>
        </w:p>
        <w:p w14:paraId="0DA56B53" w14:textId="432D0CF7" w:rsidR="005B4B85" w:rsidRDefault="00F34445">
          <w:pPr>
            <w:pStyle w:val="TOC3"/>
            <w:rPr>
              <w:rFonts w:asciiTheme="minorHAnsi" w:eastAsiaTheme="minorEastAsia" w:hAnsiTheme="minorHAnsi" w:cstheme="minorBidi"/>
              <w:noProof/>
              <w:sz w:val="22"/>
              <w:szCs w:val="22"/>
            </w:rPr>
          </w:pPr>
          <w:hyperlink w:anchor="_Toc174547642" w:history="1">
            <w:r w:rsidR="005B4B85" w:rsidRPr="00F7724F">
              <w:rPr>
                <w:rStyle w:val="Hyperlink"/>
                <w:noProof/>
              </w:rPr>
              <w:t>4.2.1. Khoanh định các thân cát lòng sông theo kết quả đo địa vật lý và khoan khảo sát (Bản đồ phân vùng triển vọng khoáng sản cát lòng sông)</w:t>
            </w:r>
            <w:r w:rsidR="005B4B85">
              <w:rPr>
                <w:noProof/>
                <w:webHidden/>
              </w:rPr>
              <w:tab/>
            </w:r>
            <w:r w:rsidR="005B4B85">
              <w:rPr>
                <w:noProof/>
                <w:webHidden/>
              </w:rPr>
              <w:fldChar w:fldCharType="begin"/>
            </w:r>
            <w:r w:rsidR="005B4B85">
              <w:rPr>
                <w:noProof/>
                <w:webHidden/>
              </w:rPr>
              <w:instrText xml:space="preserve"> PAGEREF _Toc174547642 \h </w:instrText>
            </w:r>
            <w:r w:rsidR="005B4B85">
              <w:rPr>
                <w:noProof/>
                <w:webHidden/>
              </w:rPr>
            </w:r>
            <w:r w:rsidR="005B4B85">
              <w:rPr>
                <w:noProof/>
                <w:webHidden/>
              </w:rPr>
              <w:fldChar w:fldCharType="separate"/>
            </w:r>
            <w:r w:rsidR="005B4B85">
              <w:rPr>
                <w:noProof/>
                <w:webHidden/>
              </w:rPr>
              <w:t>23</w:t>
            </w:r>
            <w:r w:rsidR="005B4B85">
              <w:rPr>
                <w:noProof/>
                <w:webHidden/>
              </w:rPr>
              <w:fldChar w:fldCharType="end"/>
            </w:r>
          </w:hyperlink>
        </w:p>
        <w:p w14:paraId="1E13027B" w14:textId="5F323E3E" w:rsidR="005B4B85" w:rsidRDefault="00F34445">
          <w:pPr>
            <w:pStyle w:val="TOC3"/>
            <w:rPr>
              <w:rFonts w:asciiTheme="minorHAnsi" w:eastAsiaTheme="minorEastAsia" w:hAnsiTheme="minorHAnsi" w:cstheme="minorBidi"/>
              <w:noProof/>
              <w:sz w:val="22"/>
              <w:szCs w:val="22"/>
            </w:rPr>
          </w:pPr>
          <w:hyperlink w:anchor="_Toc174547643" w:history="1">
            <w:r w:rsidR="005B4B85" w:rsidRPr="00F7724F">
              <w:rPr>
                <w:rStyle w:val="Hyperlink"/>
                <w:noProof/>
              </w:rPr>
              <w:t>4.2.2. Khoảng cách đến bờ và độ sâu an toàn trong khai thác cát sông</w:t>
            </w:r>
            <w:r w:rsidR="005B4B85">
              <w:rPr>
                <w:noProof/>
                <w:webHidden/>
              </w:rPr>
              <w:tab/>
            </w:r>
            <w:r w:rsidR="005B4B85">
              <w:rPr>
                <w:noProof/>
                <w:webHidden/>
              </w:rPr>
              <w:fldChar w:fldCharType="begin"/>
            </w:r>
            <w:r w:rsidR="005B4B85">
              <w:rPr>
                <w:noProof/>
                <w:webHidden/>
              </w:rPr>
              <w:instrText xml:space="preserve"> PAGEREF _Toc174547643 \h </w:instrText>
            </w:r>
            <w:r w:rsidR="005B4B85">
              <w:rPr>
                <w:noProof/>
                <w:webHidden/>
              </w:rPr>
            </w:r>
            <w:r w:rsidR="005B4B85">
              <w:rPr>
                <w:noProof/>
                <w:webHidden/>
              </w:rPr>
              <w:fldChar w:fldCharType="separate"/>
            </w:r>
            <w:r w:rsidR="005B4B85">
              <w:rPr>
                <w:noProof/>
                <w:webHidden/>
              </w:rPr>
              <w:t>24</w:t>
            </w:r>
            <w:r w:rsidR="005B4B85">
              <w:rPr>
                <w:noProof/>
                <w:webHidden/>
              </w:rPr>
              <w:fldChar w:fldCharType="end"/>
            </w:r>
          </w:hyperlink>
        </w:p>
        <w:p w14:paraId="5A52EC6B" w14:textId="3873F047" w:rsidR="005B4B85" w:rsidRDefault="00F34445">
          <w:pPr>
            <w:pStyle w:val="TOC2"/>
            <w:rPr>
              <w:rFonts w:asciiTheme="minorHAnsi" w:eastAsiaTheme="minorEastAsia" w:hAnsiTheme="minorHAnsi" w:cstheme="minorBidi"/>
              <w:noProof/>
              <w:sz w:val="22"/>
              <w:szCs w:val="22"/>
            </w:rPr>
          </w:pPr>
          <w:hyperlink w:anchor="_Toc174547644" w:history="1">
            <w:r w:rsidR="005B4B85" w:rsidRPr="00F7724F">
              <w:rPr>
                <w:rStyle w:val="Hyperlink"/>
                <w:noProof/>
              </w:rPr>
              <w:t>4.3. PHƯƠNG PHÁP TÍNH TÀI NGUYÊN</w:t>
            </w:r>
            <w:r w:rsidR="005B4B85">
              <w:rPr>
                <w:noProof/>
                <w:webHidden/>
              </w:rPr>
              <w:tab/>
            </w:r>
            <w:r w:rsidR="005B4B85">
              <w:rPr>
                <w:noProof/>
                <w:webHidden/>
              </w:rPr>
              <w:fldChar w:fldCharType="begin"/>
            </w:r>
            <w:r w:rsidR="005B4B85">
              <w:rPr>
                <w:noProof/>
                <w:webHidden/>
              </w:rPr>
              <w:instrText xml:space="preserve"> PAGEREF _Toc174547644 \h </w:instrText>
            </w:r>
            <w:r w:rsidR="005B4B85">
              <w:rPr>
                <w:noProof/>
                <w:webHidden/>
              </w:rPr>
            </w:r>
            <w:r w:rsidR="005B4B85">
              <w:rPr>
                <w:noProof/>
                <w:webHidden/>
              </w:rPr>
              <w:fldChar w:fldCharType="separate"/>
            </w:r>
            <w:r w:rsidR="005B4B85">
              <w:rPr>
                <w:noProof/>
                <w:webHidden/>
              </w:rPr>
              <w:t>26</w:t>
            </w:r>
            <w:r w:rsidR="005B4B85">
              <w:rPr>
                <w:noProof/>
                <w:webHidden/>
              </w:rPr>
              <w:fldChar w:fldCharType="end"/>
            </w:r>
          </w:hyperlink>
        </w:p>
        <w:p w14:paraId="3A44A681" w14:textId="537E49AD" w:rsidR="005B4B85" w:rsidRDefault="00F34445">
          <w:pPr>
            <w:pStyle w:val="TOC2"/>
            <w:rPr>
              <w:rFonts w:asciiTheme="minorHAnsi" w:eastAsiaTheme="minorEastAsia" w:hAnsiTheme="minorHAnsi" w:cstheme="minorBidi"/>
              <w:noProof/>
              <w:sz w:val="22"/>
              <w:szCs w:val="22"/>
            </w:rPr>
          </w:pPr>
          <w:hyperlink w:anchor="_Toc174547645" w:history="1">
            <w:r w:rsidR="005B4B85" w:rsidRPr="00F7724F">
              <w:rPr>
                <w:rStyle w:val="Hyperlink"/>
                <w:noProof/>
              </w:rPr>
              <w:t>4.4. XÁC ĐỊNH CÁC THÔNG SỐ TÍNH TÀI NGUYÊN</w:t>
            </w:r>
            <w:r w:rsidR="005B4B85">
              <w:rPr>
                <w:noProof/>
                <w:webHidden/>
              </w:rPr>
              <w:tab/>
            </w:r>
            <w:r w:rsidR="005B4B85">
              <w:rPr>
                <w:noProof/>
                <w:webHidden/>
              </w:rPr>
              <w:fldChar w:fldCharType="begin"/>
            </w:r>
            <w:r w:rsidR="005B4B85">
              <w:rPr>
                <w:noProof/>
                <w:webHidden/>
              </w:rPr>
              <w:instrText xml:space="preserve"> PAGEREF _Toc174547645 \h </w:instrText>
            </w:r>
            <w:r w:rsidR="005B4B85">
              <w:rPr>
                <w:noProof/>
                <w:webHidden/>
              </w:rPr>
            </w:r>
            <w:r w:rsidR="005B4B85">
              <w:rPr>
                <w:noProof/>
                <w:webHidden/>
              </w:rPr>
              <w:fldChar w:fldCharType="separate"/>
            </w:r>
            <w:r w:rsidR="005B4B85">
              <w:rPr>
                <w:noProof/>
                <w:webHidden/>
              </w:rPr>
              <w:t>27</w:t>
            </w:r>
            <w:r w:rsidR="005B4B85">
              <w:rPr>
                <w:noProof/>
                <w:webHidden/>
              </w:rPr>
              <w:fldChar w:fldCharType="end"/>
            </w:r>
          </w:hyperlink>
        </w:p>
        <w:p w14:paraId="76B47056" w14:textId="71FA73BA" w:rsidR="005B4B85" w:rsidRDefault="00F34445">
          <w:pPr>
            <w:pStyle w:val="TOC1"/>
            <w:tabs>
              <w:tab w:val="right" w:leader="dot" w:pos="9064"/>
            </w:tabs>
            <w:rPr>
              <w:rFonts w:asciiTheme="minorHAnsi" w:eastAsiaTheme="minorEastAsia" w:hAnsiTheme="minorHAnsi" w:cstheme="minorBidi"/>
              <w:noProof/>
              <w:sz w:val="22"/>
              <w:szCs w:val="22"/>
            </w:rPr>
          </w:pPr>
          <w:hyperlink w:anchor="_Toc174547646" w:history="1">
            <w:r w:rsidR="005B4B85" w:rsidRPr="00F7724F">
              <w:rPr>
                <w:rStyle w:val="Hyperlink"/>
                <w:noProof/>
              </w:rPr>
              <w:t>CHƯƠNG 5 PHƯƠNG ÁN THĂM DÒ, KHAI THÁC, SỬ DỤNG VÀ BẢO VỆ KHOÁNG SẢN CÁT LÒNG SÔNG TỈNH TRÀ VINH ĐẾN NĂM 2030, TẦM NHÌN ĐẾN NĂM 2050</w:t>
            </w:r>
            <w:r w:rsidR="005B4B85">
              <w:rPr>
                <w:noProof/>
                <w:webHidden/>
              </w:rPr>
              <w:tab/>
            </w:r>
            <w:r w:rsidR="005B4B85">
              <w:rPr>
                <w:noProof/>
                <w:webHidden/>
              </w:rPr>
              <w:fldChar w:fldCharType="begin"/>
            </w:r>
            <w:r w:rsidR="005B4B85">
              <w:rPr>
                <w:noProof/>
                <w:webHidden/>
              </w:rPr>
              <w:instrText xml:space="preserve"> PAGEREF _Toc174547646 \h </w:instrText>
            </w:r>
            <w:r w:rsidR="005B4B85">
              <w:rPr>
                <w:noProof/>
                <w:webHidden/>
              </w:rPr>
            </w:r>
            <w:r w:rsidR="005B4B85">
              <w:rPr>
                <w:noProof/>
                <w:webHidden/>
              </w:rPr>
              <w:fldChar w:fldCharType="separate"/>
            </w:r>
            <w:r w:rsidR="005B4B85">
              <w:rPr>
                <w:noProof/>
                <w:webHidden/>
              </w:rPr>
              <w:t>31</w:t>
            </w:r>
            <w:r w:rsidR="005B4B85">
              <w:rPr>
                <w:noProof/>
                <w:webHidden/>
              </w:rPr>
              <w:fldChar w:fldCharType="end"/>
            </w:r>
          </w:hyperlink>
        </w:p>
        <w:p w14:paraId="03468C68" w14:textId="4253A429" w:rsidR="005B4B85" w:rsidRDefault="00F34445">
          <w:pPr>
            <w:pStyle w:val="TOC2"/>
            <w:rPr>
              <w:rFonts w:asciiTheme="minorHAnsi" w:eastAsiaTheme="minorEastAsia" w:hAnsiTheme="minorHAnsi" w:cstheme="minorBidi"/>
              <w:noProof/>
              <w:sz w:val="22"/>
              <w:szCs w:val="22"/>
            </w:rPr>
          </w:pPr>
          <w:hyperlink w:anchor="_Toc174547647" w:history="1">
            <w:r w:rsidR="005B4B85" w:rsidRPr="00F7724F">
              <w:rPr>
                <w:rStyle w:val="Hyperlink"/>
                <w:rFonts w:asciiTheme="majorHAnsi" w:hAnsiTheme="majorHAnsi" w:cstheme="majorHAnsi"/>
                <w:noProof/>
              </w:rPr>
              <w:t>5.1. Mục tiêu, quan điểm, các căn cứ và tiêu chí xây dựng Phương án</w:t>
            </w:r>
            <w:r w:rsidR="005B4B85">
              <w:rPr>
                <w:noProof/>
                <w:webHidden/>
              </w:rPr>
              <w:tab/>
            </w:r>
            <w:r w:rsidR="005B4B85">
              <w:rPr>
                <w:noProof/>
                <w:webHidden/>
              </w:rPr>
              <w:fldChar w:fldCharType="begin"/>
            </w:r>
            <w:r w:rsidR="005B4B85">
              <w:rPr>
                <w:noProof/>
                <w:webHidden/>
              </w:rPr>
              <w:instrText xml:space="preserve"> PAGEREF _Toc174547647 \h </w:instrText>
            </w:r>
            <w:r w:rsidR="005B4B85">
              <w:rPr>
                <w:noProof/>
                <w:webHidden/>
              </w:rPr>
            </w:r>
            <w:r w:rsidR="005B4B85">
              <w:rPr>
                <w:noProof/>
                <w:webHidden/>
              </w:rPr>
              <w:fldChar w:fldCharType="separate"/>
            </w:r>
            <w:r w:rsidR="005B4B85">
              <w:rPr>
                <w:noProof/>
                <w:webHidden/>
              </w:rPr>
              <w:t>31</w:t>
            </w:r>
            <w:r w:rsidR="005B4B85">
              <w:rPr>
                <w:noProof/>
                <w:webHidden/>
              </w:rPr>
              <w:fldChar w:fldCharType="end"/>
            </w:r>
          </w:hyperlink>
        </w:p>
        <w:p w14:paraId="44851A51" w14:textId="2D0B7DA6" w:rsidR="005B4B85" w:rsidRDefault="00F34445">
          <w:pPr>
            <w:pStyle w:val="TOC3"/>
            <w:rPr>
              <w:rFonts w:asciiTheme="minorHAnsi" w:eastAsiaTheme="minorEastAsia" w:hAnsiTheme="minorHAnsi" w:cstheme="minorBidi"/>
              <w:noProof/>
              <w:sz w:val="22"/>
              <w:szCs w:val="22"/>
            </w:rPr>
          </w:pPr>
          <w:hyperlink w:anchor="_Toc174547648" w:history="1">
            <w:r w:rsidR="005B4B85" w:rsidRPr="00F7724F">
              <w:rPr>
                <w:rStyle w:val="Hyperlink"/>
                <w:rFonts w:asciiTheme="majorHAnsi" w:hAnsiTheme="majorHAnsi" w:cstheme="majorHAnsi"/>
                <w:noProof/>
              </w:rPr>
              <w:t>5.1.1. Mục tiêu</w:t>
            </w:r>
            <w:r w:rsidR="005B4B85">
              <w:rPr>
                <w:noProof/>
                <w:webHidden/>
              </w:rPr>
              <w:tab/>
            </w:r>
            <w:r w:rsidR="005B4B85">
              <w:rPr>
                <w:noProof/>
                <w:webHidden/>
              </w:rPr>
              <w:fldChar w:fldCharType="begin"/>
            </w:r>
            <w:r w:rsidR="005B4B85">
              <w:rPr>
                <w:noProof/>
                <w:webHidden/>
              </w:rPr>
              <w:instrText xml:space="preserve"> PAGEREF _Toc174547648 \h </w:instrText>
            </w:r>
            <w:r w:rsidR="005B4B85">
              <w:rPr>
                <w:noProof/>
                <w:webHidden/>
              </w:rPr>
            </w:r>
            <w:r w:rsidR="005B4B85">
              <w:rPr>
                <w:noProof/>
                <w:webHidden/>
              </w:rPr>
              <w:fldChar w:fldCharType="separate"/>
            </w:r>
            <w:r w:rsidR="005B4B85">
              <w:rPr>
                <w:noProof/>
                <w:webHidden/>
              </w:rPr>
              <w:t>31</w:t>
            </w:r>
            <w:r w:rsidR="005B4B85">
              <w:rPr>
                <w:noProof/>
                <w:webHidden/>
              </w:rPr>
              <w:fldChar w:fldCharType="end"/>
            </w:r>
          </w:hyperlink>
        </w:p>
        <w:p w14:paraId="414F7988" w14:textId="211A1EFD" w:rsidR="005B4B85" w:rsidRDefault="00F34445">
          <w:pPr>
            <w:pStyle w:val="TOC3"/>
            <w:rPr>
              <w:rFonts w:asciiTheme="minorHAnsi" w:eastAsiaTheme="minorEastAsia" w:hAnsiTheme="minorHAnsi" w:cstheme="minorBidi"/>
              <w:noProof/>
              <w:sz w:val="22"/>
              <w:szCs w:val="22"/>
            </w:rPr>
          </w:pPr>
          <w:hyperlink w:anchor="_Toc174547649" w:history="1">
            <w:r w:rsidR="005B4B85" w:rsidRPr="00F7724F">
              <w:rPr>
                <w:rStyle w:val="Hyperlink"/>
                <w:rFonts w:asciiTheme="majorHAnsi" w:hAnsiTheme="majorHAnsi" w:cstheme="majorHAnsi"/>
                <w:noProof/>
              </w:rPr>
              <w:t>5.1.2. Quan điểm</w:t>
            </w:r>
            <w:r w:rsidR="005B4B85">
              <w:rPr>
                <w:noProof/>
                <w:webHidden/>
              </w:rPr>
              <w:tab/>
            </w:r>
            <w:r w:rsidR="005B4B85">
              <w:rPr>
                <w:noProof/>
                <w:webHidden/>
              </w:rPr>
              <w:fldChar w:fldCharType="begin"/>
            </w:r>
            <w:r w:rsidR="005B4B85">
              <w:rPr>
                <w:noProof/>
                <w:webHidden/>
              </w:rPr>
              <w:instrText xml:space="preserve"> PAGEREF _Toc174547649 \h </w:instrText>
            </w:r>
            <w:r w:rsidR="005B4B85">
              <w:rPr>
                <w:noProof/>
                <w:webHidden/>
              </w:rPr>
            </w:r>
            <w:r w:rsidR="005B4B85">
              <w:rPr>
                <w:noProof/>
                <w:webHidden/>
              </w:rPr>
              <w:fldChar w:fldCharType="separate"/>
            </w:r>
            <w:r w:rsidR="005B4B85">
              <w:rPr>
                <w:noProof/>
                <w:webHidden/>
              </w:rPr>
              <w:t>31</w:t>
            </w:r>
            <w:r w:rsidR="005B4B85">
              <w:rPr>
                <w:noProof/>
                <w:webHidden/>
              </w:rPr>
              <w:fldChar w:fldCharType="end"/>
            </w:r>
          </w:hyperlink>
        </w:p>
        <w:p w14:paraId="20F63AAA" w14:textId="329B9C80" w:rsidR="005B4B85" w:rsidRDefault="00F34445">
          <w:pPr>
            <w:pStyle w:val="TOC3"/>
            <w:rPr>
              <w:rFonts w:asciiTheme="minorHAnsi" w:eastAsiaTheme="minorEastAsia" w:hAnsiTheme="minorHAnsi" w:cstheme="minorBidi"/>
              <w:noProof/>
              <w:sz w:val="22"/>
              <w:szCs w:val="22"/>
            </w:rPr>
          </w:pPr>
          <w:hyperlink w:anchor="_Toc174547650" w:history="1">
            <w:r w:rsidR="005B4B85" w:rsidRPr="00F7724F">
              <w:rPr>
                <w:rStyle w:val="Hyperlink"/>
                <w:rFonts w:asciiTheme="majorHAnsi" w:hAnsiTheme="majorHAnsi" w:cstheme="majorHAnsi"/>
                <w:noProof/>
              </w:rPr>
              <w:t>5.1.3. Nguyên tắc</w:t>
            </w:r>
            <w:r w:rsidR="005B4B85">
              <w:rPr>
                <w:noProof/>
                <w:webHidden/>
              </w:rPr>
              <w:tab/>
            </w:r>
            <w:r w:rsidR="005B4B85">
              <w:rPr>
                <w:noProof/>
                <w:webHidden/>
              </w:rPr>
              <w:fldChar w:fldCharType="begin"/>
            </w:r>
            <w:r w:rsidR="005B4B85">
              <w:rPr>
                <w:noProof/>
                <w:webHidden/>
              </w:rPr>
              <w:instrText xml:space="preserve"> PAGEREF _Toc174547650 \h </w:instrText>
            </w:r>
            <w:r w:rsidR="005B4B85">
              <w:rPr>
                <w:noProof/>
                <w:webHidden/>
              </w:rPr>
            </w:r>
            <w:r w:rsidR="005B4B85">
              <w:rPr>
                <w:noProof/>
                <w:webHidden/>
              </w:rPr>
              <w:fldChar w:fldCharType="separate"/>
            </w:r>
            <w:r w:rsidR="005B4B85">
              <w:rPr>
                <w:noProof/>
                <w:webHidden/>
              </w:rPr>
              <w:t>32</w:t>
            </w:r>
            <w:r w:rsidR="005B4B85">
              <w:rPr>
                <w:noProof/>
                <w:webHidden/>
              </w:rPr>
              <w:fldChar w:fldCharType="end"/>
            </w:r>
          </w:hyperlink>
        </w:p>
        <w:p w14:paraId="21354096" w14:textId="085D54E6" w:rsidR="005B4B85" w:rsidRDefault="00F34445">
          <w:pPr>
            <w:pStyle w:val="TOC3"/>
            <w:rPr>
              <w:rFonts w:asciiTheme="minorHAnsi" w:eastAsiaTheme="minorEastAsia" w:hAnsiTheme="minorHAnsi" w:cstheme="minorBidi"/>
              <w:noProof/>
              <w:sz w:val="22"/>
              <w:szCs w:val="22"/>
            </w:rPr>
          </w:pPr>
          <w:hyperlink w:anchor="_Toc174547651" w:history="1">
            <w:r w:rsidR="005B4B85" w:rsidRPr="00F7724F">
              <w:rPr>
                <w:rStyle w:val="Hyperlink"/>
                <w:rFonts w:asciiTheme="majorHAnsi" w:hAnsiTheme="majorHAnsi" w:cstheme="majorHAnsi"/>
                <w:noProof/>
              </w:rPr>
              <w:t>5.1.4. Căn cứ</w:t>
            </w:r>
            <w:r w:rsidR="005B4B85">
              <w:rPr>
                <w:noProof/>
                <w:webHidden/>
              </w:rPr>
              <w:tab/>
            </w:r>
            <w:r w:rsidR="005B4B85">
              <w:rPr>
                <w:noProof/>
                <w:webHidden/>
              </w:rPr>
              <w:fldChar w:fldCharType="begin"/>
            </w:r>
            <w:r w:rsidR="005B4B85">
              <w:rPr>
                <w:noProof/>
                <w:webHidden/>
              </w:rPr>
              <w:instrText xml:space="preserve"> PAGEREF _Toc174547651 \h </w:instrText>
            </w:r>
            <w:r w:rsidR="005B4B85">
              <w:rPr>
                <w:noProof/>
                <w:webHidden/>
              </w:rPr>
            </w:r>
            <w:r w:rsidR="005B4B85">
              <w:rPr>
                <w:noProof/>
                <w:webHidden/>
              </w:rPr>
              <w:fldChar w:fldCharType="separate"/>
            </w:r>
            <w:r w:rsidR="005B4B85">
              <w:rPr>
                <w:noProof/>
                <w:webHidden/>
              </w:rPr>
              <w:t>32</w:t>
            </w:r>
            <w:r w:rsidR="005B4B85">
              <w:rPr>
                <w:noProof/>
                <w:webHidden/>
              </w:rPr>
              <w:fldChar w:fldCharType="end"/>
            </w:r>
          </w:hyperlink>
        </w:p>
        <w:p w14:paraId="12FB7025" w14:textId="6EC047A4" w:rsidR="005B4B85" w:rsidRDefault="00F34445">
          <w:pPr>
            <w:pStyle w:val="TOC2"/>
            <w:rPr>
              <w:rFonts w:asciiTheme="minorHAnsi" w:eastAsiaTheme="minorEastAsia" w:hAnsiTheme="minorHAnsi" w:cstheme="minorBidi"/>
              <w:noProof/>
              <w:sz w:val="22"/>
              <w:szCs w:val="22"/>
            </w:rPr>
          </w:pPr>
          <w:hyperlink w:anchor="_Toc174547652" w:history="1">
            <w:r w:rsidR="005B4B85" w:rsidRPr="00F7724F">
              <w:rPr>
                <w:rStyle w:val="Hyperlink"/>
                <w:rFonts w:asciiTheme="majorHAnsi" w:hAnsiTheme="majorHAnsi" w:cstheme="majorHAnsi"/>
                <w:noProof/>
              </w:rPr>
              <w:t>5.2. KHOANH ĐỊNH CHI TIẾT KHU VỰC MỎ, LOẠI KHOÁNG SẢN CẦN ĐẦU TƯ KHAI THÁC VÀ TIẾN ĐỘ KHAI THÁC</w:t>
            </w:r>
            <w:r w:rsidR="005B4B85">
              <w:rPr>
                <w:noProof/>
                <w:webHidden/>
              </w:rPr>
              <w:tab/>
            </w:r>
            <w:r w:rsidR="005B4B85">
              <w:rPr>
                <w:noProof/>
                <w:webHidden/>
              </w:rPr>
              <w:fldChar w:fldCharType="begin"/>
            </w:r>
            <w:r w:rsidR="005B4B85">
              <w:rPr>
                <w:noProof/>
                <w:webHidden/>
              </w:rPr>
              <w:instrText xml:space="preserve"> PAGEREF _Toc174547652 \h </w:instrText>
            </w:r>
            <w:r w:rsidR="005B4B85">
              <w:rPr>
                <w:noProof/>
                <w:webHidden/>
              </w:rPr>
            </w:r>
            <w:r w:rsidR="005B4B85">
              <w:rPr>
                <w:noProof/>
                <w:webHidden/>
              </w:rPr>
              <w:fldChar w:fldCharType="separate"/>
            </w:r>
            <w:r w:rsidR="005B4B85">
              <w:rPr>
                <w:noProof/>
                <w:webHidden/>
              </w:rPr>
              <w:t>33</w:t>
            </w:r>
            <w:r w:rsidR="005B4B85">
              <w:rPr>
                <w:noProof/>
                <w:webHidden/>
              </w:rPr>
              <w:fldChar w:fldCharType="end"/>
            </w:r>
          </w:hyperlink>
        </w:p>
        <w:p w14:paraId="5309F104" w14:textId="76C9CD6B" w:rsidR="005B4B85" w:rsidRDefault="00F34445">
          <w:pPr>
            <w:pStyle w:val="TOC2"/>
            <w:rPr>
              <w:rFonts w:asciiTheme="minorHAnsi" w:eastAsiaTheme="minorEastAsia" w:hAnsiTheme="minorHAnsi" w:cstheme="minorBidi"/>
              <w:noProof/>
              <w:sz w:val="22"/>
              <w:szCs w:val="22"/>
            </w:rPr>
          </w:pPr>
          <w:hyperlink w:anchor="_Toc174547653" w:history="1">
            <w:r w:rsidR="005B4B85" w:rsidRPr="00F7724F">
              <w:rPr>
                <w:rStyle w:val="Hyperlink"/>
                <w:rFonts w:asciiTheme="majorHAnsi" w:hAnsiTheme="majorHAnsi" w:cstheme="majorHAnsi"/>
                <w:noProof/>
              </w:rPr>
              <w:t>5.3. ĐỊNH HƯỚNG QUY MÔ, CÔNG SUẤT KHAI THÁC, YÊU CẦU VỀ CÔNG NGHỆ KHAI THÁC</w:t>
            </w:r>
            <w:r w:rsidR="005B4B85">
              <w:rPr>
                <w:noProof/>
                <w:webHidden/>
              </w:rPr>
              <w:tab/>
            </w:r>
            <w:r w:rsidR="005B4B85">
              <w:rPr>
                <w:noProof/>
                <w:webHidden/>
              </w:rPr>
              <w:fldChar w:fldCharType="begin"/>
            </w:r>
            <w:r w:rsidR="005B4B85">
              <w:rPr>
                <w:noProof/>
                <w:webHidden/>
              </w:rPr>
              <w:instrText xml:space="preserve"> PAGEREF _Toc174547653 \h </w:instrText>
            </w:r>
            <w:r w:rsidR="005B4B85">
              <w:rPr>
                <w:noProof/>
                <w:webHidden/>
              </w:rPr>
            </w:r>
            <w:r w:rsidR="005B4B85">
              <w:rPr>
                <w:noProof/>
                <w:webHidden/>
              </w:rPr>
              <w:fldChar w:fldCharType="separate"/>
            </w:r>
            <w:r w:rsidR="005B4B85">
              <w:rPr>
                <w:noProof/>
                <w:webHidden/>
              </w:rPr>
              <w:t>33</w:t>
            </w:r>
            <w:r w:rsidR="005B4B85">
              <w:rPr>
                <w:noProof/>
                <w:webHidden/>
              </w:rPr>
              <w:fldChar w:fldCharType="end"/>
            </w:r>
          </w:hyperlink>
        </w:p>
        <w:p w14:paraId="3F6FFB6C" w14:textId="6D78E696" w:rsidR="005B4B85" w:rsidRDefault="00F34445">
          <w:pPr>
            <w:pStyle w:val="TOC3"/>
            <w:rPr>
              <w:rFonts w:asciiTheme="minorHAnsi" w:eastAsiaTheme="minorEastAsia" w:hAnsiTheme="minorHAnsi" w:cstheme="minorBidi"/>
              <w:noProof/>
              <w:sz w:val="22"/>
              <w:szCs w:val="22"/>
            </w:rPr>
          </w:pPr>
          <w:hyperlink w:anchor="_Toc174547654" w:history="1">
            <w:r w:rsidR="005B4B85" w:rsidRPr="00F7724F">
              <w:rPr>
                <w:rStyle w:val="Hyperlink"/>
                <w:rFonts w:asciiTheme="majorHAnsi" w:hAnsiTheme="majorHAnsi" w:cstheme="majorHAnsi"/>
                <w:noProof/>
              </w:rPr>
              <w:t>5.3.1. Định hướng quy mô, công suất khai thác</w:t>
            </w:r>
            <w:r w:rsidR="005B4B85">
              <w:rPr>
                <w:noProof/>
                <w:webHidden/>
              </w:rPr>
              <w:tab/>
            </w:r>
            <w:r w:rsidR="005B4B85">
              <w:rPr>
                <w:noProof/>
                <w:webHidden/>
              </w:rPr>
              <w:fldChar w:fldCharType="begin"/>
            </w:r>
            <w:r w:rsidR="005B4B85">
              <w:rPr>
                <w:noProof/>
                <w:webHidden/>
              </w:rPr>
              <w:instrText xml:space="preserve"> PAGEREF _Toc174547654 \h </w:instrText>
            </w:r>
            <w:r w:rsidR="005B4B85">
              <w:rPr>
                <w:noProof/>
                <w:webHidden/>
              </w:rPr>
            </w:r>
            <w:r w:rsidR="005B4B85">
              <w:rPr>
                <w:noProof/>
                <w:webHidden/>
              </w:rPr>
              <w:fldChar w:fldCharType="separate"/>
            </w:r>
            <w:r w:rsidR="005B4B85">
              <w:rPr>
                <w:noProof/>
                <w:webHidden/>
              </w:rPr>
              <w:t>33</w:t>
            </w:r>
            <w:r w:rsidR="005B4B85">
              <w:rPr>
                <w:noProof/>
                <w:webHidden/>
              </w:rPr>
              <w:fldChar w:fldCharType="end"/>
            </w:r>
          </w:hyperlink>
        </w:p>
        <w:p w14:paraId="460D3753" w14:textId="1D8C54BE" w:rsidR="005B4B85" w:rsidRDefault="00F34445">
          <w:pPr>
            <w:pStyle w:val="TOC3"/>
            <w:rPr>
              <w:rFonts w:asciiTheme="minorHAnsi" w:eastAsiaTheme="minorEastAsia" w:hAnsiTheme="minorHAnsi" w:cstheme="minorBidi"/>
              <w:noProof/>
              <w:sz w:val="22"/>
              <w:szCs w:val="22"/>
            </w:rPr>
          </w:pPr>
          <w:hyperlink w:anchor="_Toc174547655" w:history="1">
            <w:r w:rsidR="005B4B85" w:rsidRPr="00F7724F">
              <w:rPr>
                <w:rStyle w:val="Hyperlink"/>
                <w:rFonts w:asciiTheme="majorHAnsi" w:hAnsiTheme="majorHAnsi" w:cstheme="majorHAnsi"/>
                <w:noProof/>
              </w:rPr>
              <w:t>5.3.2. Yêu cầu về công nghệ khai thác</w:t>
            </w:r>
            <w:r w:rsidR="005B4B85">
              <w:rPr>
                <w:noProof/>
                <w:webHidden/>
              </w:rPr>
              <w:tab/>
            </w:r>
            <w:r w:rsidR="005B4B85">
              <w:rPr>
                <w:noProof/>
                <w:webHidden/>
              </w:rPr>
              <w:fldChar w:fldCharType="begin"/>
            </w:r>
            <w:r w:rsidR="005B4B85">
              <w:rPr>
                <w:noProof/>
                <w:webHidden/>
              </w:rPr>
              <w:instrText xml:space="preserve"> PAGEREF _Toc174547655 \h </w:instrText>
            </w:r>
            <w:r w:rsidR="005B4B85">
              <w:rPr>
                <w:noProof/>
                <w:webHidden/>
              </w:rPr>
            </w:r>
            <w:r w:rsidR="005B4B85">
              <w:rPr>
                <w:noProof/>
                <w:webHidden/>
              </w:rPr>
              <w:fldChar w:fldCharType="separate"/>
            </w:r>
            <w:r w:rsidR="005B4B85">
              <w:rPr>
                <w:noProof/>
                <w:webHidden/>
              </w:rPr>
              <w:t>34</w:t>
            </w:r>
            <w:r w:rsidR="005B4B85">
              <w:rPr>
                <w:noProof/>
                <w:webHidden/>
              </w:rPr>
              <w:fldChar w:fldCharType="end"/>
            </w:r>
          </w:hyperlink>
        </w:p>
        <w:p w14:paraId="041043DF" w14:textId="4B2A3DAF" w:rsidR="005B4B85" w:rsidRDefault="00F34445">
          <w:pPr>
            <w:pStyle w:val="TOC2"/>
            <w:rPr>
              <w:rFonts w:asciiTheme="minorHAnsi" w:eastAsiaTheme="minorEastAsia" w:hAnsiTheme="minorHAnsi" w:cstheme="minorBidi"/>
              <w:noProof/>
              <w:sz w:val="22"/>
              <w:szCs w:val="22"/>
            </w:rPr>
          </w:pPr>
          <w:hyperlink w:anchor="_Toc174547656" w:history="1">
            <w:r w:rsidR="005B4B85" w:rsidRPr="00F7724F">
              <w:rPr>
                <w:rStyle w:val="Hyperlink"/>
                <w:noProof/>
              </w:rPr>
              <w:t>CHƯƠNG 6. DỰ TOÁN KINH PHÍ</w:t>
            </w:r>
            <w:r w:rsidR="005B4B85">
              <w:rPr>
                <w:noProof/>
                <w:webHidden/>
              </w:rPr>
              <w:tab/>
            </w:r>
            <w:r w:rsidR="005B4B85">
              <w:rPr>
                <w:noProof/>
                <w:webHidden/>
              </w:rPr>
              <w:fldChar w:fldCharType="begin"/>
            </w:r>
            <w:r w:rsidR="005B4B85">
              <w:rPr>
                <w:noProof/>
                <w:webHidden/>
              </w:rPr>
              <w:instrText xml:space="preserve"> PAGEREF _Toc174547656 \h </w:instrText>
            </w:r>
            <w:r w:rsidR="005B4B85">
              <w:rPr>
                <w:noProof/>
                <w:webHidden/>
              </w:rPr>
            </w:r>
            <w:r w:rsidR="005B4B85">
              <w:rPr>
                <w:noProof/>
                <w:webHidden/>
              </w:rPr>
              <w:fldChar w:fldCharType="separate"/>
            </w:r>
            <w:r w:rsidR="005B4B85">
              <w:rPr>
                <w:noProof/>
                <w:webHidden/>
              </w:rPr>
              <w:t>36</w:t>
            </w:r>
            <w:r w:rsidR="005B4B85">
              <w:rPr>
                <w:noProof/>
                <w:webHidden/>
              </w:rPr>
              <w:fldChar w:fldCharType="end"/>
            </w:r>
          </w:hyperlink>
        </w:p>
        <w:p w14:paraId="7F0877E2" w14:textId="0DE216C4" w:rsidR="005B4B85" w:rsidRDefault="00F34445">
          <w:pPr>
            <w:pStyle w:val="TOC2"/>
            <w:rPr>
              <w:rFonts w:asciiTheme="minorHAnsi" w:eastAsiaTheme="minorEastAsia" w:hAnsiTheme="minorHAnsi" w:cstheme="minorBidi"/>
              <w:noProof/>
              <w:sz w:val="22"/>
              <w:szCs w:val="22"/>
            </w:rPr>
          </w:pPr>
          <w:hyperlink w:anchor="_Toc174547657" w:history="1">
            <w:r w:rsidR="005B4B85" w:rsidRPr="00F7724F">
              <w:rPr>
                <w:rStyle w:val="Hyperlink"/>
                <w:noProof/>
              </w:rPr>
              <w:t>6.1. CƠ SỞ PHÁP LÝ CỦA DỰ TOÁN</w:t>
            </w:r>
            <w:r w:rsidR="005B4B85">
              <w:rPr>
                <w:noProof/>
                <w:webHidden/>
              </w:rPr>
              <w:tab/>
            </w:r>
            <w:r w:rsidR="005B4B85">
              <w:rPr>
                <w:noProof/>
                <w:webHidden/>
              </w:rPr>
              <w:fldChar w:fldCharType="begin"/>
            </w:r>
            <w:r w:rsidR="005B4B85">
              <w:rPr>
                <w:noProof/>
                <w:webHidden/>
              </w:rPr>
              <w:instrText xml:space="preserve"> PAGEREF _Toc174547657 \h </w:instrText>
            </w:r>
            <w:r w:rsidR="005B4B85">
              <w:rPr>
                <w:noProof/>
                <w:webHidden/>
              </w:rPr>
            </w:r>
            <w:r w:rsidR="005B4B85">
              <w:rPr>
                <w:noProof/>
                <w:webHidden/>
              </w:rPr>
              <w:fldChar w:fldCharType="separate"/>
            </w:r>
            <w:r w:rsidR="005B4B85">
              <w:rPr>
                <w:noProof/>
                <w:webHidden/>
              </w:rPr>
              <w:t>36</w:t>
            </w:r>
            <w:r w:rsidR="005B4B85">
              <w:rPr>
                <w:noProof/>
                <w:webHidden/>
              </w:rPr>
              <w:fldChar w:fldCharType="end"/>
            </w:r>
          </w:hyperlink>
        </w:p>
        <w:p w14:paraId="02EC09F3" w14:textId="0D398192" w:rsidR="005B4B85" w:rsidRDefault="00F34445">
          <w:pPr>
            <w:pStyle w:val="TOC2"/>
            <w:rPr>
              <w:rFonts w:asciiTheme="minorHAnsi" w:eastAsiaTheme="minorEastAsia" w:hAnsiTheme="minorHAnsi" w:cstheme="minorBidi"/>
              <w:noProof/>
              <w:sz w:val="22"/>
              <w:szCs w:val="22"/>
            </w:rPr>
          </w:pPr>
          <w:hyperlink w:anchor="_Toc174547658" w:history="1">
            <w:r w:rsidR="005B4B85" w:rsidRPr="00F7724F">
              <w:rPr>
                <w:rStyle w:val="Hyperlink"/>
                <w:noProof/>
              </w:rPr>
              <w:t>6.2. DỰ TOÁN CHI PHÍ KHẢO SÁT, ĐÁNH GIÁ KHOÁNG SẢN</w:t>
            </w:r>
            <w:r w:rsidR="005B4B85">
              <w:rPr>
                <w:noProof/>
                <w:webHidden/>
              </w:rPr>
              <w:tab/>
            </w:r>
            <w:r w:rsidR="005B4B85">
              <w:rPr>
                <w:noProof/>
                <w:webHidden/>
              </w:rPr>
              <w:fldChar w:fldCharType="begin"/>
            </w:r>
            <w:r w:rsidR="005B4B85">
              <w:rPr>
                <w:noProof/>
                <w:webHidden/>
              </w:rPr>
              <w:instrText xml:space="preserve"> PAGEREF _Toc174547658 \h </w:instrText>
            </w:r>
            <w:r w:rsidR="005B4B85">
              <w:rPr>
                <w:noProof/>
                <w:webHidden/>
              </w:rPr>
            </w:r>
            <w:r w:rsidR="005B4B85">
              <w:rPr>
                <w:noProof/>
                <w:webHidden/>
              </w:rPr>
              <w:fldChar w:fldCharType="separate"/>
            </w:r>
            <w:r w:rsidR="005B4B85">
              <w:rPr>
                <w:noProof/>
                <w:webHidden/>
              </w:rPr>
              <w:t>36</w:t>
            </w:r>
            <w:r w:rsidR="005B4B85">
              <w:rPr>
                <w:noProof/>
                <w:webHidden/>
              </w:rPr>
              <w:fldChar w:fldCharType="end"/>
            </w:r>
          </w:hyperlink>
        </w:p>
        <w:p w14:paraId="344651AC" w14:textId="40409DF8" w:rsidR="005B4B85" w:rsidRDefault="00F34445">
          <w:pPr>
            <w:pStyle w:val="TOC2"/>
            <w:rPr>
              <w:rFonts w:asciiTheme="minorHAnsi" w:eastAsiaTheme="minorEastAsia" w:hAnsiTheme="minorHAnsi" w:cstheme="minorBidi"/>
              <w:noProof/>
              <w:sz w:val="22"/>
              <w:szCs w:val="22"/>
            </w:rPr>
          </w:pPr>
          <w:hyperlink w:anchor="_Toc174547659" w:history="1">
            <w:r w:rsidR="005B4B85" w:rsidRPr="00F7724F">
              <w:rPr>
                <w:rStyle w:val="Hyperlink"/>
                <w:noProof/>
              </w:rPr>
              <w:t>6.3. HIỆU QUẢ ĐẠT ĐƯỢC</w:t>
            </w:r>
            <w:r w:rsidR="005B4B85">
              <w:rPr>
                <w:noProof/>
                <w:webHidden/>
              </w:rPr>
              <w:tab/>
            </w:r>
            <w:r w:rsidR="005B4B85">
              <w:rPr>
                <w:noProof/>
                <w:webHidden/>
              </w:rPr>
              <w:fldChar w:fldCharType="begin"/>
            </w:r>
            <w:r w:rsidR="005B4B85">
              <w:rPr>
                <w:noProof/>
                <w:webHidden/>
              </w:rPr>
              <w:instrText xml:space="preserve"> PAGEREF _Toc174547659 \h </w:instrText>
            </w:r>
            <w:r w:rsidR="005B4B85">
              <w:rPr>
                <w:noProof/>
                <w:webHidden/>
              </w:rPr>
            </w:r>
            <w:r w:rsidR="005B4B85">
              <w:rPr>
                <w:noProof/>
                <w:webHidden/>
              </w:rPr>
              <w:fldChar w:fldCharType="separate"/>
            </w:r>
            <w:r w:rsidR="005B4B85">
              <w:rPr>
                <w:noProof/>
                <w:webHidden/>
              </w:rPr>
              <w:t>36</w:t>
            </w:r>
            <w:r w:rsidR="005B4B85">
              <w:rPr>
                <w:noProof/>
                <w:webHidden/>
              </w:rPr>
              <w:fldChar w:fldCharType="end"/>
            </w:r>
          </w:hyperlink>
        </w:p>
        <w:p w14:paraId="08B7F547" w14:textId="085B5F53" w:rsidR="005B4B85" w:rsidRDefault="00F34445">
          <w:pPr>
            <w:pStyle w:val="TOC2"/>
            <w:rPr>
              <w:rFonts w:asciiTheme="minorHAnsi" w:eastAsiaTheme="minorEastAsia" w:hAnsiTheme="minorHAnsi" w:cstheme="minorBidi"/>
              <w:noProof/>
              <w:sz w:val="22"/>
              <w:szCs w:val="22"/>
            </w:rPr>
          </w:pPr>
          <w:hyperlink w:anchor="_Toc174547660" w:history="1">
            <w:r w:rsidR="005B4B85" w:rsidRPr="00F7724F">
              <w:rPr>
                <w:rStyle w:val="Hyperlink"/>
                <w:noProof/>
              </w:rPr>
              <w:t>KẾT LUẬN</w:t>
            </w:r>
            <w:r w:rsidR="005B4B85">
              <w:rPr>
                <w:noProof/>
                <w:webHidden/>
              </w:rPr>
              <w:tab/>
            </w:r>
            <w:r w:rsidR="005B4B85">
              <w:rPr>
                <w:noProof/>
                <w:webHidden/>
              </w:rPr>
              <w:fldChar w:fldCharType="begin"/>
            </w:r>
            <w:r w:rsidR="005B4B85">
              <w:rPr>
                <w:noProof/>
                <w:webHidden/>
              </w:rPr>
              <w:instrText xml:space="preserve"> PAGEREF _Toc174547660 \h </w:instrText>
            </w:r>
            <w:r w:rsidR="005B4B85">
              <w:rPr>
                <w:noProof/>
                <w:webHidden/>
              </w:rPr>
            </w:r>
            <w:r w:rsidR="005B4B85">
              <w:rPr>
                <w:noProof/>
                <w:webHidden/>
              </w:rPr>
              <w:fldChar w:fldCharType="separate"/>
            </w:r>
            <w:r w:rsidR="005B4B85">
              <w:rPr>
                <w:noProof/>
                <w:webHidden/>
              </w:rPr>
              <w:t>37</w:t>
            </w:r>
            <w:r w:rsidR="005B4B85">
              <w:rPr>
                <w:noProof/>
                <w:webHidden/>
              </w:rPr>
              <w:fldChar w:fldCharType="end"/>
            </w:r>
          </w:hyperlink>
        </w:p>
        <w:p w14:paraId="14495B58" w14:textId="514EA481" w:rsidR="005B4B85" w:rsidRDefault="00F34445">
          <w:pPr>
            <w:pStyle w:val="TOC2"/>
            <w:rPr>
              <w:rFonts w:asciiTheme="minorHAnsi" w:eastAsiaTheme="minorEastAsia" w:hAnsiTheme="minorHAnsi" w:cstheme="minorBidi"/>
              <w:noProof/>
              <w:sz w:val="22"/>
              <w:szCs w:val="22"/>
            </w:rPr>
          </w:pPr>
          <w:hyperlink w:anchor="_Toc174547661" w:history="1">
            <w:r w:rsidR="005B4B85" w:rsidRPr="00F7724F">
              <w:rPr>
                <w:rStyle w:val="Hyperlink"/>
                <w:noProof/>
              </w:rPr>
              <w:t>DANH MỤC SẢN PHẨM KÈM THEO BÁO CÁO</w:t>
            </w:r>
            <w:r w:rsidR="005B4B85">
              <w:rPr>
                <w:noProof/>
                <w:webHidden/>
              </w:rPr>
              <w:tab/>
            </w:r>
            <w:r w:rsidR="005B4B85">
              <w:rPr>
                <w:noProof/>
                <w:webHidden/>
              </w:rPr>
              <w:fldChar w:fldCharType="begin"/>
            </w:r>
            <w:r w:rsidR="005B4B85">
              <w:rPr>
                <w:noProof/>
                <w:webHidden/>
              </w:rPr>
              <w:instrText xml:space="preserve"> PAGEREF _Toc174547661 \h </w:instrText>
            </w:r>
            <w:r w:rsidR="005B4B85">
              <w:rPr>
                <w:noProof/>
                <w:webHidden/>
              </w:rPr>
            </w:r>
            <w:r w:rsidR="005B4B85">
              <w:rPr>
                <w:noProof/>
                <w:webHidden/>
              </w:rPr>
              <w:fldChar w:fldCharType="separate"/>
            </w:r>
            <w:r w:rsidR="005B4B85">
              <w:rPr>
                <w:noProof/>
                <w:webHidden/>
              </w:rPr>
              <w:t>38</w:t>
            </w:r>
            <w:r w:rsidR="005B4B85">
              <w:rPr>
                <w:noProof/>
                <w:webHidden/>
              </w:rPr>
              <w:fldChar w:fldCharType="end"/>
            </w:r>
          </w:hyperlink>
        </w:p>
        <w:p w14:paraId="5D41FB6F" w14:textId="79CC9BBB" w:rsidR="005B4B85" w:rsidRDefault="00F34445">
          <w:pPr>
            <w:pStyle w:val="TOC2"/>
            <w:rPr>
              <w:rFonts w:asciiTheme="minorHAnsi" w:eastAsiaTheme="minorEastAsia" w:hAnsiTheme="minorHAnsi" w:cstheme="minorBidi"/>
              <w:noProof/>
              <w:sz w:val="22"/>
              <w:szCs w:val="22"/>
            </w:rPr>
          </w:pPr>
          <w:hyperlink w:anchor="_Toc174547662" w:history="1">
            <w:r w:rsidR="005B4B85" w:rsidRPr="00F7724F">
              <w:rPr>
                <w:rStyle w:val="Hyperlink"/>
                <w:noProof/>
              </w:rPr>
              <w:t>TÀI LIỆU THAM KHẢO</w:t>
            </w:r>
            <w:r w:rsidR="005B4B85">
              <w:rPr>
                <w:noProof/>
                <w:webHidden/>
              </w:rPr>
              <w:tab/>
            </w:r>
            <w:r w:rsidR="005B4B85">
              <w:rPr>
                <w:noProof/>
                <w:webHidden/>
              </w:rPr>
              <w:fldChar w:fldCharType="begin"/>
            </w:r>
            <w:r w:rsidR="005B4B85">
              <w:rPr>
                <w:noProof/>
                <w:webHidden/>
              </w:rPr>
              <w:instrText xml:space="preserve"> PAGEREF _Toc174547662 \h </w:instrText>
            </w:r>
            <w:r w:rsidR="005B4B85">
              <w:rPr>
                <w:noProof/>
                <w:webHidden/>
              </w:rPr>
            </w:r>
            <w:r w:rsidR="005B4B85">
              <w:rPr>
                <w:noProof/>
                <w:webHidden/>
              </w:rPr>
              <w:fldChar w:fldCharType="separate"/>
            </w:r>
            <w:r w:rsidR="005B4B85">
              <w:rPr>
                <w:noProof/>
                <w:webHidden/>
              </w:rPr>
              <w:t>40</w:t>
            </w:r>
            <w:r w:rsidR="005B4B85">
              <w:rPr>
                <w:noProof/>
                <w:webHidden/>
              </w:rPr>
              <w:fldChar w:fldCharType="end"/>
            </w:r>
          </w:hyperlink>
        </w:p>
        <w:p w14:paraId="5078964C" w14:textId="397F49C9" w:rsidR="005B4B85" w:rsidRDefault="005B4B85">
          <w:r>
            <w:rPr>
              <w:b/>
              <w:bCs/>
              <w:noProof/>
            </w:rPr>
            <w:fldChar w:fldCharType="end"/>
          </w:r>
        </w:p>
      </w:sdtContent>
    </w:sdt>
    <w:p w14:paraId="1BBC8E91" w14:textId="77777777" w:rsidR="005B4B85" w:rsidRDefault="005B4B85">
      <w:pPr>
        <w:rPr>
          <w:rFonts w:ascii="Times New Roman" w:hAnsi="Times New Roman"/>
          <w:b/>
          <w:sz w:val="28"/>
          <w:szCs w:val="28"/>
        </w:rPr>
      </w:pPr>
      <w:r>
        <w:rPr>
          <w:rFonts w:ascii="Times New Roman" w:hAnsi="Times New Roman"/>
          <w:b/>
          <w:sz w:val="28"/>
          <w:szCs w:val="28"/>
        </w:rPr>
        <w:br w:type="page"/>
      </w:r>
    </w:p>
    <w:p w14:paraId="37C38D50" w14:textId="2C783CAD" w:rsidR="00BD495F" w:rsidRPr="00ED78D3" w:rsidRDefault="00944D08" w:rsidP="00BD495F">
      <w:pPr>
        <w:spacing w:before="120" w:after="120"/>
        <w:jc w:val="center"/>
        <w:rPr>
          <w:rFonts w:ascii="Times New Roman" w:hAnsi="Times New Roman"/>
          <w:b/>
          <w:sz w:val="28"/>
          <w:szCs w:val="28"/>
        </w:rPr>
      </w:pPr>
      <w:r w:rsidRPr="00ED78D3">
        <w:rPr>
          <w:rFonts w:ascii="Times New Roman" w:hAnsi="Times New Roman"/>
          <w:b/>
          <w:sz w:val="28"/>
          <w:szCs w:val="28"/>
        </w:rPr>
        <w:lastRenderedPageBreak/>
        <w:t>MỞ ĐẦU</w:t>
      </w:r>
    </w:p>
    <w:p w14:paraId="3062A55A" w14:textId="77777777" w:rsidR="00BD495F" w:rsidRPr="00ED78D3" w:rsidRDefault="00BD495F" w:rsidP="00BD495F">
      <w:pPr>
        <w:pStyle w:val="Heading2"/>
        <w:spacing w:before="240" w:after="120" w:line="288" w:lineRule="auto"/>
        <w:ind w:firstLine="720"/>
        <w:jc w:val="both"/>
        <w:rPr>
          <w:rFonts w:ascii="Times New Roman" w:hAnsi="Times New Roman"/>
          <w:b w:val="0"/>
          <w:sz w:val="28"/>
          <w:szCs w:val="28"/>
        </w:rPr>
      </w:pPr>
      <w:bookmarkStart w:id="0" w:name="_Toc353173617"/>
      <w:bookmarkStart w:id="1" w:name="_Toc409166166"/>
      <w:bookmarkStart w:id="2" w:name="_Toc410046216"/>
      <w:bookmarkStart w:id="3" w:name="_Toc459128712"/>
      <w:bookmarkStart w:id="4" w:name="_Toc459137907"/>
      <w:bookmarkStart w:id="5" w:name="_Toc459205187"/>
      <w:bookmarkStart w:id="6" w:name="_Toc459205278"/>
      <w:bookmarkStart w:id="7" w:name="_Toc482178126"/>
      <w:bookmarkStart w:id="8" w:name="_Toc482606316"/>
      <w:bookmarkStart w:id="9" w:name="_Toc497833072"/>
      <w:bookmarkStart w:id="10" w:name="_Toc511668161"/>
      <w:bookmarkStart w:id="11" w:name="_Toc174547612"/>
      <w:bookmarkStart w:id="12" w:name="_Toc73699349"/>
      <w:bookmarkStart w:id="13" w:name="_Toc118990308"/>
      <w:r w:rsidRPr="00ED78D3">
        <w:rPr>
          <w:rFonts w:ascii="Times New Roman" w:hAnsi="Times New Roman"/>
          <w:sz w:val="28"/>
          <w:szCs w:val="28"/>
        </w:rPr>
        <w:t>A. TÍNH CẤP THIẾT CỦA DỰ ÁN</w:t>
      </w:r>
      <w:bookmarkEnd w:id="0"/>
      <w:bookmarkEnd w:id="1"/>
      <w:bookmarkEnd w:id="2"/>
      <w:bookmarkEnd w:id="3"/>
      <w:bookmarkEnd w:id="4"/>
      <w:bookmarkEnd w:id="5"/>
      <w:bookmarkEnd w:id="6"/>
      <w:bookmarkEnd w:id="7"/>
      <w:bookmarkEnd w:id="8"/>
      <w:bookmarkEnd w:id="9"/>
      <w:bookmarkEnd w:id="10"/>
      <w:bookmarkEnd w:id="11"/>
    </w:p>
    <w:p w14:paraId="54666347" w14:textId="68B20358" w:rsidR="002326FA" w:rsidRPr="00ED78D3" w:rsidRDefault="002326FA" w:rsidP="002326FA">
      <w:pPr>
        <w:spacing w:before="80"/>
        <w:ind w:firstLine="720"/>
        <w:jc w:val="both"/>
        <w:rPr>
          <w:rFonts w:ascii="Times New Roman" w:hAnsi="Times New Roman"/>
          <w:sz w:val="28"/>
          <w:szCs w:val="28"/>
        </w:rPr>
      </w:pPr>
      <w:r w:rsidRPr="00ED78D3">
        <w:rPr>
          <w:rFonts w:ascii="Times New Roman" w:hAnsi="Times New Roman"/>
          <w:sz w:val="28"/>
          <w:szCs w:val="28"/>
        </w:rPr>
        <w:t xml:space="preserve">Nhằm quản lý nguồn tài nguyên khoáng sản của tỉnh phù hợp với định hướng phát triển kinh tế -xã hội của tỉnh phù hợp với quy hoạch vùng tỉnh, xác định nhu cầu về khoáng sản trong tình hình hiện nay và lâu dài. Đảm bảo phát triển bền vững, ổn định về môi trường, an ninh, quốc phòng. Trên cơ sở đó khoanh định chi tiết </w:t>
      </w:r>
      <w:r w:rsidR="00CB24A3" w:rsidRPr="00ED78D3">
        <w:rPr>
          <w:rFonts w:ascii="Times New Roman" w:hAnsi="Times New Roman"/>
          <w:sz w:val="28"/>
          <w:szCs w:val="28"/>
        </w:rPr>
        <w:t xml:space="preserve">các </w:t>
      </w:r>
      <w:r w:rsidRPr="00ED78D3">
        <w:rPr>
          <w:rFonts w:ascii="Times New Roman" w:hAnsi="Times New Roman"/>
          <w:sz w:val="28"/>
          <w:szCs w:val="28"/>
        </w:rPr>
        <w:t xml:space="preserve">khu vực </w:t>
      </w:r>
      <w:r w:rsidR="00CB24A3" w:rsidRPr="00ED78D3">
        <w:rPr>
          <w:rFonts w:ascii="Times New Roman" w:hAnsi="Times New Roman"/>
          <w:sz w:val="28"/>
          <w:szCs w:val="28"/>
        </w:rPr>
        <w:t>phân bố</w:t>
      </w:r>
      <w:r w:rsidRPr="00ED78D3">
        <w:rPr>
          <w:rFonts w:ascii="Times New Roman" w:hAnsi="Times New Roman"/>
          <w:sz w:val="28"/>
          <w:szCs w:val="28"/>
        </w:rPr>
        <w:t xml:space="preserve"> khoáng sản </w:t>
      </w:r>
      <w:r w:rsidR="00CB24A3" w:rsidRPr="00ED78D3">
        <w:rPr>
          <w:rFonts w:ascii="Times New Roman" w:hAnsi="Times New Roman"/>
          <w:sz w:val="28"/>
          <w:szCs w:val="28"/>
        </w:rPr>
        <w:t xml:space="preserve">cát </w:t>
      </w:r>
      <w:r w:rsidRPr="00ED78D3">
        <w:rPr>
          <w:rFonts w:ascii="Times New Roman" w:hAnsi="Times New Roman"/>
          <w:sz w:val="28"/>
          <w:szCs w:val="28"/>
        </w:rPr>
        <w:t>làm vật liệu xây dựng thông thường, để có phương án đầu tư, thăm dò khai thác hợp lý vừa đảm bảo phát triển kinh tế xã hội vừa đảm bảo an toàn cho môi trường.</w:t>
      </w:r>
    </w:p>
    <w:p w14:paraId="76FB7FCB" w14:textId="77777777" w:rsidR="002326FA" w:rsidRPr="00ED78D3" w:rsidRDefault="002326FA" w:rsidP="002326FA">
      <w:pPr>
        <w:spacing w:before="80"/>
        <w:ind w:firstLine="720"/>
        <w:jc w:val="both"/>
        <w:rPr>
          <w:rFonts w:ascii="Times New Roman" w:hAnsi="Times New Roman"/>
          <w:sz w:val="28"/>
          <w:szCs w:val="28"/>
        </w:rPr>
      </w:pPr>
      <w:r w:rsidRPr="00ED78D3">
        <w:rPr>
          <w:rFonts w:ascii="Times New Roman" w:hAnsi="Times New Roman"/>
          <w:sz w:val="28"/>
          <w:szCs w:val="28"/>
        </w:rPr>
        <w:t>Hoạt động khoáng sản phải phù hợp với chiến lược quy hoạch khoáng sản, gắn với bảo vệ môi trường, cảnh quan thiên nhiên, di tích lịch sử văn hoá, danh lam thắng cảnh và các tài nguyên thiên nhiên khác, đảm bảo an ninh quốc phòng trật tự an toàn xã hội.</w:t>
      </w:r>
    </w:p>
    <w:p w14:paraId="1AF79FF5" w14:textId="6B5401C4" w:rsidR="00BD495F" w:rsidRPr="00ED78D3" w:rsidRDefault="00BD495F" w:rsidP="00B55AF5">
      <w:pPr>
        <w:spacing w:before="80"/>
        <w:ind w:firstLine="720"/>
        <w:jc w:val="both"/>
        <w:rPr>
          <w:rFonts w:ascii="Times New Roman" w:hAnsi="Times New Roman"/>
          <w:sz w:val="28"/>
          <w:szCs w:val="28"/>
        </w:rPr>
      </w:pPr>
      <w:r w:rsidRPr="00ED78D3">
        <w:rPr>
          <w:rFonts w:ascii="Times New Roman" w:hAnsi="Times New Roman"/>
          <w:sz w:val="28"/>
          <w:szCs w:val="28"/>
        </w:rPr>
        <w:t xml:space="preserve">Để đáp ứng nhu cầu phát triển kinh tế - xã hội ngày càng lớn cũng như </w:t>
      </w:r>
      <w:r w:rsidR="00F1552E" w:rsidRPr="00ED78D3">
        <w:rPr>
          <w:rFonts w:ascii="Times New Roman" w:hAnsi="Times New Roman"/>
          <w:sz w:val="28"/>
          <w:szCs w:val="28"/>
        </w:rPr>
        <w:t xml:space="preserve">việc đánh giá, xác định nguồn khoáng sản làm vật liệu xây dựng thông thường (cát lòng sông) trên địa bàn tỉnh Trà Vinh </w:t>
      </w:r>
      <w:r w:rsidRPr="00ED78D3">
        <w:rPr>
          <w:rFonts w:ascii="Times New Roman" w:hAnsi="Times New Roman"/>
          <w:sz w:val="28"/>
          <w:szCs w:val="28"/>
        </w:rPr>
        <w:t xml:space="preserve">cần phải </w:t>
      </w:r>
      <w:r w:rsidR="003A7B6D" w:rsidRPr="00ED78D3">
        <w:rPr>
          <w:rFonts w:ascii="Times New Roman" w:hAnsi="Times New Roman"/>
          <w:sz w:val="28"/>
          <w:szCs w:val="28"/>
        </w:rPr>
        <w:t>tiến hành khảo sát</w:t>
      </w:r>
      <w:r w:rsidRPr="00ED78D3">
        <w:rPr>
          <w:rFonts w:ascii="Times New Roman" w:hAnsi="Times New Roman"/>
          <w:sz w:val="28"/>
          <w:szCs w:val="28"/>
        </w:rPr>
        <w:t xml:space="preserve">, đánh giá </w:t>
      </w:r>
      <w:r w:rsidR="003A7B6D" w:rsidRPr="00ED78D3">
        <w:rPr>
          <w:rFonts w:ascii="Times New Roman" w:hAnsi="Times New Roman"/>
          <w:sz w:val="28"/>
          <w:szCs w:val="28"/>
        </w:rPr>
        <w:t xml:space="preserve">lại nguồn tài nguyên khoáng sản này, từ đó </w:t>
      </w:r>
      <w:r w:rsidRPr="00ED78D3">
        <w:rPr>
          <w:rFonts w:ascii="Times New Roman" w:hAnsi="Times New Roman"/>
          <w:sz w:val="28"/>
          <w:szCs w:val="28"/>
        </w:rPr>
        <w:t xml:space="preserve">đề ra </w:t>
      </w:r>
      <w:r w:rsidR="003A7B6D" w:rsidRPr="00ED78D3">
        <w:rPr>
          <w:rFonts w:ascii="Times New Roman" w:hAnsi="Times New Roman"/>
          <w:sz w:val="28"/>
          <w:szCs w:val="28"/>
        </w:rPr>
        <w:t xml:space="preserve">các </w:t>
      </w:r>
      <w:r w:rsidRPr="00ED78D3">
        <w:rPr>
          <w:rFonts w:ascii="Times New Roman" w:hAnsi="Times New Roman"/>
          <w:sz w:val="28"/>
          <w:szCs w:val="28"/>
        </w:rPr>
        <w:t xml:space="preserve">giải pháp </w:t>
      </w:r>
      <w:r w:rsidR="003A7B6D" w:rsidRPr="00ED78D3">
        <w:rPr>
          <w:rFonts w:ascii="Times New Roman" w:hAnsi="Times New Roman"/>
          <w:sz w:val="28"/>
          <w:szCs w:val="28"/>
        </w:rPr>
        <w:t xml:space="preserve">điều chỉnh quy hoạch, </w:t>
      </w:r>
      <w:r w:rsidRPr="00ED78D3">
        <w:rPr>
          <w:rFonts w:ascii="Times New Roman" w:hAnsi="Times New Roman"/>
          <w:sz w:val="28"/>
          <w:szCs w:val="28"/>
        </w:rPr>
        <w:t>thăm dò, khai thác</w:t>
      </w:r>
      <w:r w:rsidR="003A7B6D" w:rsidRPr="00ED78D3">
        <w:rPr>
          <w:rFonts w:ascii="Times New Roman" w:hAnsi="Times New Roman"/>
          <w:sz w:val="28"/>
          <w:szCs w:val="28"/>
        </w:rPr>
        <w:t xml:space="preserve"> và</w:t>
      </w:r>
      <w:r w:rsidRPr="00ED78D3">
        <w:rPr>
          <w:rFonts w:ascii="Times New Roman" w:hAnsi="Times New Roman"/>
          <w:sz w:val="28"/>
          <w:szCs w:val="28"/>
        </w:rPr>
        <w:t xml:space="preserve"> sử dụng hợp lý</w:t>
      </w:r>
      <w:r w:rsidR="003A7B6D" w:rsidRPr="00ED78D3">
        <w:rPr>
          <w:rFonts w:ascii="Times New Roman" w:hAnsi="Times New Roman"/>
          <w:sz w:val="28"/>
          <w:szCs w:val="28"/>
        </w:rPr>
        <w:t>, hiệu quả, bền vững,</w:t>
      </w:r>
      <w:r w:rsidRPr="00ED78D3">
        <w:rPr>
          <w:rFonts w:ascii="Times New Roman" w:hAnsi="Times New Roman"/>
          <w:sz w:val="28"/>
          <w:szCs w:val="28"/>
        </w:rPr>
        <w:t xml:space="preserve"> góp phần phát triển kinh tế - xã hội của tỉnh Trà Vinh trong tương lai.</w:t>
      </w:r>
    </w:p>
    <w:p w14:paraId="73EA87D2" w14:textId="77777777" w:rsidR="00BD495F" w:rsidRPr="00ED78D3" w:rsidRDefault="00BD495F" w:rsidP="003A7B6D">
      <w:pPr>
        <w:pStyle w:val="Heading2"/>
        <w:spacing w:before="120" w:line="288" w:lineRule="auto"/>
        <w:ind w:firstLine="709"/>
        <w:jc w:val="both"/>
        <w:rPr>
          <w:rFonts w:ascii="Times New Roman" w:hAnsi="Times New Roman"/>
          <w:b w:val="0"/>
          <w:sz w:val="28"/>
          <w:szCs w:val="28"/>
        </w:rPr>
      </w:pPr>
      <w:bookmarkStart w:id="14" w:name="_Toc409166167"/>
      <w:bookmarkStart w:id="15" w:name="_Toc410046217"/>
      <w:bookmarkStart w:id="16" w:name="_Toc459128713"/>
      <w:bookmarkStart w:id="17" w:name="_Toc459137908"/>
      <w:bookmarkStart w:id="18" w:name="_Toc459205188"/>
      <w:bookmarkStart w:id="19" w:name="_Toc459205279"/>
      <w:bookmarkStart w:id="20" w:name="_Toc482178127"/>
      <w:bookmarkStart w:id="21" w:name="_Toc482606317"/>
      <w:bookmarkStart w:id="22" w:name="_Toc497833073"/>
      <w:bookmarkStart w:id="23" w:name="_Toc511668162"/>
      <w:bookmarkStart w:id="24" w:name="_Toc174547613"/>
      <w:r w:rsidRPr="00ED78D3">
        <w:rPr>
          <w:rFonts w:ascii="Times New Roman" w:hAnsi="Times New Roman"/>
          <w:sz w:val="28"/>
          <w:szCs w:val="28"/>
        </w:rPr>
        <w:t>B. CĂN CỨ PHÁP LÝ</w:t>
      </w:r>
      <w:bookmarkEnd w:id="14"/>
      <w:bookmarkEnd w:id="15"/>
      <w:bookmarkEnd w:id="16"/>
      <w:bookmarkEnd w:id="17"/>
      <w:bookmarkEnd w:id="18"/>
      <w:bookmarkEnd w:id="19"/>
      <w:bookmarkEnd w:id="20"/>
      <w:bookmarkEnd w:id="21"/>
      <w:bookmarkEnd w:id="22"/>
      <w:bookmarkEnd w:id="23"/>
      <w:bookmarkEnd w:id="24"/>
    </w:p>
    <w:p w14:paraId="07697D93" w14:textId="266B1992" w:rsidR="00BD495F" w:rsidRPr="00ED78D3" w:rsidRDefault="00CB24A3" w:rsidP="0003777E">
      <w:pPr>
        <w:spacing w:before="60"/>
        <w:ind w:firstLine="720"/>
        <w:jc w:val="both"/>
        <w:rPr>
          <w:rFonts w:ascii="Times New Roman" w:hAnsi="Times New Roman"/>
          <w:sz w:val="28"/>
          <w:szCs w:val="28"/>
        </w:rPr>
      </w:pPr>
      <w:r w:rsidRPr="00ED78D3">
        <w:rPr>
          <w:rFonts w:ascii="Times New Roman" w:hAnsi="Times New Roman"/>
          <w:sz w:val="28"/>
          <w:szCs w:val="28"/>
        </w:rPr>
        <w:t xml:space="preserve">- </w:t>
      </w:r>
      <w:r w:rsidR="00BD495F" w:rsidRPr="00ED78D3">
        <w:rPr>
          <w:rFonts w:ascii="Times New Roman" w:hAnsi="Times New Roman"/>
          <w:sz w:val="28"/>
          <w:szCs w:val="28"/>
        </w:rPr>
        <w:t xml:space="preserve">Luật khoáng sản </w:t>
      </w:r>
      <w:r w:rsidR="00124A96" w:rsidRPr="00ED78D3">
        <w:rPr>
          <w:rFonts w:ascii="Times New Roman" w:hAnsi="Times New Roman"/>
          <w:sz w:val="28"/>
          <w:szCs w:val="28"/>
        </w:rPr>
        <w:t xml:space="preserve">số 60/2010/QH12 </w:t>
      </w:r>
      <w:r w:rsidR="00BD495F" w:rsidRPr="00ED78D3">
        <w:rPr>
          <w:rFonts w:ascii="Times New Roman" w:hAnsi="Times New Roman"/>
          <w:sz w:val="28"/>
          <w:szCs w:val="28"/>
        </w:rPr>
        <w:t>được Quốc hội nước Cộng hòa Xã hội Chủ nghĩa Việt Nam khóa XII, kỳ họp thứ 8 thông qua ngày 17 tháng 11 năm 2010.</w:t>
      </w:r>
    </w:p>
    <w:p w14:paraId="69B56D19" w14:textId="77777777" w:rsidR="00FD59FA" w:rsidRPr="00ED78D3" w:rsidRDefault="00FD59FA" w:rsidP="00FD59FA">
      <w:pPr>
        <w:spacing w:before="60"/>
        <w:ind w:firstLine="720"/>
        <w:jc w:val="both"/>
        <w:rPr>
          <w:rFonts w:ascii="Times New Roman" w:hAnsi="Times New Roman"/>
          <w:sz w:val="28"/>
          <w:szCs w:val="28"/>
        </w:rPr>
      </w:pPr>
      <w:r w:rsidRPr="00ED78D3">
        <w:rPr>
          <w:rFonts w:ascii="Times New Roman" w:hAnsi="Times New Roman"/>
          <w:sz w:val="28"/>
          <w:szCs w:val="28"/>
        </w:rPr>
        <w:t>- Nghị định số 63/2014/NĐ-CP ngày 26/6/2014 của Chính phủ quy định chi tiết thi hành một số điều của Luật Đấu thầu về lựa chọn nhà thầu;</w:t>
      </w:r>
    </w:p>
    <w:p w14:paraId="11F230B0" w14:textId="77777777" w:rsidR="00F61556" w:rsidRPr="00ED78D3" w:rsidRDefault="00F61556" w:rsidP="00F61556">
      <w:pPr>
        <w:spacing w:before="60"/>
        <w:ind w:firstLine="720"/>
        <w:jc w:val="both"/>
        <w:rPr>
          <w:rFonts w:ascii="Times New Roman" w:hAnsi="Times New Roman"/>
          <w:sz w:val="28"/>
          <w:szCs w:val="28"/>
        </w:rPr>
      </w:pPr>
      <w:r w:rsidRPr="00ED78D3">
        <w:rPr>
          <w:rFonts w:ascii="Times New Roman" w:hAnsi="Times New Roman"/>
          <w:sz w:val="28"/>
          <w:szCs w:val="28"/>
        </w:rPr>
        <w:t>- Nghị định số 25/2009/NĐ-CP ngày 06/03/2009 của Chính phủ về Quản lý tổng hợp tài nguyên và bảo vệ môi trường biển, hải đảo.</w:t>
      </w:r>
    </w:p>
    <w:p w14:paraId="2E447D32" w14:textId="016B3F08" w:rsidR="00BD495F" w:rsidRPr="00ED78D3" w:rsidRDefault="003A7B6D" w:rsidP="0003777E">
      <w:pPr>
        <w:spacing w:before="60"/>
        <w:ind w:firstLine="720"/>
        <w:jc w:val="both"/>
        <w:rPr>
          <w:rFonts w:ascii="Times New Roman" w:hAnsi="Times New Roman"/>
          <w:sz w:val="28"/>
          <w:szCs w:val="28"/>
        </w:rPr>
      </w:pPr>
      <w:r w:rsidRPr="00ED78D3">
        <w:rPr>
          <w:rFonts w:ascii="Times New Roman" w:hAnsi="Times New Roman"/>
          <w:sz w:val="28"/>
          <w:szCs w:val="28"/>
        </w:rPr>
        <w:t xml:space="preserve">- </w:t>
      </w:r>
      <w:r w:rsidR="00BD495F" w:rsidRPr="00ED78D3">
        <w:rPr>
          <w:rFonts w:ascii="Times New Roman" w:hAnsi="Times New Roman"/>
          <w:sz w:val="28"/>
          <w:szCs w:val="28"/>
        </w:rPr>
        <w:t>Nghị định số 158/2016/NĐ-CP ngày 29/12/2016 của Chính phủ Quy định chi tiết thi hành một số điều của Luật khoáng sản.</w:t>
      </w:r>
    </w:p>
    <w:p w14:paraId="6169C66A" w14:textId="77777777" w:rsidR="00F61556" w:rsidRPr="00ED78D3" w:rsidRDefault="00F61556" w:rsidP="00F61556">
      <w:pPr>
        <w:spacing w:before="60"/>
        <w:ind w:firstLine="720"/>
        <w:jc w:val="both"/>
        <w:rPr>
          <w:rFonts w:ascii="Times New Roman" w:hAnsi="Times New Roman"/>
          <w:sz w:val="28"/>
          <w:szCs w:val="28"/>
        </w:rPr>
      </w:pPr>
      <w:r w:rsidRPr="00ED78D3">
        <w:rPr>
          <w:rFonts w:ascii="Times New Roman" w:hAnsi="Times New Roman"/>
          <w:sz w:val="28"/>
          <w:szCs w:val="28"/>
        </w:rPr>
        <w:t>- Thông tư số 03/2011/TT-BTNMT ngày 29 tháng 01 năm 2011 của Bộ Tài nguyên và Môi trường quy định về nội dung lập bản đồ địa chất khoáng sản chi tiết và thiết kế bố trí các dạng công việc đánh giá khoáng sản;</w:t>
      </w:r>
    </w:p>
    <w:p w14:paraId="78ED85D9" w14:textId="77777777" w:rsidR="00F61556" w:rsidRPr="00ED78D3" w:rsidRDefault="00F61556" w:rsidP="00F61556">
      <w:pPr>
        <w:spacing w:before="60"/>
        <w:ind w:firstLine="720"/>
        <w:jc w:val="both"/>
        <w:rPr>
          <w:rFonts w:ascii="Times New Roman" w:hAnsi="Times New Roman"/>
          <w:sz w:val="28"/>
          <w:szCs w:val="28"/>
        </w:rPr>
      </w:pPr>
      <w:r w:rsidRPr="00ED78D3">
        <w:rPr>
          <w:rFonts w:ascii="Times New Roman" w:hAnsi="Times New Roman"/>
          <w:sz w:val="28"/>
          <w:szCs w:val="28"/>
        </w:rPr>
        <w:t>- Thông tư số 01/2016/TT-BTNMT ngày 13 tháng 01 năm 2016 của Bộ Tài nguyên và Môi trường về việc Quy định kỹ thuật về công tác thăm dò cát, sỏi lòng sông và đất, đá làm vật liệu san lấp;</w:t>
      </w:r>
    </w:p>
    <w:p w14:paraId="52941494" w14:textId="7BA844FB" w:rsidR="00B55AF5" w:rsidRPr="00ED78D3" w:rsidRDefault="003A7B6D" w:rsidP="0003777E">
      <w:pPr>
        <w:spacing w:before="60"/>
        <w:ind w:firstLine="720"/>
        <w:jc w:val="both"/>
        <w:rPr>
          <w:rFonts w:ascii="Times New Roman" w:hAnsi="Times New Roman"/>
          <w:sz w:val="28"/>
          <w:szCs w:val="28"/>
        </w:rPr>
      </w:pPr>
      <w:r w:rsidRPr="00ED78D3">
        <w:rPr>
          <w:rFonts w:ascii="Times New Roman" w:hAnsi="Times New Roman"/>
          <w:sz w:val="28"/>
          <w:szCs w:val="28"/>
        </w:rPr>
        <w:t xml:space="preserve">- Thông tư số 60/2017/TT-BTNMT ngày 08/12/2017 của </w:t>
      </w:r>
      <w:r w:rsidR="00A31C79" w:rsidRPr="00ED78D3">
        <w:rPr>
          <w:rFonts w:ascii="Times New Roman" w:hAnsi="Times New Roman"/>
          <w:sz w:val="28"/>
          <w:szCs w:val="28"/>
        </w:rPr>
        <w:t xml:space="preserve">Bộ trưởng </w:t>
      </w:r>
      <w:r w:rsidRPr="00ED78D3">
        <w:rPr>
          <w:rFonts w:ascii="Times New Roman" w:hAnsi="Times New Roman"/>
          <w:sz w:val="28"/>
          <w:szCs w:val="28"/>
        </w:rPr>
        <w:t>Bộ Tài nguyên và Môi trường về phân cấp trữ lượng và tài nguyên khoáng sản rắn;</w:t>
      </w:r>
      <w:r w:rsidR="00B55AF5" w:rsidRPr="00ED78D3">
        <w:rPr>
          <w:rFonts w:ascii="Times New Roman" w:hAnsi="Times New Roman"/>
          <w:sz w:val="28"/>
          <w:szCs w:val="28"/>
        </w:rPr>
        <w:t xml:space="preserve"> </w:t>
      </w:r>
    </w:p>
    <w:p w14:paraId="4C18C1C5" w14:textId="77777777" w:rsidR="00F61556" w:rsidRPr="00ED78D3" w:rsidRDefault="00F61556" w:rsidP="00F61556">
      <w:pPr>
        <w:spacing w:before="60"/>
        <w:ind w:firstLine="720"/>
        <w:jc w:val="both"/>
        <w:rPr>
          <w:rFonts w:ascii="Times New Roman" w:hAnsi="Times New Roman"/>
          <w:sz w:val="28"/>
          <w:szCs w:val="28"/>
        </w:rPr>
      </w:pPr>
      <w:r w:rsidRPr="00ED78D3">
        <w:rPr>
          <w:rFonts w:ascii="Times New Roman" w:hAnsi="Times New Roman"/>
          <w:sz w:val="28"/>
          <w:szCs w:val="28"/>
        </w:rPr>
        <w:t>- Quyết định số 2427/QĐ-TTg ngày 22/12/2011 của Thủ tướng chính phủ về việc phê duyệt chiến lược khoáng sản đến năm 2020, tầm nhìn đến năm 2030;</w:t>
      </w:r>
    </w:p>
    <w:p w14:paraId="723BEB78" w14:textId="2E01C56B" w:rsidR="00140164" w:rsidRPr="00ED78D3" w:rsidRDefault="00140164" w:rsidP="0003777E">
      <w:pPr>
        <w:spacing w:before="60"/>
        <w:ind w:firstLine="720"/>
        <w:jc w:val="both"/>
        <w:rPr>
          <w:rFonts w:ascii="Times New Roman" w:hAnsi="Times New Roman"/>
          <w:sz w:val="28"/>
          <w:szCs w:val="28"/>
        </w:rPr>
      </w:pPr>
      <w:r w:rsidRPr="00ED78D3">
        <w:rPr>
          <w:rFonts w:ascii="Times New Roman" w:hAnsi="Times New Roman"/>
          <w:sz w:val="28"/>
          <w:szCs w:val="28"/>
        </w:rPr>
        <w:lastRenderedPageBreak/>
        <w:t xml:space="preserve">- Quyết định số 804/QĐ-TTg ngày 9/6/2020 của Thủ tướng chính phủ về việc phê duyệt nhiệm vụ lập </w:t>
      </w:r>
      <w:r w:rsidR="00A25598" w:rsidRPr="00ED78D3">
        <w:rPr>
          <w:rFonts w:ascii="Times New Roman" w:hAnsi="Times New Roman"/>
          <w:sz w:val="28"/>
          <w:szCs w:val="28"/>
        </w:rPr>
        <w:t xml:space="preserve">quy hoạch khoảng sản </w:t>
      </w:r>
      <w:r w:rsidR="00727BEB" w:rsidRPr="00ED78D3">
        <w:rPr>
          <w:rFonts w:ascii="Times New Roman" w:hAnsi="Times New Roman"/>
          <w:sz w:val="28"/>
          <w:szCs w:val="28"/>
        </w:rPr>
        <w:t>tỉnh Trà V</w:t>
      </w:r>
      <w:r w:rsidRPr="00ED78D3">
        <w:rPr>
          <w:rFonts w:ascii="Times New Roman" w:hAnsi="Times New Roman"/>
          <w:sz w:val="28"/>
          <w:szCs w:val="28"/>
        </w:rPr>
        <w:t>inh thời kỳ 2021-2030, tầm nhìn đến 2050.</w:t>
      </w:r>
    </w:p>
    <w:p w14:paraId="04D752EA" w14:textId="77777777" w:rsidR="00F61556" w:rsidRPr="00ED78D3" w:rsidRDefault="00F61556" w:rsidP="00F61556">
      <w:pPr>
        <w:spacing w:before="60"/>
        <w:ind w:firstLine="720"/>
        <w:jc w:val="both"/>
        <w:rPr>
          <w:rFonts w:ascii="Times New Roman" w:hAnsi="Times New Roman"/>
          <w:sz w:val="28"/>
          <w:szCs w:val="28"/>
        </w:rPr>
      </w:pPr>
      <w:r w:rsidRPr="00ED78D3">
        <w:rPr>
          <w:rFonts w:ascii="Times New Roman" w:hAnsi="Times New Roman"/>
          <w:noProof/>
          <w:sz w:val="28"/>
          <w:szCs w:val="28"/>
        </w:rPr>
        <w:t xml:space="preserve">- </w:t>
      </w:r>
      <w:r w:rsidRPr="00ED78D3">
        <w:rPr>
          <w:rFonts w:ascii="Times New Roman" w:hAnsi="Times New Roman"/>
          <w:noProof/>
          <w:sz w:val="28"/>
          <w:szCs w:val="28"/>
          <w:lang w:val="vi-VN"/>
        </w:rPr>
        <w:t xml:space="preserve">Chỉ thị số 38/CT-TTg ngày 29/9/2020 </w:t>
      </w:r>
      <w:r w:rsidRPr="00ED78D3">
        <w:rPr>
          <w:rFonts w:ascii="Times New Roman" w:hAnsi="Times New Roman"/>
          <w:noProof/>
          <w:sz w:val="28"/>
          <w:szCs w:val="28"/>
        </w:rPr>
        <w:t xml:space="preserve">của </w:t>
      </w:r>
      <w:r w:rsidRPr="00ED78D3">
        <w:rPr>
          <w:rFonts w:ascii="Times New Roman" w:hAnsi="Times New Roman"/>
          <w:sz w:val="28"/>
          <w:szCs w:val="28"/>
        </w:rPr>
        <w:t>Thủ tướng chính phủ</w:t>
      </w:r>
      <w:r w:rsidRPr="00ED78D3">
        <w:rPr>
          <w:rFonts w:ascii="Times New Roman" w:hAnsi="Times New Roman"/>
          <w:noProof/>
          <w:sz w:val="28"/>
          <w:szCs w:val="28"/>
          <w:lang w:val="vi-VN"/>
        </w:rPr>
        <w:t xml:space="preserve"> về việc tăng cường công tác quản lý nhà nước đối với các hoạt động thăm dò, khai thác, chế biến, sử dụng và xuất khẩu khoáng sản</w:t>
      </w:r>
      <w:r w:rsidRPr="00ED78D3">
        <w:rPr>
          <w:rFonts w:ascii="Times New Roman" w:hAnsi="Times New Roman"/>
          <w:noProof/>
          <w:sz w:val="28"/>
          <w:szCs w:val="28"/>
        </w:rPr>
        <w:t>;</w:t>
      </w:r>
    </w:p>
    <w:p w14:paraId="403B3902" w14:textId="512A9407" w:rsidR="00BD495F" w:rsidRPr="00ED78D3" w:rsidRDefault="003A7B6D" w:rsidP="0003777E">
      <w:pPr>
        <w:spacing w:before="60"/>
        <w:ind w:firstLine="720"/>
        <w:jc w:val="both"/>
        <w:rPr>
          <w:rFonts w:ascii="Times New Roman" w:hAnsi="Times New Roman"/>
          <w:sz w:val="28"/>
          <w:szCs w:val="28"/>
        </w:rPr>
      </w:pPr>
      <w:r w:rsidRPr="00ED78D3">
        <w:rPr>
          <w:rFonts w:ascii="Times New Roman" w:hAnsi="Times New Roman"/>
          <w:sz w:val="28"/>
          <w:szCs w:val="28"/>
        </w:rPr>
        <w:t xml:space="preserve">- </w:t>
      </w:r>
      <w:r w:rsidR="00BD495F" w:rsidRPr="00ED78D3">
        <w:rPr>
          <w:rFonts w:ascii="Times New Roman" w:hAnsi="Times New Roman"/>
          <w:sz w:val="28"/>
          <w:szCs w:val="28"/>
        </w:rPr>
        <w:t>Nghị quyết số 10/2012/NQ-HĐND về việc thông qua quy hoạch thăm dò, khai thác và sử dụng khoáng sản làm vật liệu xây dựng thông thường (cát lòng sông) tỉnh Trà Vinh đến 2020.</w:t>
      </w:r>
    </w:p>
    <w:p w14:paraId="3B06E575" w14:textId="35C4DD75" w:rsidR="00BD495F" w:rsidRPr="00ED78D3" w:rsidRDefault="003A7B6D" w:rsidP="0003777E">
      <w:pPr>
        <w:spacing w:before="60"/>
        <w:ind w:firstLine="720"/>
        <w:jc w:val="both"/>
        <w:rPr>
          <w:rFonts w:ascii="Times New Roman" w:hAnsi="Times New Roman"/>
          <w:sz w:val="28"/>
          <w:szCs w:val="28"/>
        </w:rPr>
      </w:pPr>
      <w:r w:rsidRPr="00ED78D3">
        <w:rPr>
          <w:rFonts w:ascii="Times New Roman" w:hAnsi="Times New Roman"/>
          <w:sz w:val="28"/>
          <w:szCs w:val="28"/>
        </w:rPr>
        <w:t xml:space="preserve">- </w:t>
      </w:r>
      <w:r w:rsidR="00BD495F" w:rsidRPr="00ED78D3">
        <w:rPr>
          <w:rFonts w:ascii="Times New Roman" w:hAnsi="Times New Roman"/>
          <w:sz w:val="28"/>
          <w:szCs w:val="28"/>
        </w:rPr>
        <w:t>Quyết định số 509/QĐ-UBND ngày 15/04/2015 của UBND tỉnh Trà Vinh về việc ban hành Kế hoạch triển khai thực hiện chiến lược khai thác, sử dụng bền vững tài nguyên và bảo vệ môi trường biển đến năm 2020, tầm nhìn đến năm 2030 trên địa bàn tỉnh Trà Vinh.</w:t>
      </w:r>
    </w:p>
    <w:p w14:paraId="59876F5E" w14:textId="226C94CC" w:rsidR="00ED2184" w:rsidRPr="00ED78D3" w:rsidRDefault="00ED2184" w:rsidP="00ED2184">
      <w:pPr>
        <w:spacing w:before="100" w:after="100"/>
        <w:ind w:firstLine="562"/>
        <w:jc w:val="both"/>
        <w:rPr>
          <w:rFonts w:ascii="Times New Roman" w:hAnsi="Times New Roman"/>
          <w:sz w:val="28"/>
          <w:szCs w:val="28"/>
        </w:rPr>
      </w:pPr>
      <w:r w:rsidRPr="00ED78D3">
        <w:rPr>
          <w:rFonts w:ascii="Times New Roman" w:hAnsi="Times New Roman"/>
          <w:sz w:val="28"/>
          <w:szCs w:val="28"/>
        </w:rPr>
        <w:t>- Quyết định số 1435/QĐ-UBND ngày 27/7/2021 của UBND tỉnh về ban hành quy chế phối hợp thanh tra, kiểm tra hoạt động khai thác, vận chuyển, kinh doanh khoáng sản là cát sông, cát biển, đất giồng cát, đất sét, đất mặt trên địa bàn tỉnh Trà Vinh.</w:t>
      </w:r>
    </w:p>
    <w:p w14:paraId="75860BC6" w14:textId="530870B4" w:rsidR="003A7B6D" w:rsidRPr="00ED78D3" w:rsidRDefault="003A7B6D" w:rsidP="0003777E">
      <w:pPr>
        <w:spacing w:before="60"/>
        <w:ind w:firstLine="720"/>
        <w:jc w:val="both"/>
        <w:rPr>
          <w:rFonts w:ascii="Times New Roman" w:hAnsi="Times New Roman"/>
          <w:sz w:val="28"/>
          <w:szCs w:val="28"/>
        </w:rPr>
      </w:pPr>
      <w:r w:rsidRPr="00ED78D3">
        <w:rPr>
          <w:rFonts w:ascii="Times New Roman" w:hAnsi="Times New Roman"/>
          <w:sz w:val="28"/>
          <w:szCs w:val="28"/>
        </w:rPr>
        <w:t xml:space="preserve"> - Quyết định số 543/QĐ-UBND ngày 16/03/2022 của UBND tỉnh Trà Vinh về Kế hoạch hành động triển khai thực hiện Nghị quyết số 11/NQ-CP ngày 30/01/2022 của Chính phủ về Chương trình phục hồi và phát triển kinh tế - xã hội và triển khai Nghị quyết số 43/2022QH15 của Quốc hội về chính sách tài khóa tiền tệ hỗ trợ chương trình;</w:t>
      </w:r>
    </w:p>
    <w:p w14:paraId="4F85F9EC" w14:textId="77777777" w:rsidR="00CB24A3" w:rsidRPr="00ED78D3" w:rsidRDefault="00CB24A3" w:rsidP="00CB24A3">
      <w:pPr>
        <w:pStyle w:val="7Nidung"/>
        <w:spacing w:after="0" w:line="240" w:lineRule="atLeast"/>
        <w:ind w:firstLine="709"/>
        <w:rPr>
          <w:noProof/>
          <w:lang w:val="vi-VN"/>
        </w:rPr>
      </w:pPr>
      <w:r w:rsidRPr="00ED78D3">
        <w:rPr>
          <w:noProof/>
          <w:lang w:val="vi-VN"/>
        </w:rPr>
        <w:t>- Quyết định số 152/QĐ-STC ngày 14/6/2023 của Giám đốc Sở Tài chính về việc phê duyệt dự toán thực hiện Dự án khảo sát, đánh giá tài nguyên khoáng sản làm vật liệu xây dựng thông thường (cát lòng sông) trên địa bàn tỉnh Trà Vinh;</w:t>
      </w:r>
    </w:p>
    <w:p w14:paraId="356A5B26" w14:textId="38A77348" w:rsidR="001C1F75" w:rsidRPr="00ED78D3" w:rsidRDefault="001C1F75" w:rsidP="001C1F75">
      <w:pPr>
        <w:spacing w:before="60"/>
        <w:ind w:firstLine="720"/>
        <w:jc w:val="both"/>
        <w:rPr>
          <w:rFonts w:ascii="Times New Roman" w:hAnsi="Times New Roman"/>
          <w:sz w:val="28"/>
          <w:szCs w:val="28"/>
        </w:rPr>
      </w:pPr>
      <w:r w:rsidRPr="00ED78D3">
        <w:rPr>
          <w:rFonts w:ascii="Times New Roman" w:hAnsi="Times New Roman"/>
          <w:sz w:val="28"/>
          <w:szCs w:val="28"/>
        </w:rPr>
        <w:t xml:space="preserve">- Công văn số </w:t>
      </w:r>
      <w:r w:rsidR="000B1E44" w:rsidRPr="00ED78D3">
        <w:rPr>
          <w:rFonts w:ascii="Times New Roman" w:hAnsi="Times New Roman"/>
          <w:sz w:val="28"/>
          <w:szCs w:val="28"/>
        </w:rPr>
        <w:t>300</w:t>
      </w:r>
      <w:r w:rsidRPr="00ED78D3">
        <w:rPr>
          <w:rFonts w:ascii="Times New Roman" w:hAnsi="Times New Roman"/>
          <w:sz w:val="28"/>
          <w:szCs w:val="28"/>
        </w:rPr>
        <w:t>/TTr-</w:t>
      </w:r>
      <w:r w:rsidR="000B1E44" w:rsidRPr="00ED78D3">
        <w:rPr>
          <w:rFonts w:ascii="Times New Roman" w:hAnsi="Times New Roman"/>
          <w:sz w:val="28"/>
          <w:szCs w:val="28"/>
        </w:rPr>
        <w:t>STNMT ngày 16/06</w:t>
      </w:r>
      <w:r w:rsidRPr="00ED78D3">
        <w:rPr>
          <w:rFonts w:ascii="Times New Roman" w:hAnsi="Times New Roman"/>
          <w:sz w:val="28"/>
          <w:szCs w:val="28"/>
        </w:rPr>
        <w:t>/2022 của Sở Tài nguyên và Môi trường tỉnh Trà Vinh về việc xin chủ trương thực hiện dự án “Khảo sát, đánh giá tài nguyên khoáng sản làm vật liệu xây dựng thông thường (cát lòng sông) trên địa bàn tỉnh Trà Vinh”</w:t>
      </w:r>
      <w:r w:rsidR="00CB24A3" w:rsidRPr="00ED78D3">
        <w:rPr>
          <w:rFonts w:ascii="Times New Roman" w:hAnsi="Times New Roman"/>
          <w:sz w:val="28"/>
          <w:szCs w:val="28"/>
        </w:rPr>
        <w:t>;</w:t>
      </w:r>
    </w:p>
    <w:p w14:paraId="327EAEE1" w14:textId="1C148973" w:rsidR="003A7B6D" w:rsidRPr="00ED78D3" w:rsidRDefault="003A7B6D" w:rsidP="001C1F75">
      <w:pPr>
        <w:spacing w:before="60"/>
        <w:ind w:firstLine="720"/>
        <w:jc w:val="both"/>
        <w:rPr>
          <w:rFonts w:ascii="Times New Roman" w:hAnsi="Times New Roman"/>
          <w:sz w:val="28"/>
          <w:szCs w:val="28"/>
        </w:rPr>
      </w:pPr>
      <w:r w:rsidRPr="00ED78D3">
        <w:rPr>
          <w:rFonts w:ascii="Times New Roman" w:hAnsi="Times New Roman"/>
          <w:sz w:val="28"/>
          <w:szCs w:val="28"/>
        </w:rPr>
        <w:t>- Công văn số 2624/UBND-NN ngày 23/6/2022 của UBND tỉnh Trà Vinh về chủ trương thực hiện Dự án khảo sát, đánh giá tài nguyên khoáng sản làm vật liệu xây dựng thông thường (cát lòng sông) trên địa bàn tỉnh Trà Vinh;</w:t>
      </w:r>
    </w:p>
    <w:p w14:paraId="3B0FE4CF" w14:textId="77777777" w:rsidR="00FD59FA" w:rsidRPr="00ED78D3" w:rsidRDefault="00FD59FA" w:rsidP="00FD59FA">
      <w:pPr>
        <w:pStyle w:val="7Nidung"/>
        <w:spacing w:after="0" w:line="240" w:lineRule="atLeast"/>
        <w:ind w:firstLine="709"/>
        <w:rPr>
          <w:noProof/>
          <w:lang w:val="vi-VN"/>
        </w:rPr>
      </w:pPr>
      <w:r w:rsidRPr="00ED78D3">
        <w:rPr>
          <w:noProof/>
          <w:lang w:val="vi-VN"/>
        </w:rPr>
        <w:t>- Quyết định số 167/QĐ-STC ngày 23/6/2023 của Giám đốc Sở Tài chính về việc phê duyệt kế hoạch lựa chọn nhà thầu Dự án khảo sát, đánh giá tài nguyên khoáng sản làm vật liệu xây dựng thông thường (cát lòng sông) trên địa bàn tỉnh Trà Vinh;</w:t>
      </w:r>
    </w:p>
    <w:p w14:paraId="57371220" w14:textId="77777777" w:rsidR="00FD59FA" w:rsidRPr="00ED78D3" w:rsidRDefault="00FD59FA" w:rsidP="00FD59FA">
      <w:pPr>
        <w:pStyle w:val="7Nidung"/>
        <w:spacing w:after="0" w:line="240" w:lineRule="atLeast"/>
        <w:ind w:firstLine="709"/>
        <w:rPr>
          <w:noProof/>
          <w:lang w:val="vi-VN"/>
        </w:rPr>
      </w:pPr>
      <w:r w:rsidRPr="00ED78D3">
        <w:rPr>
          <w:noProof/>
          <w:lang w:val="vi-VN"/>
        </w:rPr>
        <w:t xml:space="preserve">- </w:t>
      </w:r>
      <w:bookmarkStart w:id="25" w:name="_Hlk141339191"/>
      <w:r w:rsidRPr="00ED78D3">
        <w:rPr>
          <w:noProof/>
          <w:lang w:val="vi-VN"/>
        </w:rPr>
        <w:t>Công văn số 2215/UBND-NN ngày 30/5/2023 của Ủy ban nhân dân tỉnh Trà Vinh</w:t>
      </w:r>
      <w:bookmarkEnd w:id="25"/>
      <w:r w:rsidRPr="00ED78D3">
        <w:rPr>
          <w:noProof/>
          <w:lang w:val="vi-VN"/>
        </w:rPr>
        <w:t xml:space="preserve"> về việc phê duyệt Dự án “Khảo sát, đánh giá tài nguyên khoáng sản làm vật liệu xây dựng thông thường (cát lòng sông) trên địa bàn tỉnh Trà Vinh”;</w:t>
      </w:r>
    </w:p>
    <w:p w14:paraId="3F8A8F3D" w14:textId="77777777" w:rsidR="00FD59FA" w:rsidRPr="00ED78D3" w:rsidRDefault="00FD59FA" w:rsidP="00FD59FA">
      <w:pPr>
        <w:spacing w:before="120" w:line="240" w:lineRule="atLeast"/>
        <w:ind w:firstLine="720"/>
        <w:jc w:val="both"/>
        <w:rPr>
          <w:rFonts w:asciiTheme="majorHAnsi" w:hAnsiTheme="majorHAnsi" w:cstheme="majorHAnsi"/>
          <w:sz w:val="28"/>
          <w:szCs w:val="28"/>
          <w:lang w:val="sv-SE"/>
        </w:rPr>
      </w:pPr>
      <w:r w:rsidRPr="00ED78D3">
        <w:rPr>
          <w:rFonts w:asciiTheme="majorHAnsi" w:hAnsiTheme="majorHAnsi" w:cstheme="majorHAnsi"/>
          <w:sz w:val="28"/>
          <w:szCs w:val="28"/>
          <w:lang w:val="sv-SE"/>
        </w:rPr>
        <w:t xml:space="preserve">- Quyết định số 835/QĐ-STNMT ngày 31/7/2023 của Giám đốc Sở Tài nguyên và Môi trường về việc phê duyệt hồ sơ mời thầu dịch vụ tư vấn qua mạng Gói thầu số 04 Tổ chức thực hiện Dự án khảo sát, đánh giá tài nguyên khoáng sản </w:t>
      </w:r>
      <w:r w:rsidRPr="00ED78D3">
        <w:rPr>
          <w:rFonts w:asciiTheme="majorHAnsi" w:hAnsiTheme="majorHAnsi" w:cstheme="majorHAnsi"/>
          <w:sz w:val="28"/>
          <w:szCs w:val="28"/>
          <w:lang w:val="sv-SE"/>
        </w:rPr>
        <w:lastRenderedPageBreak/>
        <w:t>làm vật liệu xây dựng thông thường (cát lòng sông) trên địa bàn tỉnh Trà Vinh thuộc Dự án khảo sát, đánh giá tài nguyên khoáng sản làm vật liệu xây dựng thông thường (cát lòng sông) trên địa bàn tỉnh Trà Vinh;</w:t>
      </w:r>
    </w:p>
    <w:p w14:paraId="41A5E755" w14:textId="77777777" w:rsidR="00FD59FA" w:rsidRPr="00ED78D3" w:rsidRDefault="00FD59FA" w:rsidP="00FD59FA">
      <w:pPr>
        <w:spacing w:before="120" w:line="240" w:lineRule="atLeast"/>
        <w:ind w:firstLine="720"/>
        <w:jc w:val="both"/>
        <w:rPr>
          <w:rFonts w:asciiTheme="majorHAnsi" w:hAnsiTheme="majorHAnsi" w:cstheme="majorHAnsi"/>
          <w:spacing w:val="-2"/>
          <w:sz w:val="28"/>
          <w:szCs w:val="28"/>
        </w:rPr>
      </w:pPr>
      <w:r w:rsidRPr="00ED78D3">
        <w:rPr>
          <w:rFonts w:asciiTheme="majorHAnsi" w:hAnsiTheme="majorHAnsi" w:cstheme="majorHAnsi"/>
          <w:sz w:val="28"/>
          <w:szCs w:val="28"/>
          <w:lang w:val="sv-SE"/>
        </w:rPr>
        <w:t xml:space="preserve">- </w:t>
      </w:r>
      <w:r w:rsidRPr="00ED78D3">
        <w:rPr>
          <w:rFonts w:asciiTheme="majorHAnsi" w:hAnsiTheme="majorHAnsi" w:cstheme="majorHAnsi"/>
          <w:spacing w:val="-2"/>
          <w:sz w:val="28"/>
          <w:szCs w:val="28"/>
        </w:rPr>
        <w:t xml:space="preserve">Quyết định số </w:t>
      </w:r>
      <w:r w:rsidRPr="00ED78D3">
        <w:rPr>
          <w:rFonts w:asciiTheme="majorHAnsi" w:hAnsiTheme="majorHAnsi" w:cstheme="majorHAnsi"/>
          <w:spacing w:val="-2"/>
          <w:sz w:val="28"/>
          <w:szCs w:val="28"/>
          <w:lang w:val="sv-SE"/>
        </w:rPr>
        <w:t>934</w:t>
      </w:r>
      <w:r w:rsidRPr="00ED78D3">
        <w:rPr>
          <w:rFonts w:asciiTheme="majorHAnsi" w:hAnsiTheme="majorHAnsi" w:cstheme="majorHAnsi"/>
          <w:spacing w:val="-2"/>
          <w:sz w:val="28"/>
          <w:szCs w:val="28"/>
        </w:rPr>
        <w:t xml:space="preserve">/QĐ-STNMT ngày </w:t>
      </w:r>
      <w:r w:rsidRPr="00ED78D3">
        <w:rPr>
          <w:rFonts w:asciiTheme="majorHAnsi" w:hAnsiTheme="majorHAnsi" w:cstheme="majorHAnsi"/>
          <w:spacing w:val="-2"/>
          <w:sz w:val="28"/>
          <w:szCs w:val="28"/>
          <w:lang w:val="sv-SE"/>
        </w:rPr>
        <w:t>10</w:t>
      </w:r>
      <w:r w:rsidRPr="00ED78D3">
        <w:rPr>
          <w:rFonts w:asciiTheme="majorHAnsi" w:hAnsiTheme="majorHAnsi" w:cstheme="majorHAnsi"/>
          <w:spacing w:val="-2"/>
          <w:sz w:val="28"/>
          <w:szCs w:val="28"/>
        </w:rPr>
        <w:t>/</w:t>
      </w:r>
      <w:r w:rsidRPr="00ED78D3">
        <w:rPr>
          <w:rFonts w:asciiTheme="majorHAnsi" w:hAnsiTheme="majorHAnsi" w:cstheme="majorHAnsi"/>
          <w:spacing w:val="-2"/>
          <w:sz w:val="28"/>
          <w:szCs w:val="28"/>
          <w:lang w:val="sv-SE"/>
        </w:rPr>
        <w:t>11</w:t>
      </w:r>
      <w:r w:rsidRPr="00ED78D3">
        <w:rPr>
          <w:rFonts w:asciiTheme="majorHAnsi" w:hAnsiTheme="majorHAnsi" w:cstheme="majorHAnsi"/>
          <w:spacing w:val="-2"/>
          <w:sz w:val="28"/>
          <w:szCs w:val="28"/>
        </w:rPr>
        <w:t xml:space="preserve">/2023 của Giám đốc Sở Tài nguyên và Môi trường tỉnh Trà Vinh về việc phê duyệt </w:t>
      </w:r>
      <w:r w:rsidRPr="00ED78D3">
        <w:rPr>
          <w:rFonts w:asciiTheme="majorHAnsi" w:hAnsiTheme="majorHAnsi" w:cstheme="majorHAnsi"/>
          <w:spacing w:val="-2"/>
          <w:sz w:val="28"/>
          <w:szCs w:val="28"/>
          <w:lang w:val="sv-SE"/>
        </w:rPr>
        <w:t>danh sách nhà thầu đáp ứng yêu cầu về kỹ thuật</w:t>
      </w:r>
      <w:r w:rsidRPr="00ED78D3">
        <w:rPr>
          <w:rFonts w:asciiTheme="majorHAnsi" w:hAnsiTheme="majorHAnsi" w:cstheme="majorHAnsi"/>
          <w:spacing w:val="-2"/>
          <w:sz w:val="28"/>
          <w:szCs w:val="28"/>
        </w:rPr>
        <w:t xml:space="preserve"> Gói thầu số 04: Tổ chức thực hiện Dự án khảo sát, đánh giá tài nguyên khoáng sản làm vật liệu xây dựng thông thường (cát lòng sông) trên địa bàn tỉnh Trà Vinh thuộc dự án Khảo sát, đánh giá tài nguyên khoáng sản làm vật liệu xây dựng thông thường (cát lòng sông) trên địa bàn tỉnh Trà Vinh;</w:t>
      </w:r>
    </w:p>
    <w:p w14:paraId="681BEDE4" w14:textId="77777777" w:rsidR="00CB24A3" w:rsidRPr="00ED78D3" w:rsidRDefault="00CB24A3" w:rsidP="00CB24A3">
      <w:pPr>
        <w:spacing w:before="120" w:line="240" w:lineRule="atLeast"/>
        <w:ind w:firstLine="720"/>
        <w:jc w:val="both"/>
        <w:rPr>
          <w:rFonts w:asciiTheme="majorHAnsi" w:hAnsiTheme="majorHAnsi" w:cstheme="majorHAnsi"/>
          <w:spacing w:val="-2"/>
          <w:sz w:val="28"/>
          <w:szCs w:val="28"/>
        </w:rPr>
      </w:pPr>
      <w:r w:rsidRPr="00ED78D3">
        <w:rPr>
          <w:rFonts w:asciiTheme="majorHAnsi" w:hAnsiTheme="majorHAnsi" w:cstheme="majorHAnsi"/>
          <w:sz w:val="28"/>
          <w:szCs w:val="28"/>
          <w:lang w:val="sv-SE"/>
        </w:rPr>
        <w:t xml:space="preserve">- </w:t>
      </w:r>
      <w:r w:rsidRPr="00ED78D3">
        <w:rPr>
          <w:rFonts w:asciiTheme="majorHAnsi" w:hAnsiTheme="majorHAnsi" w:cstheme="majorHAnsi"/>
          <w:spacing w:val="-2"/>
          <w:sz w:val="28"/>
          <w:szCs w:val="28"/>
        </w:rPr>
        <w:t>Quyết định số 948/QĐ-STNMT ngày 22/11/2023 của Giám đốc Sở Tài nguyên và Môi trường tỉnh Trà Vinh về việc phê duyệt kết quả lựa chọn nhà thầu Gói thầu số 04: Tổ chức thực hiện Dự án khảo sát, đánh giá tài nguyên khoáng sản làm vật liệu xây dựng thông thường (cát lòng sông) trên địa bàn tỉnh Trà Vinh thuộc dự án Khảo sát, đánh giá tài nguyên khoáng sản làm vật liệu xây dựng thông thường (cát lòng sông) trên địa bàn tỉnh Trà Vinh;</w:t>
      </w:r>
    </w:p>
    <w:p w14:paraId="53705B13" w14:textId="77777777" w:rsidR="00FD59FA" w:rsidRPr="00ED78D3" w:rsidRDefault="00FD59FA" w:rsidP="00FD59FA">
      <w:pPr>
        <w:spacing w:before="120" w:line="240" w:lineRule="atLeast"/>
        <w:ind w:firstLine="709"/>
        <w:jc w:val="both"/>
        <w:rPr>
          <w:rFonts w:asciiTheme="majorHAnsi" w:hAnsiTheme="majorHAnsi" w:cstheme="majorHAnsi"/>
          <w:spacing w:val="-2"/>
          <w:sz w:val="28"/>
          <w:szCs w:val="28"/>
        </w:rPr>
      </w:pPr>
      <w:r w:rsidRPr="00ED78D3">
        <w:rPr>
          <w:rFonts w:asciiTheme="majorHAnsi" w:hAnsiTheme="majorHAnsi" w:cstheme="majorHAnsi"/>
          <w:spacing w:val="4"/>
          <w:sz w:val="28"/>
          <w:szCs w:val="28"/>
        </w:rPr>
        <w:t xml:space="preserve">- Hợp đồng dịch vụ tư vấn số </w:t>
      </w:r>
      <w:r w:rsidRPr="00ED78D3">
        <w:rPr>
          <w:rFonts w:asciiTheme="majorHAnsi" w:hAnsiTheme="majorHAnsi" w:cstheme="majorHAnsi"/>
          <w:sz w:val="28"/>
          <w:szCs w:val="28"/>
          <w:lang w:val="sv-SE"/>
        </w:rPr>
        <w:t xml:space="preserve">155/HĐ-STNMT ngày 27/11/2023 được ký kết giữa Sở Tài nguyên và Môi trường tỉnh Trà Vinh và Liên đoàn Bản đồ Địa chất miền Nam về việc thi công </w:t>
      </w:r>
      <w:r w:rsidRPr="00ED78D3">
        <w:rPr>
          <w:rFonts w:asciiTheme="majorHAnsi" w:hAnsiTheme="majorHAnsi" w:cstheme="majorHAnsi"/>
          <w:spacing w:val="-2"/>
          <w:sz w:val="28"/>
          <w:szCs w:val="28"/>
        </w:rPr>
        <w:t>Gói thầu số 04: Tổ chức thực hiện Dự án khảo sát, đánh giá tài nguyên khoáng sản làm vật liệu xây dựng thông thường (cát lòng sông) trên địa bàn tỉnh Trà Vinh thuộc dự án Khảo sát, đánh giá tài nguyên khoáng sản làm vật liệu xây dựng thông thường (cát lòng sông) trên địa bàn tỉnh Trà Vinh.</w:t>
      </w:r>
    </w:p>
    <w:p w14:paraId="50B52832" w14:textId="4486D09E" w:rsidR="00BD495F" w:rsidRPr="00ED78D3" w:rsidRDefault="000B1E44" w:rsidP="001C51A1">
      <w:pPr>
        <w:pStyle w:val="Heading2"/>
        <w:spacing w:before="120" w:after="120"/>
        <w:ind w:firstLine="709"/>
        <w:jc w:val="both"/>
        <w:rPr>
          <w:rFonts w:ascii="Times New Roman" w:hAnsi="Times New Roman"/>
          <w:b w:val="0"/>
          <w:sz w:val="28"/>
          <w:szCs w:val="28"/>
        </w:rPr>
      </w:pPr>
      <w:bookmarkStart w:id="26" w:name="_Toc409166168"/>
      <w:bookmarkStart w:id="27" w:name="_Toc410046218"/>
      <w:bookmarkStart w:id="28" w:name="_Toc459128714"/>
      <w:bookmarkStart w:id="29" w:name="_Toc459137909"/>
      <w:bookmarkStart w:id="30" w:name="_Toc459205189"/>
      <w:bookmarkStart w:id="31" w:name="_Toc459205280"/>
      <w:bookmarkStart w:id="32" w:name="_Toc482178128"/>
      <w:bookmarkStart w:id="33" w:name="_Toc482606318"/>
      <w:bookmarkStart w:id="34" w:name="_Toc497833074"/>
      <w:bookmarkStart w:id="35" w:name="_Toc511668163"/>
      <w:bookmarkStart w:id="36" w:name="_Toc174547614"/>
      <w:r w:rsidRPr="00ED78D3">
        <w:rPr>
          <w:rFonts w:ascii="Times New Roman" w:hAnsi="Times New Roman"/>
          <w:sz w:val="28"/>
          <w:szCs w:val="28"/>
        </w:rPr>
        <w:t>D</w:t>
      </w:r>
      <w:r w:rsidR="00BD495F" w:rsidRPr="00ED78D3">
        <w:rPr>
          <w:rFonts w:ascii="Times New Roman" w:hAnsi="Times New Roman"/>
          <w:sz w:val="28"/>
          <w:szCs w:val="28"/>
        </w:rPr>
        <w:t>. THÔNG TIN VỀ DỰ ÁN</w:t>
      </w:r>
      <w:bookmarkEnd w:id="26"/>
      <w:bookmarkEnd w:id="27"/>
      <w:bookmarkEnd w:id="28"/>
      <w:bookmarkEnd w:id="29"/>
      <w:bookmarkEnd w:id="30"/>
      <w:bookmarkEnd w:id="31"/>
      <w:bookmarkEnd w:id="32"/>
      <w:bookmarkEnd w:id="33"/>
      <w:bookmarkEnd w:id="34"/>
      <w:bookmarkEnd w:id="35"/>
      <w:bookmarkEnd w:id="36"/>
    </w:p>
    <w:p w14:paraId="50D3F3C9" w14:textId="0B4D6564" w:rsidR="00BD495F" w:rsidRPr="00ED78D3" w:rsidRDefault="00BD495F" w:rsidP="001C51A1">
      <w:pPr>
        <w:pStyle w:val="BodyTextIndent"/>
        <w:spacing w:before="80"/>
        <w:rPr>
          <w:rFonts w:ascii="Times New Roman" w:hAnsi="Times New Roman"/>
          <w:sz w:val="28"/>
          <w:szCs w:val="28"/>
        </w:rPr>
      </w:pPr>
      <w:r w:rsidRPr="00ED78D3">
        <w:rPr>
          <w:rFonts w:ascii="Times New Roman" w:hAnsi="Times New Roman"/>
          <w:b/>
          <w:sz w:val="28"/>
          <w:szCs w:val="28"/>
        </w:rPr>
        <w:t>1. Tên dự án:</w:t>
      </w:r>
      <w:r w:rsidRPr="00ED78D3">
        <w:rPr>
          <w:rFonts w:ascii="Times New Roman" w:hAnsi="Times New Roman"/>
          <w:sz w:val="28"/>
          <w:szCs w:val="28"/>
        </w:rPr>
        <w:t xml:space="preserve"> </w:t>
      </w:r>
      <w:r w:rsidR="00124A96" w:rsidRPr="00ED78D3">
        <w:rPr>
          <w:rFonts w:ascii="Times New Roman" w:hAnsi="Times New Roman"/>
          <w:sz w:val="28"/>
          <w:szCs w:val="28"/>
        </w:rPr>
        <w:t>Khảo sát, đánh giá tài nguyên khoáng sản làm vật liệu xây dựng thông thường (cát lòng sông) trên địa bàn tỉnh Trà Vinh</w:t>
      </w:r>
      <w:r w:rsidRPr="00ED78D3">
        <w:rPr>
          <w:rFonts w:ascii="Times New Roman" w:hAnsi="Times New Roman"/>
          <w:sz w:val="28"/>
          <w:szCs w:val="28"/>
        </w:rPr>
        <w:t>.</w:t>
      </w:r>
    </w:p>
    <w:p w14:paraId="6E3C35E4" w14:textId="76721A88" w:rsidR="00BD495F" w:rsidRPr="00ED78D3" w:rsidRDefault="00BD495F" w:rsidP="001C51A1">
      <w:pPr>
        <w:pStyle w:val="BodyTextIndent"/>
        <w:spacing w:before="80"/>
        <w:rPr>
          <w:rFonts w:ascii="Times New Roman" w:hAnsi="Times New Roman"/>
          <w:sz w:val="28"/>
          <w:szCs w:val="28"/>
        </w:rPr>
      </w:pPr>
      <w:r w:rsidRPr="00ED78D3">
        <w:rPr>
          <w:rFonts w:ascii="Times New Roman" w:hAnsi="Times New Roman"/>
          <w:b/>
          <w:bCs/>
          <w:sz w:val="28"/>
          <w:szCs w:val="28"/>
        </w:rPr>
        <w:t>2. Cơ quan chủ quản:</w:t>
      </w:r>
      <w:r w:rsidRPr="00ED78D3">
        <w:rPr>
          <w:rFonts w:ascii="Times New Roman" w:hAnsi="Times New Roman"/>
          <w:bCs/>
          <w:sz w:val="28"/>
          <w:szCs w:val="28"/>
        </w:rPr>
        <w:t xml:space="preserve"> </w:t>
      </w:r>
      <w:r w:rsidRPr="00ED78D3">
        <w:rPr>
          <w:rFonts w:ascii="Times New Roman" w:hAnsi="Times New Roman"/>
          <w:sz w:val="28"/>
          <w:szCs w:val="28"/>
        </w:rPr>
        <w:t>Sở Tài nguyên và Môi trường tỉnh Trà Vinh.</w:t>
      </w:r>
    </w:p>
    <w:p w14:paraId="1270C91F" w14:textId="3968633A" w:rsidR="008D3401" w:rsidRPr="00ED78D3" w:rsidRDefault="008D3401" w:rsidP="001C51A1">
      <w:pPr>
        <w:pStyle w:val="BodyTextIndent"/>
        <w:spacing w:before="80"/>
        <w:rPr>
          <w:rFonts w:ascii="Times New Roman" w:hAnsi="Times New Roman"/>
          <w:b/>
          <w:sz w:val="28"/>
          <w:szCs w:val="28"/>
        </w:rPr>
      </w:pPr>
      <w:r w:rsidRPr="00ED78D3">
        <w:rPr>
          <w:rFonts w:ascii="Times New Roman" w:hAnsi="Times New Roman"/>
          <w:b/>
          <w:sz w:val="28"/>
          <w:szCs w:val="28"/>
        </w:rPr>
        <w:t xml:space="preserve">3. Đơn vị tư vấn: </w:t>
      </w:r>
      <w:r w:rsidR="00CB24A3" w:rsidRPr="00ED78D3">
        <w:rPr>
          <w:rFonts w:ascii="Times New Roman" w:hAnsi="Times New Roman"/>
          <w:sz w:val="28"/>
          <w:szCs w:val="28"/>
        </w:rPr>
        <w:t>Liên đoàn Bản đồ Địa chất miền Nam trực thuộc Cục Địa chất Việt Nam.</w:t>
      </w:r>
    </w:p>
    <w:p w14:paraId="04D7193B" w14:textId="39328C4B" w:rsidR="00BD495F" w:rsidRPr="00ED78D3" w:rsidRDefault="00CB24A3" w:rsidP="001C51A1">
      <w:pPr>
        <w:spacing w:before="80"/>
        <w:ind w:firstLine="720"/>
        <w:jc w:val="both"/>
        <w:rPr>
          <w:rFonts w:ascii="Times New Roman" w:hAnsi="Times New Roman"/>
          <w:b/>
          <w:sz w:val="28"/>
          <w:szCs w:val="28"/>
        </w:rPr>
      </w:pPr>
      <w:r w:rsidRPr="00ED78D3">
        <w:rPr>
          <w:rFonts w:ascii="Times New Roman" w:hAnsi="Times New Roman"/>
          <w:b/>
          <w:sz w:val="28"/>
          <w:szCs w:val="28"/>
        </w:rPr>
        <w:t>4</w:t>
      </w:r>
      <w:r w:rsidR="00BD495F" w:rsidRPr="00ED78D3">
        <w:rPr>
          <w:rFonts w:ascii="Times New Roman" w:hAnsi="Times New Roman"/>
          <w:b/>
          <w:sz w:val="28"/>
          <w:szCs w:val="28"/>
        </w:rPr>
        <w:t>. Mục tiêu của Dự án:</w:t>
      </w:r>
    </w:p>
    <w:bookmarkEnd w:id="12"/>
    <w:bookmarkEnd w:id="13"/>
    <w:p w14:paraId="1A6CDC8B" w14:textId="67192CBB" w:rsidR="000D607D" w:rsidRPr="00ED78D3" w:rsidRDefault="000D607D"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xml:space="preserve">- </w:t>
      </w:r>
      <w:r w:rsidR="000828C1" w:rsidRPr="00ED78D3">
        <w:rPr>
          <w:rFonts w:ascii="Times New Roman" w:hAnsi="Times New Roman"/>
          <w:sz w:val="28"/>
          <w:szCs w:val="28"/>
        </w:rPr>
        <w:t>Đánh giá lại khoáng sản cát trên tuyến Sông Hậu, sông Cổ Chi</w:t>
      </w:r>
      <w:r w:rsidR="001C51A1" w:rsidRPr="00ED78D3">
        <w:rPr>
          <w:rFonts w:ascii="Times New Roman" w:hAnsi="Times New Roman"/>
          <w:sz w:val="28"/>
          <w:szCs w:val="28"/>
        </w:rPr>
        <w:t xml:space="preserve">ên thuộc địa bàn tỉnh Trà Vinh, xác định </w:t>
      </w:r>
      <w:r w:rsidR="00B965C6" w:rsidRPr="00ED78D3">
        <w:rPr>
          <w:rFonts w:ascii="Times New Roman" w:hAnsi="Times New Roman"/>
          <w:sz w:val="28"/>
          <w:szCs w:val="28"/>
        </w:rPr>
        <w:t>tài nguyên dự tính và tài nguyên dự báo</w:t>
      </w:r>
      <w:r w:rsidRPr="00ED78D3">
        <w:rPr>
          <w:rFonts w:ascii="Times New Roman" w:hAnsi="Times New Roman"/>
          <w:sz w:val="28"/>
          <w:szCs w:val="28"/>
        </w:rPr>
        <w:t xml:space="preserve"> </w:t>
      </w:r>
      <w:r w:rsidR="00D70212" w:rsidRPr="00ED78D3">
        <w:rPr>
          <w:rFonts w:ascii="Times New Roman" w:hAnsi="Times New Roman"/>
          <w:sz w:val="28"/>
          <w:szCs w:val="28"/>
        </w:rPr>
        <w:t xml:space="preserve">của </w:t>
      </w:r>
      <w:r w:rsidRPr="00ED78D3">
        <w:rPr>
          <w:rFonts w:ascii="Times New Roman" w:hAnsi="Times New Roman"/>
          <w:sz w:val="28"/>
          <w:szCs w:val="28"/>
        </w:rPr>
        <w:t>cát xây dựng và cát san lấp trong khu vực</w:t>
      </w:r>
      <w:r w:rsidR="00B965C6" w:rsidRPr="00ED78D3">
        <w:rPr>
          <w:rFonts w:ascii="Times New Roman" w:hAnsi="Times New Roman"/>
          <w:sz w:val="28"/>
          <w:szCs w:val="28"/>
        </w:rPr>
        <w:t xml:space="preserve"> dự án</w:t>
      </w:r>
      <w:r w:rsidRPr="00ED78D3">
        <w:rPr>
          <w:rFonts w:ascii="Times New Roman" w:hAnsi="Times New Roman"/>
          <w:sz w:val="28"/>
          <w:szCs w:val="28"/>
        </w:rPr>
        <w:t>.</w:t>
      </w:r>
    </w:p>
    <w:p w14:paraId="4AD14328" w14:textId="2236D50E" w:rsidR="000828C1" w:rsidRPr="00ED78D3" w:rsidRDefault="000828C1" w:rsidP="00CB24A3">
      <w:pPr>
        <w:spacing w:before="120"/>
        <w:ind w:firstLine="720"/>
        <w:jc w:val="both"/>
        <w:rPr>
          <w:rFonts w:ascii="Times New Roman" w:hAnsi="Times New Roman"/>
          <w:sz w:val="28"/>
          <w:szCs w:val="28"/>
        </w:rPr>
      </w:pPr>
      <w:r w:rsidRPr="00ED78D3">
        <w:rPr>
          <w:rFonts w:ascii="Times New Roman" w:hAnsi="Times New Roman"/>
          <w:sz w:val="28"/>
          <w:szCs w:val="28"/>
        </w:rPr>
        <w:t xml:space="preserve">- Rà soát cập nhật, đánh giá chung các loại khoáng sản trên địa bàn tỉnh đã </w:t>
      </w:r>
      <w:r w:rsidR="001C51A1" w:rsidRPr="00ED78D3">
        <w:rPr>
          <w:rFonts w:ascii="Times New Roman" w:hAnsi="Times New Roman"/>
          <w:sz w:val="28"/>
          <w:szCs w:val="28"/>
        </w:rPr>
        <w:t xml:space="preserve">được </w:t>
      </w:r>
      <w:r w:rsidR="0085012F" w:rsidRPr="00ED78D3">
        <w:rPr>
          <w:rFonts w:ascii="Times New Roman" w:hAnsi="Times New Roman"/>
          <w:sz w:val="28"/>
          <w:szCs w:val="28"/>
        </w:rPr>
        <w:t>khảo sát</w:t>
      </w:r>
      <w:r w:rsidRPr="00ED78D3">
        <w:rPr>
          <w:rFonts w:ascii="Times New Roman" w:hAnsi="Times New Roman"/>
          <w:sz w:val="28"/>
          <w:szCs w:val="28"/>
        </w:rPr>
        <w:t xml:space="preserve"> quy hoạch thăm dò, khai thác </w:t>
      </w:r>
      <w:r w:rsidR="00817D86" w:rsidRPr="00ED78D3">
        <w:rPr>
          <w:rFonts w:ascii="Times New Roman" w:hAnsi="Times New Roman"/>
          <w:sz w:val="28"/>
          <w:szCs w:val="28"/>
        </w:rPr>
        <w:t>ở giai đoạn trước.</w:t>
      </w:r>
    </w:p>
    <w:p w14:paraId="55CAE5C6" w14:textId="443704F7" w:rsidR="00FD08D6" w:rsidRPr="00ED78D3" w:rsidRDefault="00817D86"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Tích hợp vào “</w:t>
      </w:r>
      <w:r w:rsidR="00CA523C" w:rsidRPr="00ED78D3">
        <w:rPr>
          <w:rFonts w:ascii="Times New Roman" w:hAnsi="Times New Roman"/>
          <w:sz w:val="28"/>
          <w:szCs w:val="28"/>
        </w:rPr>
        <w:t>P</w:t>
      </w:r>
      <w:r w:rsidRPr="00ED78D3">
        <w:rPr>
          <w:rFonts w:ascii="Times New Roman" w:hAnsi="Times New Roman"/>
          <w:sz w:val="28"/>
          <w:szCs w:val="28"/>
        </w:rPr>
        <w:t>hương án bảo vệ, khai thác sử dụng tài nguyên khoáng sản”</w:t>
      </w:r>
      <w:r w:rsidR="00FD08D6" w:rsidRPr="00ED78D3">
        <w:rPr>
          <w:rFonts w:ascii="Times New Roman" w:hAnsi="Times New Roman"/>
          <w:sz w:val="28"/>
          <w:szCs w:val="28"/>
        </w:rPr>
        <w:t xml:space="preserve"> của Q</w:t>
      </w:r>
      <w:r w:rsidRPr="00ED78D3">
        <w:rPr>
          <w:rFonts w:ascii="Times New Roman" w:hAnsi="Times New Roman"/>
          <w:sz w:val="28"/>
          <w:szCs w:val="28"/>
        </w:rPr>
        <w:t xml:space="preserve">uy hoạch </w:t>
      </w:r>
      <w:r w:rsidR="001C51A1" w:rsidRPr="00ED78D3">
        <w:rPr>
          <w:rFonts w:ascii="Times New Roman" w:hAnsi="Times New Roman"/>
          <w:sz w:val="28"/>
          <w:szCs w:val="28"/>
        </w:rPr>
        <w:t xml:space="preserve">vùng </w:t>
      </w:r>
      <w:r w:rsidR="00FD08D6" w:rsidRPr="00ED78D3">
        <w:rPr>
          <w:rFonts w:ascii="Times New Roman" w:hAnsi="Times New Roman"/>
          <w:sz w:val="28"/>
          <w:szCs w:val="28"/>
        </w:rPr>
        <w:t>tỉnh thời kỳ 2021-2030, tầm nhìn đến năm 2050 của tỉnh Trà Vinh</w:t>
      </w:r>
      <w:r w:rsidR="00CA523C" w:rsidRPr="00ED78D3">
        <w:rPr>
          <w:rFonts w:ascii="Times New Roman" w:hAnsi="Times New Roman"/>
          <w:sz w:val="28"/>
          <w:szCs w:val="28"/>
        </w:rPr>
        <w:t>.</w:t>
      </w:r>
    </w:p>
    <w:p w14:paraId="44B8935B" w14:textId="1EEA6895" w:rsidR="00FD08D6" w:rsidRPr="00ED78D3" w:rsidRDefault="00FD08D6"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xml:space="preserve">- </w:t>
      </w:r>
      <w:r w:rsidR="001C51A1" w:rsidRPr="00ED78D3">
        <w:rPr>
          <w:rFonts w:ascii="Times New Roman" w:hAnsi="Times New Roman"/>
          <w:sz w:val="28"/>
          <w:szCs w:val="28"/>
        </w:rPr>
        <w:t>Xây dựng giải pháp p</w:t>
      </w:r>
      <w:r w:rsidRPr="00ED78D3">
        <w:rPr>
          <w:rFonts w:ascii="Times New Roman" w:hAnsi="Times New Roman"/>
          <w:sz w:val="28"/>
          <w:szCs w:val="28"/>
        </w:rPr>
        <w:t>hục vụ công tác quản lý Nhà nước về khoáng sản trong kỳ quy hoạch</w:t>
      </w:r>
      <w:r w:rsidR="001C51A1" w:rsidRPr="00ED78D3">
        <w:rPr>
          <w:rFonts w:ascii="Times New Roman" w:hAnsi="Times New Roman"/>
          <w:sz w:val="28"/>
          <w:szCs w:val="28"/>
        </w:rPr>
        <w:t>.</w:t>
      </w:r>
    </w:p>
    <w:p w14:paraId="22614C8B" w14:textId="62B0406E" w:rsidR="00FD08D6" w:rsidRPr="00ED78D3" w:rsidRDefault="00FD08D6"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xml:space="preserve">- </w:t>
      </w:r>
      <w:r w:rsidR="001C51A1" w:rsidRPr="00ED78D3">
        <w:rPr>
          <w:rFonts w:ascii="Times New Roman" w:hAnsi="Times New Roman"/>
          <w:sz w:val="28"/>
          <w:szCs w:val="28"/>
        </w:rPr>
        <w:t>Đề xuất những giải pháp nhằm đ</w:t>
      </w:r>
      <w:r w:rsidRPr="00ED78D3">
        <w:rPr>
          <w:rFonts w:ascii="Times New Roman" w:hAnsi="Times New Roman"/>
          <w:sz w:val="28"/>
          <w:szCs w:val="28"/>
        </w:rPr>
        <w:t xml:space="preserve">ịnh hướng việc bảo vệ, khai thác, sử dụng tài nguyên khoáng </w:t>
      </w:r>
      <w:r w:rsidR="001C51A1" w:rsidRPr="00ED78D3">
        <w:rPr>
          <w:rFonts w:ascii="Times New Roman" w:hAnsi="Times New Roman"/>
          <w:sz w:val="28"/>
          <w:szCs w:val="28"/>
        </w:rPr>
        <w:t>sản hợp lý, tiết kiệm, hiệu quả và bền vững.</w:t>
      </w:r>
    </w:p>
    <w:p w14:paraId="4C9D491B" w14:textId="6297D844" w:rsidR="000D607D" w:rsidRPr="00ED78D3" w:rsidRDefault="00D36692" w:rsidP="00FE6C90">
      <w:pPr>
        <w:spacing w:before="80"/>
        <w:ind w:firstLine="720"/>
        <w:jc w:val="both"/>
        <w:rPr>
          <w:rFonts w:ascii="Times New Roman" w:hAnsi="Times New Roman"/>
          <w:b/>
          <w:sz w:val="28"/>
          <w:szCs w:val="28"/>
        </w:rPr>
      </w:pPr>
      <w:bookmarkStart w:id="37" w:name="_Toc73699351"/>
      <w:bookmarkStart w:id="38" w:name="_Toc118990310"/>
      <w:r w:rsidRPr="00ED78D3">
        <w:rPr>
          <w:rFonts w:ascii="Times New Roman" w:hAnsi="Times New Roman"/>
          <w:b/>
          <w:sz w:val="28"/>
          <w:szCs w:val="28"/>
        </w:rPr>
        <w:lastRenderedPageBreak/>
        <w:t>4</w:t>
      </w:r>
      <w:r w:rsidR="000D607D" w:rsidRPr="00ED78D3">
        <w:rPr>
          <w:rFonts w:ascii="Times New Roman" w:hAnsi="Times New Roman"/>
          <w:b/>
          <w:sz w:val="28"/>
          <w:szCs w:val="28"/>
        </w:rPr>
        <w:t xml:space="preserve">. Nhiệm vụ </w:t>
      </w:r>
      <w:r w:rsidR="001C51A1" w:rsidRPr="00ED78D3">
        <w:rPr>
          <w:rFonts w:ascii="Times New Roman" w:hAnsi="Times New Roman"/>
          <w:b/>
          <w:sz w:val="28"/>
          <w:szCs w:val="28"/>
        </w:rPr>
        <w:t xml:space="preserve">cụ thể </w:t>
      </w:r>
      <w:r w:rsidR="00817D86" w:rsidRPr="00ED78D3">
        <w:rPr>
          <w:rFonts w:ascii="Times New Roman" w:hAnsi="Times New Roman"/>
          <w:b/>
          <w:sz w:val="28"/>
          <w:szCs w:val="28"/>
        </w:rPr>
        <w:t>dự án</w:t>
      </w:r>
      <w:bookmarkEnd w:id="37"/>
      <w:bookmarkEnd w:id="38"/>
    </w:p>
    <w:p w14:paraId="1372467D" w14:textId="47897BD6" w:rsidR="00FD08D6" w:rsidRPr="00ED78D3" w:rsidRDefault="000D607D"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xml:space="preserve">- </w:t>
      </w:r>
      <w:r w:rsidR="00FD08D6" w:rsidRPr="00ED78D3">
        <w:rPr>
          <w:rFonts w:ascii="Times New Roman" w:hAnsi="Times New Roman"/>
          <w:sz w:val="28"/>
          <w:szCs w:val="28"/>
        </w:rPr>
        <w:t>Thu thập tài liệu của các báo cáo quy hoạch khoáng sản để tổng hợp, rà soát, đánh giá loại hình khoáng sản này trong việc tích hợp với Quy hoạch tỉnh thời kỳ 2021-2030, tầm nhìn đến năm 2050.</w:t>
      </w:r>
    </w:p>
    <w:p w14:paraId="00609BA2" w14:textId="5616EE86" w:rsidR="00FD08D6" w:rsidRPr="00ED78D3" w:rsidRDefault="005847E5"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Rà soát khoa</w:t>
      </w:r>
      <w:r w:rsidR="00FD08D6" w:rsidRPr="00ED78D3">
        <w:rPr>
          <w:rFonts w:ascii="Times New Roman" w:hAnsi="Times New Roman"/>
          <w:sz w:val="28"/>
          <w:szCs w:val="28"/>
        </w:rPr>
        <w:t>nh định lại các khu vực cấm, tạm cấm hoạt động khoáng sản cát lòng sông cho phù hợp với Quy hoạch tỉnh trong thời gian tới.</w:t>
      </w:r>
    </w:p>
    <w:p w14:paraId="514254FA" w14:textId="0AC253B8" w:rsidR="00CF1E65" w:rsidRPr="00ED78D3" w:rsidRDefault="009375B5"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Đo</w:t>
      </w:r>
      <w:r w:rsidR="00FD08D6" w:rsidRPr="00ED78D3">
        <w:rPr>
          <w:rFonts w:ascii="Times New Roman" w:hAnsi="Times New Roman"/>
          <w:sz w:val="28"/>
          <w:szCs w:val="28"/>
        </w:rPr>
        <w:t xml:space="preserve"> đạc hiện trạng lòng sông </w:t>
      </w:r>
      <w:r w:rsidR="00CF1E65" w:rsidRPr="00ED78D3">
        <w:rPr>
          <w:rFonts w:ascii="Times New Roman" w:hAnsi="Times New Roman"/>
          <w:sz w:val="28"/>
          <w:szCs w:val="28"/>
        </w:rPr>
        <w:t>Hậu, sông Cổ Chiên t</w:t>
      </w:r>
      <w:r w:rsidR="00FD08D6" w:rsidRPr="00ED78D3">
        <w:rPr>
          <w:rFonts w:ascii="Times New Roman" w:hAnsi="Times New Roman"/>
          <w:sz w:val="28"/>
          <w:szCs w:val="28"/>
        </w:rPr>
        <w:t xml:space="preserve">huộc địa </w:t>
      </w:r>
      <w:r w:rsidR="00CF1E65" w:rsidRPr="00ED78D3">
        <w:rPr>
          <w:rFonts w:ascii="Times New Roman" w:hAnsi="Times New Roman"/>
          <w:sz w:val="28"/>
          <w:szCs w:val="28"/>
        </w:rPr>
        <w:t>phận</w:t>
      </w:r>
      <w:r w:rsidR="00FD08D6" w:rsidRPr="00ED78D3">
        <w:rPr>
          <w:rFonts w:ascii="Times New Roman" w:hAnsi="Times New Roman"/>
          <w:sz w:val="28"/>
          <w:szCs w:val="28"/>
        </w:rPr>
        <w:t xml:space="preserve"> tỉnh Trà Vinh trên khu vực chứa khoáng sản làm vật liệu xây dựng thông thường</w:t>
      </w:r>
      <w:r w:rsidR="00CF1E65" w:rsidRPr="00ED78D3">
        <w:rPr>
          <w:rFonts w:ascii="Times New Roman" w:hAnsi="Times New Roman"/>
          <w:sz w:val="28"/>
          <w:szCs w:val="28"/>
        </w:rPr>
        <w:t>.</w:t>
      </w:r>
    </w:p>
    <w:p w14:paraId="509D141E" w14:textId="5C4451DC" w:rsidR="00FD08D6" w:rsidRPr="00ED78D3" w:rsidRDefault="00FD08D6"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xml:space="preserve">- Khoan thăm dò để xác định chiều dày lớp cát, tính tài nguyên khoáng sản cát trên lòng sông Hậu, sông Cổ Chiên thuộc địa bàn tỉnh Trà Vinh. </w:t>
      </w:r>
    </w:p>
    <w:p w14:paraId="39C58EAD" w14:textId="056CB3BA" w:rsidR="00FD08D6" w:rsidRPr="00ED78D3" w:rsidRDefault="00FD08D6"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xml:space="preserve">- Lấy </w:t>
      </w:r>
      <w:r w:rsidR="005E0B41" w:rsidRPr="00ED78D3">
        <w:rPr>
          <w:rFonts w:ascii="Times New Roman" w:hAnsi="Times New Roman"/>
          <w:sz w:val="28"/>
          <w:szCs w:val="28"/>
        </w:rPr>
        <w:t xml:space="preserve">các loại </w:t>
      </w:r>
      <w:r w:rsidRPr="00ED78D3">
        <w:rPr>
          <w:rFonts w:ascii="Times New Roman" w:hAnsi="Times New Roman"/>
          <w:sz w:val="28"/>
          <w:szCs w:val="28"/>
        </w:rPr>
        <w:t xml:space="preserve">mẫu </w:t>
      </w:r>
      <w:r w:rsidR="005E0B41" w:rsidRPr="00ED78D3">
        <w:rPr>
          <w:rFonts w:ascii="Times New Roman" w:hAnsi="Times New Roman"/>
          <w:sz w:val="28"/>
          <w:szCs w:val="28"/>
        </w:rPr>
        <w:t xml:space="preserve">chủ yếu để </w:t>
      </w:r>
      <w:r w:rsidRPr="00ED78D3">
        <w:rPr>
          <w:rFonts w:ascii="Times New Roman" w:hAnsi="Times New Roman"/>
          <w:sz w:val="28"/>
          <w:szCs w:val="28"/>
        </w:rPr>
        <w:t>nghiên cứu</w:t>
      </w:r>
      <w:r w:rsidR="005E0B41" w:rsidRPr="00ED78D3">
        <w:rPr>
          <w:rFonts w:ascii="Times New Roman" w:hAnsi="Times New Roman"/>
          <w:sz w:val="28"/>
          <w:szCs w:val="28"/>
        </w:rPr>
        <w:t xml:space="preserve"> chất lượng cát, đối sánh với các tiêu chuẩn kỹ thuật Quốc gia nhằm </w:t>
      </w:r>
      <w:r w:rsidRPr="00ED78D3">
        <w:rPr>
          <w:rFonts w:ascii="Times New Roman" w:hAnsi="Times New Roman"/>
          <w:sz w:val="28"/>
          <w:szCs w:val="28"/>
        </w:rPr>
        <w:t>đánh giá chất lượng cát làm vật liệu san lấp.</w:t>
      </w:r>
    </w:p>
    <w:p w14:paraId="6F17DB08" w14:textId="79620358" w:rsidR="000A38B2" w:rsidRPr="00ED78D3" w:rsidRDefault="000A38B2"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sz w:val="28"/>
          <w:szCs w:val="28"/>
        </w:rPr>
        <w:t>- Đánh giá lại cao trình được cấp phép theo báo cáo quy hoạch năm 2012 từ đó đề xuất cao trình khác phù hợp trong thời gian tới.</w:t>
      </w:r>
    </w:p>
    <w:p w14:paraId="22585CDD" w14:textId="1A6B8159" w:rsidR="00261264" w:rsidRPr="00ED78D3" w:rsidRDefault="00CB24A3" w:rsidP="00CB24A3">
      <w:pPr>
        <w:autoSpaceDE w:val="0"/>
        <w:autoSpaceDN w:val="0"/>
        <w:spacing w:before="120"/>
        <w:ind w:firstLine="720"/>
        <w:jc w:val="both"/>
        <w:rPr>
          <w:rFonts w:ascii="Times New Roman" w:hAnsi="Times New Roman"/>
          <w:sz w:val="28"/>
          <w:szCs w:val="28"/>
        </w:rPr>
      </w:pPr>
      <w:r w:rsidRPr="00ED78D3">
        <w:rPr>
          <w:rFonts w:ascii="Times New Roman" w:hAnsi="Times New Roman"/>
          <w:noProof/>
          <w:sz w:val="28"/>
          <w:szCs w:val="28"/>
        </w:rPr>
        <w:drawing>
          <wp:anchor distT="0" distB="0" distL="114300" distR="114300" simplePos="0" relativeHeight="251768320" behindDoc="0" locked="0" layoutInCell="1" allowOverlap="1" wp14:anchorId="372384C9" wp14:editId="51B4C63E">
            <wp:simplePos x="0" y="0"/>
            <wp:positionH relativeFrom="margin">
              <wp:posOffset>1053465</wp:posOffset>
            </wp:positionH>
            <wp:positionV relativeFrom="paragraph">
              <wp:posOffset>721995</wp:posOffset>
            </wp:positionV>
            <wp:extent cx="4033520" cy="5204460"/>
            <wp:effectExtent l="0" t="0" r="5080" b="0"/>
            <wp:wrapTopAndBottom/>
            <wp:docPr id="22" name="Picture 2" descr="hvtri Tra Vin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vtri Tra Vinh"/>
                    <pic:cNvPicPr>
                      <a:picLocks/>
                    </pic:cNvPicPr>
                  </pic:nvPicPr>
                  <pic:blipFill rotWithShape="1">
                    <a:blip r:embed="rId8">
                      <a:extLst>
                        <a:ext uri="{28A0092B-C50C-407E-A947-70E740481C1C}">
                          <a14:useLocalDpi xmlns:a14="http://schemas.microsoft.com/office/drawing/2010/main" val="0"/>
                        </a:ext>
                      </a:extLst>
                    </a:blip>
                    <a:srcRect l="24418" t="1884" r="27364" b="4255"/>
                    <a:stretch/>
                  </pic:blipFill>
                  <pic:spPr bwMode="auto">
                    <a:xfrm>
                      <a:off x="0" y="0"/>
                      <a:ext cx="4033520" cy="520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5B5" w:rsidRPr="00ED78D3">
        <w:rPr>
          <w:rFonts w:ascii="Times New Roman" w:hAnsi="Times New Roman"/>
          <w:sz w:val="28"/>
          <w:szCs w:val="28"/>
        </w:rPr>
        <w:t xml:space="preserve">- Đánh giá điều kiện địa chất thủy văn - địa chất công trình nhằm xác định độ sâu khai thác cát </w:t>
      </w:r>
      <w:r w:rsidR="005E0B41" w:rsidRPr="00ED78D3">
        <w:rPr>
          <w:rFonts w:ascii="Times New Roman" w:hAnsi="Times New Roman"/>
          <w:sz w:val="28"/>
          <w:szCs w:val="28"/>
        </w:rPr>
        <w:t>hợp lý, đề xuất giải</w:t>
      </w:r>
      <w:r w:rsidR="000A38B2" w:rsidRPr="00ED78D3">
        <w:rPr>
          <w:rFonts w:ascii="Times New Roman" w:hAnsi="Times New Roman"/>
          <w:sz w:val="28"/>
          <w:szCs w:val="28"/>
        </w:rPr>
        <w:t xml:space="preserve"> pháp xử lý </w:t>
      </w:r>
      <w:r w:rsidR="005E0B41" w:rsidRPr="00ED78D3">
        <w:rPr>
          <w:rFonts w:ascii="Times New Roman" w:hAnsi="Times New Roman"/>
          <w:sz w:val="28"/>
          <w:szCs w:val="28"/>
        </w:rPr>
        <w:t xml:space="preserve">đối với những </w:t>
      </w:r>
      <w:r w:rsidR="000A38B2" w:rsidRPr="00ED78D3">
        <w:rPr>
          <w:rFonts w:ascii="Times New Roman" w:hAnsi="Times New Roman"/>
          <w:sz w:val="28"/>
          <w:szCs w:val="28"/>
        </w:rPr>
        <w:t xml:space="preserve">đoạn sông đã </w:t>
      </w:r>
      <w:r w:rsidR="005E0B41" w:rsidRPr="00ED78D3">
        <w:rPr>
          <w:rFonts w:ascii="Times New Roman" w:hAnsi="Times New Roman"/>
          <w:sz w:val="28"/>
          <w:szCs w:val="28"/>
        </w:rPr>
        <w:t xml:space="preserve">và đang </w:t>
      </w:r>
      <w:r w:rsidR="000A38B2" w:rsidRPr="00ED78D3">
        <w:rPr>
          <w:rFonts w:ascii="Times New Roman" w:hAnsi="Times New Roman"/>
          <w:sz w:val="28"/>
          <w:szCs w:val="28"/>
        </w:rPr>
        <w:t xml:space="preserve">bị sạt lở, </w:t>
      </w:r>
      <w:r w:rsidR="005E0B41" w:rsidRPr="00ED78D3">
        <w:rPr>
          <w:rFonts w:ascii="Times New Roman" w:hAnsi="Times New Roman"/>
          <w:sz w:val="28"/>
          <w:szCs w:val="28"/>
        </w:rPr>
        <w:t>dự báo</w:t>
      </w:r>
      <w:r w:rsidR="000A38B2" w:rsidRPr="00ED78D3">
        <w:rPr>
          <w:rFonts w:ascii="Times New Roman" w:hAnsi="Times New Roman"/>
          <w:sz w:val="28"/>
          <w:szCs w:val="28"/>
        </w:rPr>
        <w:t xml:space="preserve"> các đoạn</w:t>
      </w:r>
      <w:r w:rsidR="005E0B41" w:rsidRPr="00ED78D3">
        <w:rPr>
          <w:rFonts w:ascii="Times New Roman" w:hAnsi="Times New Roman"/>
          <w:sz w:val="28"/>
          <w:szCs w:val="28"/>
        </w:rPr>
        <w:t xml:space="preserve"> sông có nguy cơ </w:t>
      </w:r>
      <w:r w:rsidR="004D119F" w:rsidRPr="00ED78D3">
        <w:rPr>
          <w:rFonts w:ascii="Times New Roman" w:hAnsi="Times New Roman"/>
          <w:sz w:val="28"/>
          <w:szCs w:val="28"/>
        </w:rPr>
        <w:t>sạt lở.</w:t>
      </w:r>
    </w:p>
    <w:p w14:paraId="1866B3D4" w14:textId="6DE3812B" w:rsidR="00891ACD" w:rsidRPr="00ED78D3" w:rsidRDefault="000D607D" w:rsidP="007D6865">
      <w:pPr>
        <w:pStyle w:val="Heading2"/>
        <w:spacing w:before="120" w:after="120"/>
        <w:rPr>
          <w:rFonts w:ascii="Times New Roman" w:hAnsi="Times New Roman"/>
          <w:sz w:val="28"/>
          <w:szCs w:val="28"/>
        </w:rPr>
      </w:pPr>
      <w:bookmarkStart w:id="39" w:name="_Toc118990312"/>
      <w:bookmarkStart w:id="40" w:name="_Toc174547615"/>
      <w:r w:rsidRPr="00ED78D3">
        <w:rPr>
          <w:rFonts w:ascii="Times New Roman" w:hAnsi="Times New Roman"/>
          <w:sz w:val="28"/>
          <w:szCs w:val="28"/>
        </w:rPr>
        <w:lastRenderedPageBreak/>
        <w:t xml:space="preserve">CHƯƠNG 1. KHÁI QUÁT </w:t>
      </w:r>
      <w:bookmarkEnd w:id="39"/>
      <w:r w:rsidR="0004642D" w:rsidRPr="00ED78D3">
        <w:rPr>
          <w:rFonts w:ascii="Times New Roman" w:hAnsi="Times New Roman"/>
          <w:sz w:val="28"/>
          <w:szCs w:val="28"/>
        </w:rPr>
        <w:t>ĐẶC ĐIỂM ĐỊA LÝ TỰ NHIÊN VÀ KINH TẾ NHÂN VĂN</w:t>
      </w:r>
      <w:bookmarkEnd w:id="40"/>
    </w:p>
    <w:p w14:paraId="370D7AB3" w14:textId="77777777" w:rsidR="00891ACD" w:rsidRPr="00ED78D3" w:rsidRDefault="003800A4" w:rsidP="008B3F57">
      <w:pPr>
        <w:pStyle w:val="Heading2"/>
        <w:spacing w:before="240" w:after="60"/>
        <w:ind w:firstLine="720"/>
        <w:jc w:val="both"/>
        <w:rPr>
          <w:rFonts w:ascii="Times New Roman" w:hAnsi="Times New Roman"/>
          <w:sz w:val="28"/>
          <w:szCs w:val="28"/>
        </w:rPr>
      </w:pPr>
      <w:bookmarkStart w:id="41" w:name="_Toc118990313"/>
      <w:bookmarkStart w:id="42" w:name="_Toc174547616"/>
      <w:r w:rsidRPr="00ED78D3">
        <w:rPr>
          <w:rFonts w:ascii="Times New Roman" w:hAnsi="Times New Roman"/>
          <w:sz w:val="28"/>
          <w:szCs w:val="28"/>
        </w:rPr>
        <w:t>1.1</w:t>
      </w:r>
      <w:r w:rsidR="00891ACD" w:rsidRPr="00ED78D3">
        <w:rPr>
          <w:rFonts w:ascii="Times New Roman" w:hAnsi="Times New Roman"/>
          <w:sz w:val="28"/>
          <w:szCs w:val="28"/>
        </w:rPr>
        <w:t>. ĐẶC ĐIỂM ĐỊA LÝ TỰ NHIÊN VÀ KINH TẾ NHÂN VĂN</w:t>
      </w:r>
      <w:bookmarkEnd w:id="41"/>
      <w:bookmarkEnd w:id="42"/>
    </w:p>
    <w:p w14:paraId="1B28EA3A" w14:textId="77777777" w:rsidR="00891ACD" w:rsidRPr="00ED78D3" w:rsidRDefault="003800A4" w:rsidP="00FE6C90">
      <w:pPr>
        <w:pStyle w:val="Heading3"/>
        <w:keepLines/>
        <w:tabs>
          <w:tab w:val="right" w:leader="dot" w:pos="9360"/>
        </w:tabs>
        <w:spacing w:line="360" w:lineRule="exact"/>
        <w:ind w:firstLine="720"/>
        <w:jc w:val="both"/>
        <w:rPr>
          <w:i w:val="0"/>
          <w:sz w:val="28"/>
          <w:szCs w:val="28"/>
        </w:rPr>
      </w:pPr>
      <w:bookmarkStart w:id="43" w:name="_Toc73699355"/>
      <w:bookmarkStart w:id="44" w:name="_Toc118990314"/>
      <w:bookmarkStart w:id="45" w:name="_Toc174547617"/>
      <w:r w:rsidRPr="00ED78D3">
        <w:rPr>
          <w:i w:val="0"/>
          <w:sz w:val="28"/>
          <w:szCs w:val="28"/>
        </w:rPr>
        <w:t>1</w:t>
      </w:r>
      <w:r w:rsidR="00891ACD" w:rsidRPr="00ED78D3">
        <w:rPr>
          <w:i w:val="0"/>
          <w:sz w:val="28"/>
          <w:szCs w:val="28"/>
        </w:rPr>
        <w:t>.1.</w:t>
      </w:r>
      <w:r w:rsidRPr="00ED78D3">
        <w:rPr>
          <w:i w:val="0"/>
          <w:sz w:val="28"/>
          <w:szCs w:val="28"/>
        </w:rPr>
        <w:t>1.</w:t>
      </w:r>
      <w:r w:rsidR="00891ACD" w:rsidRPr="00ED78D3">
        <w:rPr>
          <w:i w:val="0"/>
          <w:sz w:val="28"/>
          <w:szCs w:val="28"/>
        </w:rPr>
        <w:t xml:space="preserve"> Vị trí địa l</w:t>
      </w:r>
      <w:bookmarkEnd w:id="43"/>
      <w:r w:rsidR="00187351" w:rsidRPr="00ED78D3">
        <w:rPr>
          <w:i w:val="0"/>
          <w:sz w:val="28"/>
          <w:szCs w:val="28"/>
        </w:rPr>
        <w:t>ý</w:t>
      </w:r>
      <w:bookmarkEnd w:id="44"/>
      <w:bookmarkEnd w:id="45"/>
    </w:p>
    <w:p w14:paraId="0BAE6FEA" w14:textId="126F4E67" w:rsidR="004828E4" w:rsidRPr="00ED78D3" w:rsidRDefault="004828E4" w:rsidP="00003F3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Tỉnh Trà Vinh là một tỉnh miền Tây Nam Bộ thuộc vùng đồng bằng ven biển, phía Tây </w:t>
      </w:r>
      <w:r w:rsidR="002E53D7" w:rsidRPr="00ED78D3">
        <w:rPr>
          <w:rFonts w:ascii="Times New Roman" w:hAnsi="Times New Roman"/>
          <w:sz w:val="28"/>
          <w:szCs w:val="28"/>
        </w:rPr>
        <w:t>B</w:t>
      </w:r>
      <w:r w:rsidRPr="00ED78D3">
        <w:rPr>
          <w:rFonts w:ascii="Times New Roman" w:hAnsi="Times New Roman"/>
          <w:sz w:val="28"/>
          <w:szCs w:val="28"/>
        </w:rPr>
        <w:t xml:space="preserve">ắc giáp tỉnh Vĩnh Long, phía Đông </w:t>
      </w:r>
      <w:r w:rsidR="002E53D7" w:rsidRPr="00ED78D3">
        <w:rPr>
          <w:rFonts w:ascii="Times New Roman" w:hAnsi="Times New Roman"/>
          <w:sz w:val="28"/>
          <w:szCs w:val="28"/>
        </w:rPr>
        <w:t>B</w:t>
      </w:r>
      <w:r w:rsidRPr="00ED78D3">
        <w:rPr>
          <w:rFonts w:ascii="Times New Roman" w:hAnsi="Times New Roman"/>
          <w:sz w:val="28"/>
          <w:szCs w:val="28"/>
        </w:rPr>
        <w:t xml:space="preserve">ắc được phân ranh giới với tỉnh Bến Tre bằng sông Cổ Chiên là một nhánh của sông Tiền, phía Tây </w:t>
      </w:r>
      <w:r w:rsidR="002E53D7" w:rsidRPr="00ED78D3">
        <w:rPr>
          <w:rFonts w:ascii="Times New Roman" w:hAnsi="Times New Roman"/>
          <w:sz w:val="28"/>
          <w:szCs w:val="28"/>
        </w:rPr>
        <w:t>N</w:t>
      </w:r>
      <w:r w:rsidRPr="00ED78D3">
        <w:rPr>
          <w:rFonts w:ascii="Times New Roman" w:hAnsi="Times New Roman"/>
          <w:sz w:val="28"/>
          <w:szCs w:val="28"/>
        </w:rPr>
        <w:t xml:space="preserve">am phân ranh giới với tỉnh Sóc Trăng bởi sông Hậu và phía Đông </w:t>
      </w:r>
      <w:r w:rsidR="002E53D7" w:rsidRPr="00ED78D3">
        <w:rPr>
          <w:rFonts w:ascii="Times New Roman" w:hAnsi="Times New Roman"/>
          <w:sz w:val="28"/>
          <w:szCs w:val="28"/>
        </w:rPr>
        <w:t>N</w:t>
      </w:r>
      <w:r w:rsidRPr="00ED78D3">
        <w:rPr>
          <w:rFonts w:ascii="Times New Roman" w:hAnsi="Times New Roman"/>
          <w:sz w:val="28"/>
          <w:szCs w:val="28"/>
        </w:rPr>
        <w:t>am là biển Đô</w:t>
      </w:r>
      <w:r w:rsidR="0004642D" w:rsidRPr="00ED78D3">
        <w:rPr>
          <w:rFonts w:ascii="Times New Roman" w:hAnsi="Times New Roman"/>
          <w:sz w:val="28"/>
          <w:szCs w:val="28"/>
        </w:rPr>
        <w:t>ng với chiều dài bờ biển hơn 65</w:t>
      </w:r>
      <w:r w:rsidRPr="00ED78D3">
        <w:rPr>
          <w:rFonts w:ascii="Times New Roman" w:hAnsi="Times New Roman"/>
          <w:sz w:val="28"/>
          <w:szCs w:val="28"/>
        </w:rPr>
        <w:t xml:space="preserve">km. Thành phố Trà Vinh nằm trên Quốc lộ 53, cách </w:t>
      </w:r>
      <w:hyperlink r:id="rId9" w:history="1">
        <w:r w:rsidRPr="00ED78D3">
          <w:rPr>
            <w:rFonts w:ascii="Times New Roman" w:hAnsi="Times New Roman"/>
            <w:sz w:val="28"/>
            <w:szCs w:val="28"/>
          </w:rPr>
          <w:t>thành phố Hồ Chí Minh</w:t>
        </w:r>
      </w:hyperlink>
      <w:r w:rsidRPr="00ED78D3">
        <w:rPr>
          <w:rFonts w:ascii="Times New Roman" w:hAnsi="Times New Roman"/>
          <w:sz w:val="28"/>
          <w:szCs w:val="28"/>
        </w:rPr>
        <w:t xml:space="preserve"> 130km và cách </w:t>
      </w:r>
      <w:hyperlink r:id="rId10" w:history="1">
        <w:r w:rsidRPr="00ED78D3">
          <w:rPr>
            <w:rFonts w:ascii="Times New Roman" w:hAnsi="Times New Roman"/>
            <w:sz w:val="28"/>
            <w:szCs w:val="28"/>
          </w:rPr>
          <w:t>thành phố Cần Th</w:t>
        </w:r>
      </w:hyperlink>
      <w:r w:rsidR="0004642D" w:rsidRPr="00ED78D3">
        <w:rPr>
          <w:rFonts w:ascii="Times New Roman" w:hAnsi="Times New Roman"/>
          <w:sz w:val="28"/>
          <w:szCs w:val="28"/>
        </w:rPr>
        <w:t>ơ 100</w:t>
      </w:r>
      <w:r w:rsidRPr="00ED78D3">
        <w:rPr>
          <w:rFonts w:ascii="Times New Roman" w:hAnsi="Times New Roman"/>
          <w:sz w:val="28"/>
          <w:szCs w:val="28"/>
        </w:rPr>
        <w:t xml:space="preserve">km. </w:t>
      </w:r>
    </w:p>
    <w:p w14:paraId="3E082A5E" w14:textId="77777777" w:rsidR="004828E4" w:rsidRPr="00ED78D3" w:rsidRDefault="004828E4" w:rsidP="00003F3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Ranh giới trên đất liền được giới hạn tương đối theo tọa độ địa lý sau:</w:t>
      </w:r>
    </w:p>
    <w:p w14:paraId="5A4E2121" w14:textId="6E4586FE" w:rsidR="004828E4" w:rsidRPr="00ED78D3" w:rsidRDefault="004828E4" w:rsidP="00003F35">
      <w:pPr>
        <w:tabs>
          <w:tab w:val="left" w:pos="709"/>
        </w:tabs>
        <w:spacing w:before="60" w:after="60" w:line="360" w:lineRule="exact"/>
        <w:jc w:val="both"/>
        <w:rPr>
          <w:rFonts w:ascii="Times New Roman" w:hAnsi="Times New Roman"/>
          <w:sz w:val="28"/>
          <w:szCs w:val="28"/>
        </w:rPr>
      </w:pPr>
      <w:r w:rsidRPr="00ED78D3">
        <w:rPr>
          <w:rFonts w:ascii="Times New Roman" w:hAnsi="Times New Roman"/>
          <w:b/>
          <w:sz w:val="28"/>
          <w:szCs w:val="28"/>
        </w:rPr>
        <w:tab/>
        <w:t>Vĩ độ Bắc</w:t>
      </w:r>
      <w:r w:rsidRPr="00ED78D3">
        <w:rPr>
          <w:rFonts w:ascii="Times New Roman" w:hAnsi="Times New Roman"/>
          <w:sz w:val="28"/>
          <w:szCs w:val="28"/>
        </w:rPr>
        <w:t xml:space="preserve">: </w:t>
      </w:r>
      <w:r w:rsidR="00851392" w:rsidRPr="00ED78D3">
        <w:rPr>
          <w:rFonts w:ascii="Times New Roman" w:hAnsi="Times New Roman"/>
          <w:sz w:val="28"/>
          <w:szCs w:val="28"/>
        </w:rPr>
        <w:tab/>
      </w:r>
      <w:r w:rsidRPr="00ED78D3">
        <w:rPr>
          <w:rFonts w:ascii="Times New Roman" w:hAnsi="Times New Roman"/>
          <w:sz w:val="28"/>
          <w:szCs w:val="28"/>
        </w:rPr>
        <w:t>- Điểm cực Bắc 10</w:t>
      </w:r>
      <w:r w:rsidRPr="00ED78D3">
        <w:rPr>
          <w:rFonts w:ascii="Times New Roman" w:hAnsi="Times New Roman"/>
          <w:sz w:val="28"/>
          <w:szCs w:val="28"/>
          <w:vertAlign w:val="superscript"/>
        </w:rPr>
        <w:t>0</w:t>
      </w:r>
      <w:r w:rsidRPr="00ED78D3">
        <w:rPr>
          <w:rFonts w:ascii="Times New Roman" w:hAnsi="Times New Roman"/>
          <w:sz w:val="28"/>
          <w:szCs w:val="28"/>
        </w:rPr>
        <w:t>04’59</w:t>
      </w:r>
      <w:proofErr w:type="gramStart"/>
      <w:r w:rsidRPr="00ED78D3">
        <w:rPr>
          <w:rFonts w:ascii="Times New Roman" w:hAnsi="Times New Roman"/>
          <w:sz w:val="28"/>
          <w:szCs w:val="28"/>
        </w:rPr>
        <w:t xml:space="preserve">”; </w:t>
      </w:r>
      <w:r w:rsidR="00D70212" w:rsidRPr="00ED78D3">
        <w:rPr>
          <w:rFonts w:ascii="Times New Roman" w:hAnsi="Times New Roman"/>
          <w:sz w:val="28"/>
          <w:szCs w:val="28"/>
        </w:rPr>
        <w:t xml:space="preserve">  </w:t>
      </w:r>
      <w:proofErr w:type="gramEnd"/>
      <w:r w:rsidRPr="00ED78D3">
        <w:rPr>
          <w:rFonts w:ascii="Times New Roman" w:hAnsi="Times New Roman"/>
          <w:sz w:val="28"/>
          <w:szCs w:val="28"/>
        </w:rPr>
        <w:t>- Điểm cực Nam 09</w:t>
      </w:r>
      <w:r w:rsidRPr="00ED78D3">
        <w:rPr>
          <w:rFonts w:ascii="Times New Roman" w:hAnsi="Times New Roman"/>
          <w:sz w:val="28"/>
          <w:szCs w:val="28"/>
          <w:vertAlign w:val="superscript"/>
        </w:rPr>
        <w:t>0</w:t>
      </w:r>
      <w:r w:rsidRPr="00ED78D3">
        <w:rPr>
          <w:rFonts w:ascii="Times New Roman" w:hAnsi="Times New Roman"/>
          <w:sz w:val="28"/>
          <w:szCs w:val="28"/>
        </w:rPr>
        <w:t xml:space="preserve">31’45”   </w:t>
      </w:r>
    </w:p>
    <w:p w14:paraId="0259C5AF" w14:textId="52AE71E8" w:rsidR="004828E4" w:rsidRPr="00ED78D3" w:rsidRDefault="004828E4" w:rsidP="00003F35">
      <w:pPr>
        <w:tabs>
          <w:tab w:val="left" w:pos="709"/>
        </w:tabs>
        <w:spacing w:before="60" w:after="60" w:line="360" w:lineRule="exact"/>
        <w:jc w:val="both"/>
        <w:rPr>
          <w:rFonts w:ascii="Times New Roman" w:hAnsi="Times New Roman"/>
          <w:sz w:val="28"/>
          <w:szCs w:val="28"/>
        </w:rPr>
      </w:pPr>
      <w:r w:rsidRPr="00ED78D3">
        <w:rPr>
          <w:rFonts w:ascii="Times New Roman" w:hAnsi="Times New Roman"/>
          <w:sz w:val="28"/>
          <w:szCs w:val="28"/>
        </w:rPr>
        <w:tab/>
      </w:r>
      <w:r w:rsidRPr="00ED78D3">
        <w:rPr>
          <w:rFonts w:ascii="Times New Roman" w:hAnsi="Times New Roman"/>
          <w:b/>
          <w:sz w:val="28"/>
          <w:szCs w:val="28"/>
        </w:rPr>
        <w:t>Kinh độ Đông</w:t>
      </w:r>
      <w:r w:rsidRPr="00ED78D3">
        <w:rPr>
          <w:rFonts w:ascii="Times New Roman" w:hAnsi="Times New Roman"/>
          <w:sz w:val="28"/>
          <w:szCs w:val="28"/>
        </w:rPr>
        <w:t>:  - Điểm cực Tây 105</w:t>
      </w:r>
      <w:r w:rsidRPr="00ED78D3">
        <w:rPr>
          <w:rFonts w:ascii="Times New Roman" w:hAnsi="Times New Roman"/>
          <w:sz w:val="28"/>
          <w:szCs w:val="28"/>
          <w:vertAlign w:val="superscript"/>
        </w:rPr>
        <w:t>0</w:t>
      </w:r>
      <w:r w:rsidRPr="00ED78D3">
        <w:rPr>
          <w:rFonts w:ascii="Times New Roman" w:hAnsi="Times New Roman"/>
          <w:sz w:val="28"/>
          <w:szCs w:val="28"/>
        </w:rPr>
        <w:t>57’05”; - Điểm cực Đông 106</w:t>
      </w:r>
      <w:r w:rsidRPr="00ED78D3">
        <w:rPr>
          <w:rFonts w:ascii="Times New Roman" w:hAnsi="Times New Roman"/>
          <w:sz w:val="28"/>
          <w:szCs w:val="28"/>
          <w:vertAlign w:val="superscript"/>
        </w:rPr>
        <w:t>0</w:t>
      </w:r>
      <w:r w:rsidRPr="00ED78D3">
        <w:rPr>
          <w:rFonts w:ascii="Times New Roman" w:hAnsi="Times New Roman"/>
          <w:sz w:val="28"/>
          <w:szCs w:val="28"/>
        </w:rPr>
        <w:t>35’00”</w:t>
      </w:r>
    </w:p>
    <w:p w14:paraId="4901841E" w14:textId="5E63FB98" w:rsidR="00891ACD" w:rsidRPr="00ED78D3" w:rsidRDefault="00891ACD" w:rsidP="00003F3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Khu vực </w:t>
      </w:r>
      <w:r w:rsidR="0085012F" w:rsidRPr="00ED78D3">
        <w:rPr>
          <w:rFonts w:ascii="Times New Roman" w:hAnsi="Times New Roman"/>
          <w:sz w:val="28"/>
          <w:szCs w:val="28"/>
        </w:rPr>
        <w:t>khảo sát</w:t>
      </w:r>
      <w:r w:rsidR="005E1D2B" w:rsidRPr="00ED78D3">
        <w:rPr>
          <w:rFonts w:ascii="Times New Roman" w:hAnsi="Times New Roman"/>
          <w:sz w:val="28"/>
          <w:szCs w:val="28"/>
        </w:rPr>
        <w:t>, đánh giá</w:t>
      </w:r>
      <w:r w:rsidRPr="00ED78D3">
        <w:rPr>
          <w:rFonts w:ascii="Times New Roman" w:hAnsi="Times New Roman"/>
          <w:sz w:val="28"/>
          <w:szCs w:val="28"/>
        </w:rPr>
        <w:t xml:space="preserve"> có diện tích </w:t>
      </w:r>
      <w:r w:rsidR="00C560DF" w:rsidRPr="00ED78D3">
        <w:rPr>
          <w:rFonts w:ascii="Times New Roman" w:hAnsi="Times New Roman"/>
          <w:sz w:val="28"/>
          <w:szCs w:val="28"/>
        </w:rPr>
        <w:t xml:space="preserve">khoảng </w:t>
      </w:r>
      <w:r w:rsidR="00D97CB5" w:rsidRPr="00ED78D3">
        <w:rPr>
          <w:rFonts w:ascii="Times New Roman" w:hAnsi="Times New Roman"/>
          <w:sz w:val="28"/>
          <w:szCs w:val="28"/>
        </w:rPr>
        <w:t>72,4km</w:t>
      </w:r>
      <w:r w:rsidR="00D97CB5" w:rsidRPr="00ED78D3">
        <w:rPr>
          <w:rFonts w:ascii="Times New Roman" w:hAnsi="Times New Roman"/>
          <w:sz w:val="28"/>
          <w:szCs w:val="28"/>
          <w:vertAlign w:val="superscript"/>
        </w:rPr>
        <w:t>2</w:t>
      </w:r>
      <w:r w:rsidRPr="00ED78D3">
        <w:rPr>
          <w:rFonts w:ascii="Times New Roman" w:hAnsi="Times New Roman"/>
          <w:sz w:val="28"/>
          <w:szCs w:val="28"/>
        </w:rPr>
        <w:t xml:space="preserve"> </w:t>
      </w:r>
      <w:r w:rsidR="00C560DF" w:rsidRPr="00ED78D3">
        <w:rPr>
          <w:rFonts w:ascii="Times New Roman" w:hAnsi="Times New Roman"/>
          <w:sz w:val="28"/>
          <w:szCs w:val="28"/>
        </w:rPr>
        <w:t xml:space="preserve">ở 2 lưu vực </w:t>
      </w:r>
      <w:r w:rsidRPr="00ED78D3">
        <w:rPr>
          <w:rFonts w:ascii="Times New Roman" w:hAnsi="Times New Roman"/>
          <w:sz w:val="28"/>
          <w:szCs w:val="28"/>
        </w:rPr>
        <w:t>trên sông Hậu</w:t>
      </w:r>
      <w:r w:rsidR="00D97CB5" w:rsidRPr="00ED78D3">
        <w:rPr>
          <w:rFonts w:ascii="Times New Roman" w:hAnsi="Times New Roman"/>
          <w:sz w:val="28"/>
          <w:szCs w:val="28"/>
        </w:rPr>
        <w:t xml:space="preserve"> và s</w:t>
      </w:r>
      <w:r w:rsidR="00B317E1" w:rsidRPr="00ED78D3">
        <w:rPr>
          <w:rFonts w:ascii="Times New Roman" w:hAnsi="Times New Roman"/>
          <w:sz w:val="28"/>
          <w:szCs w:val="28"/>
        </w:rPr>
        <w:t>ô</w:t>
      </w:r>
      <w:r w:rsidR="00D97CB5" w:rsidRPr="00ED78D3">
        <w:rPr>
          <w:rFonts w:ascii="Times New Roman" w:hAnsi="Times New Roman"/>
          <w:sz w:val="28"/>
          <w:szCs w:val="28"/>
        </w:rPr>
        <w:t>ng Cổ Chiên</w:t>
      </w:r>
      <w:r w:rsidRPr="00ED78D3">
        <w:rPr>
          <w:rFonts w:ascii="Times New Roman" w:hAnsi="Times New Roman"/>
          <w:sz w:val="28"/>
          <w:szCs w:val="28"/>
        </w:rPr>
        <w:t xml:space="preserve">. </w:t>
      </w:r>
      <w:r w:rsidR="00546738" w:rsidRPr="00ED78D3">
        <w:rPr>
          <w:rFonts w:ascii="Times New Roman" w:hAnsi="Times New Roman"/>
          <w:sz w:val="28"/>
          <w:szCs w:val="28"/>
        </w:rPr>
        <w:t xml:space="preserve">Có ranh giới dự kiến được giới hạn bởi các điểm khép góc </w:t>
      </w:r>
      <w:r w:rsidR="00C560DF" w:rsidRPr="00ED78D3">
        <w:rPr>
          <w:rFonts w:ascii="Times New Roman" w:hAnsi="Times New Roman"/>
          <w:sz w:val="28"/>
          <w:szCs w:val="28"/>
        </w:rPr>
        <w:t>từ 1-4 (trên sông Hậu) và từ 5-8 (trên sông Cổ Chiên) theo hệ toạ độ VN2000, kinh tuyến trục 105</w:t>
      </w:r>
      <w:r w:rsidR="00C560DF" w:rsidRPr="00ED78D3">
        <w:rPr>
          <w:rFonts w:ascii="Times New Roman" w:hAnsi="Times New Roman"/>
          <w:sz w:val="28"/>
          <w:szCs w:val="28"/>
          <w:vertAlign w:val="superscript"/>
        </w:rPr>
        <w:t>0</w:t>
      </w:r>
      <w:r w:rsidR="00C560DF" w:rsidRPr="00ED78D3">
        <w:rPr>
          <w:rFonts w:ascii="Times New Roman" w:hAnsi="Times New Roman"/>
          <w:sz w:val="28"/>
          <w:szCs w:val="28"/>
        </w:rPr>
        <w:t xml:space="preserve">30’ </w:t>
      </w:r>
      <w:r w:rsidR="00546738" w:rsidRPr="00ED78D3">
        <w:rPr>
          <w:rFonts w:ascii="Times New Roman" w:hAnsi="Times New Roman"/>
          <w:sz w:val="28"/>
          <w:szCs w:val="28"/>
        </w:rPr>
        <w:t>như sau</w:t>
      </w:r>
      <w:r w:rsidR="00106195" w:rsidRPr="00ED78D3">
        <w:rPr>
          <w:rFonts w:ascii="Times New Roman" w:hAnsi="Times New Roman"/>
          <w:sz w:val="28"/>
          <w:szCs w:val="28"/>
        </w:rPr>
        <w:t>:</w:t>
      </w:r>
    </w:p>
    <w:p w14:paraId="730AB63A" w14:textId="15C8048A" w:rsidR="00FD06EC" w:rsidRPr="00ED78D3" w:rsidRDefault="00FD06EC" w:rsidP="004F1C0D">
      <w:pPr>
        <w:spacing w:before="60" w:after="60"/>
        <w:ind w:firstLine="720"/>
        <w:jc w:val="center"/>
        <w:rPr>
          <w:rFonts w:ascii="Times New Roman" w:eastAsia="Calibri" w:hAnsi="Times New Roman"/>
          <w:b/>
          <w:sz w:val="28"/>
          <w:szCs w:val="28"/>
        </w:rPr>
      </w:pPr>
      <w:r w:rsidRPr="00ED78D3">
        <w:rPr>
          <w:rFonts w:ascii="Times New Roman" w:eastAsia="Calibri" w:hAnsi="Times New Roman"/>
          <w:b/>
          <w:sz w:val="28"/>
          <w:szCs w:val="28"/>
        </w:rPr>
        <w:t>Bả</w:t>
      </w:r>
      <w:r w:rsidR="003835BE" w:rsidRPr="00ED78D3">
        <w:rPr>
          <w:rFonts w:ascii="Times New Roman" w:eastAsia="Calibri" w:hAnsi="Times New Roman"/>
          <w:b/>
          <w:sz w:val="28"/>
          <w:szCs w:val="28"/>
        </w:rPr>
        <w:t>ng</w:t>
      </w:r>
      <w:r w:rsidR="00024D0C" w:rsidRPr="00ED78D3">
        <w:rPr>
          <w:rFonts w:ascii="Times New Roman" w:eastAsia="Calibri" w:hAnsi="Times New Roman"/>
          <w:b/>
          <w:sz w:val="28"/>
          <w:szCs w:val="28"/>
        </w:rPr>
        <w:t xml:space="preserve"> 1</w:t>
      </w:r>
      <w:r w:rsidRPr="00ED78D3">
        <w:rPr>
          <w:rFonts w:ascii="Times New Roman" w:eastAsia="Calibri" w:hAnsi="Times New Roman"/>
          <w:b/>
          <w:sz w:val="28"/>
          <w:szCs w:val="28"/>
        </w:rPr>
        <w:t>: Tọa độ các điể</w:t>
      </w:r>
      <w:r w:rsidR="00FC6863" w:rsidRPr="00ED78D3">
        <w:rPr>
          <w:rFonts w:ascii="Times New Roman" w:eastAsia="Calibri" w:hAnsi="Times New Roman"/>
          <w:b/>
          <w:sz w:val="28"/>
          <w:szCs w:val="28"/>
        </w:rPr>
        <w:t>m khép góc</w:t>
      </w:r>
      <w:r w:rsidR="00D70212" w:rsidRPr="00ED78D3">
        <w:rPr>
          <w:rFonts w:ascii="Times New Roman" w:eastAsia="Calibri" w:hAnsi="Times New Roman"/>
          <w:b/>
          <w:sz w:val="28"/>
          <w:szCs w:val="28"/>
        </w:rPr>
        <w:t xml:space="preserve"> </w:t>
      </w:r>
    </w:p>
    <w:tbl>
      <w:tblPr>
        <w:tblW w:w="3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953"/>
        <w:gridCol w:w="1816"/>
        <w:gridCol w:w="1928"/>
      </w:tblGrid>
      <w:tr w:rsidR="00922E9F" w:rsidRPr="00ED78D3" w14:paraId="4D6BD90F" w14:textId="77777777" w:rsidTr="00234981">
        <w:trPr>
          <w:trHeight w:val="727"/>
          <w:jc w:val="center"/>
        </w:trPr>
        <w:tc>
          <w:tcPr>
            <w:tcW w:w="743" w:type="pct"/>
            <w:vMerge w:val="restart"/>
            <w:shd w:val="clear" w:color="auto" w:fill="auto"/>
            <w:vAlign w:val="center"/>
            <w:hideMark/>
          </w:tcPr>
          <w:p w14:paraId="5AB769FB" w14:textId="77777777" w:rsidR="00426853" w:rsidRPr="00ED78D3" w:rsidRDefault="00426853" w:rsidP="008D0AAD">
            <w:pPr>
              <w:jc w:val="center"/>
              <w:rPr>
                <w:rFonts w:ascii="Times New Roman" w:hAnsi="Times New Roman"/>
                <w:b/>
                <w:bCs/>
                <w:sz w:val="28"/>
                <w:szCs w:val="28"/>
              </w:rPr>
            </w:pPr>
            <w:r w:rsidRPr="00ED78D3">
              <w:rPr>
                <w:rFonts w:ascii="Times New Roman" w:hAnsi="Times New Roman"/>
                <w:b/>
                <w:bCs/>
                <w:sz w:val="28"/>
                <w:szCs w:val="28"/>
              </w:rPr>
              <w:t>Điểm</w:t>
            </w:r>
          </w:p>
          <w:p w14:paraId="49699DF8" w14:textId="77777777" w:rsidR="00426853" w:rsidRPr="00ED78D3" w:rsidRDefault="00426853" w:rsidP="008D0AAD">
            <w:pPr>
              <w:jc w:val="center"/>
              <w:rPr>
                <w:rFonts w:ascii="Times New Roman" w:hAnsi="Times New Roman"/>
                <w:b/>
                <w:bCs/>
                <w:sz w:val="28"/>
                <w:szCs w:val="28"/>
              </w:rPr>
            </w:pPr>
            <w:r w:rsidRPr="00ED78D3">
              <w:rPr>
                <w:rFonts w:ascii="Times New Roman" w:hAnsi="Times New Roman"/>
                <w:b/>
                <w:bCs/>
                <w:sz w:val="28"/>
                <w:szCs w:val="28"/>
              </w:rPr>
              <w:t>góc</w:t>
            </w:r>
          </w:p>
        </w:tc>
        <w:tc>
          <w:tcPr>
            <w:tcW w:w="2872" w:type="pct"/>
            <w:gridSpan w:val="2"/>
            <w:shd w:val="clear" w:color="auto" w:fill="auto"/>
            <w:vAlign w:val="center"/>
            <w:hideMark/>
          </w:tcPr>
          <w:p w14:paraId="59FD90C8" w14:textId="77777777" w:rsidR="00234981" w:rsidRPr="00ED78D3" w:rsidRDefault="00426853" w:rsidP="008D0AAD">
            <w:pPr>
              <w:jc w:val="center"/>
              <w:rPr>
                <w:rFonts w:ascii="Times New Roman" w:eastAsia="Calibri" w:hAnsi="Times New Roman"/>
                <w:b/>
                <w:bCs/>
                <w:sz w:val="28"/>
                <w:szCs w:val="28"/>
              </w:rPr>
            </w:pPr>
            <w:r w:rsidRPr="00ED78D3">
              <w:rPr>
                <w:rFonts w:ascii="Times New Roman" w:eastAsia="Calibri" w:hAnsi="Times New Roman"/>
                <w:b/>
                <w:bCs/>
                <w:sz w:val="28"/>
                <w:szCs w:val="28"/>
              </w:rPr>
              <w:t>Hệ VN2000</w:t>
            </w:r>
          </w:p>
          <w:p w14:paraId="2B913CBE" w14:textId="05EFD14B" w:rsidR="00426853" w:rsidRPr="00ED78D3" w:rsidRDefault="00426853" w:rsidP="00234981">
            <w:pPr>
              <w:jc w:val="center"/>
              <w:rPr>
                <w:rFonts w:ascii="Times New Roman" w:hAnsi="Times New Roman"/>
                <w:b/>
                <w:bCs/>
                <w:sz w:val="28"/>
                <w:szCs w:val="28"/>
              </w:rPr>
            </w:pPr>
            <w:r w:rsidRPr="00ED78D3">
              <w:rPr>
                <w:rFonts w:ascii="Times New Roman" w:eastAsia="Calibri" w:hAnsi="Times New Roman"/>
                <w:b/>
                <w:bCs/>
                <w:sz w:val="28"/>
                <w:szCs w:val="28"/>
              </w:rPr>
              <w:t>KT 105</w:t>
            </w:r>
            <w:r w:rsidRPr="00ED78D3">
              <w:rPr>
                <w:rFonts w:ascii="Times New Roman" w:eastAsia="Calibri" w:hAnsi="Times New Roman"/>
                <w:b/>
                <w:bCs/>
                <w:sz w:val="28"/>
                <w:szCs w:val="28"/>
                <w:vertAlign w:val="superscript"/>
              </w:rPr>
              <w:t>0</w:t>
            </w:r>
            <w:r w:rsidRPr="00ED78D3">
              <w:rPr>
                <w:rFonts w:ascii="Times New Roman" w:eastAsia="Calibri" w:hAnsi="Times New Roman"/>
                <w:b/>
                <w:bCs/>
                <w:sz w:val="28"/>
                <w:szCs w:val="28"/>
              </w:rPr>
              <w:t>30</w:t>
            </w:r>
            <w:r w:rsidRPr="00ED78D3">
              <w:rPr>
                <w:rFonts w:ascii="Times New Roman" w:eastAsia="Calibri" w:hAnsi="Times New Roman"/>
                <w:b/>
                <w:bCs/>
                <w:sz w:val="28"/>
                <w:szCs w:val="28"/>
                <w:vertAlign w:val="superscript"/>
              </w:rPr>
              <w:t>’</w:t>
            </w:r>
            <w:r w:rsidRPr="00ED78D3">
              <w:rPr>
                <w:rFonts w:ascii="Times New Roman" w:eastAsia="Calibri" w:hAnsi="Times New Roman"/>
                <w:b/>
                <w:bCs/>
                <w:sz w:val="28"/>
                <w:szCs w:val="28"/>
              </w:rPr>
              <w:t>, múi chiếu 3</w:t>
            </w:r>
            <w:r w:rsidRPr="00ED78D3">
              <w:rPr>
                <w:rFonts w:ascii="Times New Roman" w:eastAsia="Calibri" w:hAnsi="Times New Roman"/>
                <w:b/>
                <w:bCs/>
                <w:sz w:val="28"/>
                <w:szCs w:val="28"/>
                <w:vertAlign w:val="superscript"/>
              </w:rPr>
              <w:t>0</w:t>
            </w:r>
          </w:p>
        </w:tc>
        <w:tc>
          <w:tcPr>
            <w:tcW w:w="1384" w:type="pct"/>
            <w:shd w:val="clear" w:color="auto" w:fill="auto"/>
            <w:vAlign w:val="center"/>
            <w:hideMark/>
          </w:tcPr>
          <w:p w14:paraId="7DD41D10" w14:textId="77777777" w:rsidR="00426853" w:rsidRPr="00ED78D3" w:rsidRDefault="00426853" w:rsidP="008D0AAD">
            <w:pPr>
              <w:jc w:val="center"/>
              <w:rPr>
                <w:rFonts w:ascii="Times New Roman" w:hAnsi="Times New Roman"/>
                <w:b/>
                <w:bCs/>
                <w:sz w:val="28"/>
                <w:szCs w:val="28"/>
              </w:rPr>
            </w:pPr>
            <w:r w:rsidRPr="00ED78D3">
              <w:rPr>
                <w:rFonts w:ascii="Times New Roman" w:hAnsi="Times New Roman"/>
                <w:b/>
                <w:bCs/>
                <w:sz w:val="28"/>
                <w:szCs w:val="28"/>
              </w:rPr>
              <w:t>Lưu vực</w:t>
            </w:r>
          </w:p>
        </w:tc>
      </w:tr>
      <w:tr w:rsidR="00922E9F" w:rsidRPr="00ED78D3" w14:paraId="76BE5265" w14:textId="77777777" w:rsidTr="00234981">
        <w:trPr>
          <w:trHeight w:val="360"/>
          <w:jc w:val="center"/>
        </w:trPr>
        <w:tc>
          <w:tcPr>
            <w:tcW w:w="743" w:type="pct"/>
            <w:vMerge/>
            <w:vAlign w:val="center"/>
            <w:hideMark/>
          </w:tcPr>
          <w:p w14:paraId="3D73042B" w14:textId="77777777" w:rsidR="00426853" w:rsidRPr="00ED78D3" w:rsidRDefault="00426853" w:rsidP="008D0AAD">
            <w:pPr>
              <w:rPr>
                <w:rFonts w:ascii="Times New Roman" w:hAnsi="Times New Roman"/>
                <w:b/>
                <w:bCs/>
                <w:sz w:val="28"/>
                <w:szCs w:val="28"/>
              </w:rPr>
            </w:pPr>
          </w:p>
        </w:tc>
        <w:tc>
          <w:tcPr>
            <w:tcW w:w="1488" w:type="pct"/>
            <w:shd w:val="clear" w:color="auto" w:fill="auto"/>
            <w:vAlign w:val="center"/>
            <w:hideMark/>
          </w:tcPr>
          <w:p w14:paraId="0073B8CC" w14:textId="77777777" w:rsidR="00426853" w:rsidRPr="00ED78D3" w:rsidRDefault="00426853" w:rsidP="008D0AAD">
            <w:pPr>
              <w:jc w:val="center"/>
              <w:rPr>
                <w:rFonts w:ascii="Times New Roman" w:hAnsi="Times New Roman"/>
                <w:b/>
                <w:bCs/>
                <w:sz w:val="28"/>
                <w:szCs w:val="28"/>
              </w:rPr>
            </w:pPr>
            <w:r w:rsidRPr="00ED78D3">
              <w:rPr>
                <w:rFonts w:ascii="Times New Roman" w:eastAsia="Calibri" w:hAnsi="Times New Roman"/>
                <w:b/>
                <w:bCs/>
                <w:sz w:val="28"/>
                <w:szCs w:val="28"/>
              </w:rPr>
              <w:t>X (m)</w:t>
            </w:r>
          </w:p>
        </w:tc>
        <w:tc>
          <w:tcPr>
            <w:tcW w:w="1384" w:type="pct"/>
            <w:shd w:val="clear" w:color="auto" w:fill="auto"/>
            <w:vAlign w:val="center"/>
            <w:hideMark/>
          </w:tcPr>
          <w:p w14:paraId="72850F0C" w14:textId="77777777" w:rsidR="00426853" w:rsidRPr="00ED78D3" w:rsidRDefault="00426853" w:rsidP="008D0AAD">
            <w:pPr>
              <w:jc w:val="center"/>
              <w:rPr>
                <w:rFonts w:ascii="Times New Roman" w:hAnsi="Times New Roman"/>
                <w:b/>
                <w:bCs/>
                <w:sz w:val="28"/>
                <w:szCs w:val="28"/>
              </w:rPr>
            </w:pPr>
            <w:r w:rsidRPr="00ED78D3">
              <w:rPr>
                <w:rFonts w:ascii="Times New Roman" w:eastAsia="Calibri" w:hAnsi="Times New Roman"/>
                <w:b/>
                <w:bCs/>
                <w:sz w:val="28"/>
                <w:szCs w:val="28"/>
              </w:rPr>
              <w:t>Y (m)</w:t>
            </w:r>
          </w:p>
        </w:tc>
        <w:tc>
          <w:tcPr>
            <w:tcW w:w="1384" w:type="pct"/>
            <w:vAlign w:val="center"/>
            <w:hideMark/>
          </w:tcPr>
          <w:p w14:paraId="759F2E40" w14:textId="77777777" w:rsidR="00426853" w:rsidRPr="00ED78D3" w:rsidRDefault="00426853" w:rsidP="008D0AAD">
            <w:pPr>
              <w:rPr>
                <w:rFonts w:ascii="Times New Roman" w:hAnsi="Times New Roman"/>
                <w:b/>
                <w:bCs/>
                <w:sz w:val="28"/>
                <w:szCs w:val="28"/>
              </w:rPr>
            </w:pPr>
          </w:p>
        </w:tc>
      </w:tr>
      <w:tr w:rsidR="00922E9F" w:rsidRPr="00ED78D3" w14:paraId="47D3AAAF" w14:textId="77777777" w:rsidTr="00234981">
        <w:trPr>
          <w:trHeight w:val="372"/>
          <w:jc w:val="center"/>
        </w:trPr>
        <w:tc>
          <w:tcPr>
            <w:tcW w:w="743" w:type="pct"/>
            <w:shd w:val="clear" w:color="auto" w:fill="auto"/>
            <w:vAlign w:val="center"/>
            <w:hideMark/>
          </w:tcPr>
          <w:p w14:paraId="7E6BE459"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w:t>
            </w:r>
          </w:p>
        </w:tc>
        <w:tc>
          <w:tcPr>
            <w:tcW w:w="1488" w:type="pct"/>
            <w:shd w:val="clear" w:color="auto" w:fill="auto"/>
            <w:noWrap/>
            <w:vAlign w:val="center"/>
            <w:hideMark/>
          </w:tcPr>
          <w:p w14:paraId="0C242DAF" w14:textId="19B11003"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1097117,80</w:t>
            </w:r>
          </w:p>
        </w:tc>
        <w:tc>
          <w:tcPr>
            <w:tcW w:w="1384" w:type="pct"/>
            <w:shd w:val="clear" w:color="auto" w:fill="auto"/>
            <w:noWrap/>
            <w:vAlign w:val="center"/>
            <w:hideMark/>
          </w:tcPr>
          <w:p w14:paraId="62F95615" w14:textId="38C00B2C"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549511,00</w:t>
            </w:r>
          </w:p>
        </w:tc>
        <w:tc>
          <w:tcPr>
            <w:tcW w:w="1384" w:type="pct"/>
            <w:vMerge w:val="restart"/>
            <w:shd w:val="clear" w:color="auto" w:fill="auto"/>
            <w:noWrap/>
            <w:vAlign w:val="center"/>
            <w:hideMark/>
          </w:tcPr>
          <w:p w14:paraId="126856B9"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Sông Hậu</w:t>
            </w:r>
          </w:p>
        </w:tc>
      </w:tr>
      <w:tr w:rsidR="00922E9F" w:rsidRPr="00ED78D3" w14:paraId="3F9B7D17" w14:textId="77777777" w:rsidTr="00234981">
        <w:trPr>
          <w:trHeight w:val="372"/>
          <w:jc w:val="center"/>
        </w:trPr>
        <w:tc>
          <w:tcPr>
            <w:tcW w:w="743" w:type="pct"/>
            <w:shd w:val="clear" w:color="auto" w:fill="auto"/>
            <w:vAlign w:val="center"/>
            <w:hideMark/>
          </w:tcPr>
          <w:p w14:paraId="1E47CD40"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2</w:t>
            </w:r>
          </w:p>
        </w:tc>
        <w:tc>
          <w:tcPr>
            <w:tcW w:w="1488" w:type="pct"/>
            <w:shd w:val="clear" w:color="auto" w:fill="auto"/>
            <w:noWrap/>
            <w:vAlign w:val="center"/>
            <w:hideMark/>
          </w:tcPr>
          <w:p w14:paraId="4399C347" w14:textId="5E68F1A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1095122,53</w:t>
            </w:r>
          </w:p>
        </w:tc>
        <w:tc>
          <w:tcPr>
            <w:tcW w:w="1384" w:type="pct"/>
            <w:shd w:val="clear" w:color="auto" w:fill="auto"/>
            <w:noWrap/>
            <w:vAlign w:val="center"/>
            <w:hideMark/>
          </w:tcPr>
          <w:p w14:paraId="7CE54904" w14:textId="7B0B7C31"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553294,60</w:t>
            </w:r>
          </w:p>
        </w:tc>
        <w:tc>
          <w:tcPr>
            <w:tcW w:w="1384" w:type="pct"/>
            <w:vMerge/>
            <w:vAlign w:val="center"/>
            <w:hideMark/>
          </w:tcPr>
          <w:p w14:paraId="032F1093" w14:textId="77777777" w:rsidR="008B3F57" w:rsidRPr="00ED78D3" w:rsidRDefault="008B3F57" w:rsidP="008D0AAD">
            <w:pPr>
              <w:rPr>
                <w:rFonts w:ascii="Times New Roman" w:hAnsi="Times New Roman"/>
                <w:sz w:val="28"/>
                <w:szCs w:val="28"/>
              </w:rPr>
            </w:pPr>
          </w:p>
        </w:tc>
      </w:tr>
      <w:tr w:rsidR="00922E9F" w:rsidRPr="00ED78D3" w14:paraId="6B4ADAC4" w14:textId="77777777" w:rsidTr="00234981">
        <w:trPr>
          <w:trHeight w:val="372"/>
          <w:jc w:val="center"/>
        </w:trPr>
        <w:tc>
          <w:tcPr>
            <w:tcW w:w="743" w:type="pct"/>
            <w:shd w:val="clear" w:color="auto" w:fill="auto"/>
            <w:vAlign w:val="center"/>
            <w:hideMark/>
          </w:tcPr>
          <w:p w14:paraId="4B1AC335"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3</w:t>
            </w:r>
          </w:p>
        </w:tc>
        <w:tc>
          <w:tcPr>
            <w:tcW w:w="1488" w:type="pct"/>
            <w:shd w:val="clear" w:color="auto" w:fill="auto"/>
            <w:noWrap/>
            <w:vAlign w:val="center"/>
            <w:hideMark/>
          </w:tcPr>
          <w:p w14:paraId="5CBFAFA7" w14:textId="0D8D94AB"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1052440,15</w:t>
            </w:r>
          </w:p>
        </w:tc>
        <w:tc>
          <w:tcPr>
            <w:tcW w:w="1384" w:type="pct"/>
            <w:shd w:val="clear" w:color="auto" w:fill="auto"/>
            <w:noWrap/>
            <w:vAlign w:val="center"/>
            <w:hideMark/>
          </w:tcPr>
          <w:p w14:paraId="40C28CFC" w14:textId="0B8D16A1"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593041,88</w:t>
            </w:r>
          </w:p>
        </w:tc>
        <w:tc>
          <w:tcPr>
            <w:tcW w:w="1384" w:type="pct"/>
            <w:vMerge/>
            <w:vAlign w:val="center"/>
            <w:hideMark/>
          </w:tcPr>
          <w:p w14:paraId="02A767EF" w14:textId="77777777" w:rsidR="008B3F57" w:rsidRPr="00ED78D3" w:rsidRDefault="008B3F57" w:rsidP="008D0AAD">
            <w:pPr>
              <w:rPr>
                <w:rFonts w:ascii="Times New Roman" w:hAnsi="Times New Roman"/>
                <w:sz w:val="28"/>
                <w:szCs w:val="28"/>
              </w:rPr>
            </w:pPr>
          </w:p>
        </w:tc>
      </w:tr>
      <w:tr w:rsidR="00922E9F" w:rsidRPr="00ED78D3" w14:paraId="672AED60" w14:textId="77777777" w:rsidTr="00234981">
        <w:trPr>
          <w:trHeight w:val="372"/>
          <w:jc w:val="center"/>
        </w:trPr>
        <w:tc>
          <w:tcPr>
            <w:tcW w:w="743" w:type="pct"/>
            <w:shd w:val="clear" w:color="auto" w:fill="auto"/>
            <w:vAlign w:val="center"/>
            <w:hideMark/>
          </w:tcPr>
          <w:p w14:paraId="31B79215"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4</w:t>
            </w:r>
          </w:p>
        </w:tc>
        <w:tc>
          <w:tcPr>
            <w:tcW w:w="1488" w:type="pct"/>
            <w:shd w:val="clear" w:color="auto" w:fill="auto"/>
            <w:noWrap/>
            <w:vAlign w:val="center"/>
            <w:hideMark/>
          </w:tcPr>
          <w:p w14:paraId="6A6C0A5D" w14:textId="140E20B9"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1053979,78</w:t>
            </w:r>
          </w:p>
        </w:tc>
        <w:tc>
          <w:tcPr>
            <w:tcW w:w="1384" w:type="pct"/>
            <w:shd w:val="clear" w:color="auto" w:fill="auto"/>
            <w:noWrap/>
            <w:vAlign w:val="center"/>
            <w:hideMark/>
          </w:tcPr>
          <w:p w14:paraId="4DD690B7" w14:textId="7D0A2362"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595498,44</w:t>
            </w:r>
          </w:p>
        </w:tc>
        <w:tc>
          <w:tcPr>
            <w:tcW w:w="1384" w:type="pct"/>
            <w:vMerge/>
            <w:vAlign w:val="center"/>
            <w:hideMark/>
          </w:tcPr>
          <w:p w14:paraId="3B7A8AC8" w14:textId="77777777" w:rsidR="008B3F57" w:rsidRPr="00ED78D3" w:rsidRDefault="008B3F57" w:rsidP="008D0AAD">
            <w:pPr>
              <w:rPr>
                <w:rFonts w:ascii="Times New Roman" w:hAnsi="Times New Roman"/>
                <w:sz w:val="28"/>
                <w:szCs w:val="28"/>
              </w:rPr>
            </w:pPr>
          </w:p>
        </w:tc>
      </w:tr>
      <w:tr w:rsidR="00922E9F" w:rsidRPr="00ED78D3" w14:paraId="5799923F" w14:textId="77777777" w:rsidTr="00234981">
        <w:trPr>
          <w:trHeight w:val="372"/>
          <w:jc w:val="center"/>
        </w:trPr>
        <w:tc>
          <w:tcPr>
            <w:tcW w:w="743" w:type="pct"/>
            <w:shd w:val="clear" w:color="auto" w:fill="auto"/>
            <w:vAlign w:val="center"/>
            <w:hideMark/>
          </w:tcPr>
          <w:p w14:paraId="74E16A17"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5</w:t>
            </w:r>
          </w:p>
        </w:tc>
        <w:tc>
          <w:tcPr>
            <w:tcW w:w="1488" w:type="pct"/>
            <w:shd w:val="clear" w:color="auto" w:fill="auto"/>
            <w:noWrap/>
            <w:vAlign w:val="center"/>
            <w:hideMark/>
          </w:tcPr>
          <w:p w14:paraId="06AFFBFB" w14:textId="54FE0A39"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1114554,51</w:t>
            </w:r>
          </w:p>
        </w:tc>
        <w:tc>
          <w:tcPr>
            <w:tcW w:w="1384" w:type="pct"/>
            <w:shd w:val="clear" w:color="auto" w:fill="auto"/>
            <w:noWrap/>
            <w:vAlign w:val="center"/>
            <w:hideMark/>
          </w:tcPr>
          <w:p w14:paraId="286276F8" w14:textId="30DB0054"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580288,36</w:t>
            </w:r>
          </w:p>
        </w:tc>
        <w:tc>
          <w:tcPr>
            <w:tcW w:w="1384" w:type="pct"/>
            <w:vMerge w:val="restart"/>
            <w:shd w:val="clear" w:color="auto" w:fill="auto"/>
            <w:noWrap/>
            <w:vAlign w:val="center"/>
            <w:hideMark/>
          </w:tcPr>
          <w:p w14:paraId="647AD711"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Sông Cổ Chiên</w:t>
            </w:r>
          </w:p>
        </w:tc>
      </w:tr>
      <w:tr w:rsidR="00922E9F" w:rsidRPr="00ED78D3" w14:paraId="71CF7243" w14:textId="77777777" w:rsidTr="00234981">
        <w:trPr>
          <w:trHeight w:val="372"/>
          <w:jc w:val="center"/>
        </w:trPr>
        <w:tc>
          <w:tcPr>
            <w:tcW w:w="743" w:type="pct"/>
            <w:shd w:val="clear" w:color="auto" w:fill="auto"/>
            <w:vAlign w:val="center"/>
            <w:hideMark/>
          </w:tcPr>
          <w:p w14:paraId="398C6A61"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6</w:t>
            </w:r>
          </w:p>
        </w:tc>
        <w:tc>
          <w:tcPr>
            <w:tcW w:w="1488" w:type="pct"/>
            <w:shd w:val="clear" w:color="auto" w:fill="auto"/>
            <w:noWrap/>
            <w:vAlign w:val="center"/>
            <w:hideMark/>
          </w:tcPr>
          <w:p w14:paraId="5AD9EFDE" w14:textId="4341B7DF"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1115050,11</w:t>
            </w:r>
          </w:p>
        </w:tc>
        <w:tc>
          <w:tcPr>
            <w:tcW w:w="1384" w:type="pct"/>
            <w:shd w:val="clear" w:color="auto" w:fill="auto"/>
            <w:noWrap/>
            <w:vAlign w:val="center"/>
            <w:hideMark/>
          </w:tcPr>
          <w:p w14:paraId="75D3EF50" w14:textId="4B37BB81"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580981,08</w:t>
            </w:r>
          </w:p>
        </w:tc>
        <w:tc>
          <w:tcPr>
            <w:tcW w:w="1384" w:type="pct"/>
            <w:vMerge/>
            <w:vAlign w:val="center"/>
            <w:hideMark/>
          </w:tcPr>
          <w:p w14:paraId="5E90BDD5" w14:textId="77777777" w:rsidR="008B3F57" w:rsidRPr="00ED78D3" w:rsidRDefault="008B3F57" w:rsidP="008D0AAD">
            <w:pPr>
              <w:rPr>
                <w:rFonts w:ascii="Times New Roman" w:hAnsi="Times New Roman"/>
                <w:sz w:val="28"/>
                <w:szCs w:val="28"/>
              </w:rPr>
            </w:pPr>
          </w:p>
        </w:tc>
      </w:tr>
      <w:tr w:rsidR="00922E9F" w:rsidRPr="00ED78D3" w14:paraId="76FDFB89" w14:textId="77777777" w:rsidTr="00234981">
        <w:trPr>
          <w:trHeight w:val="372"/>
          <w:jc w:val="center"/>
        </w:trPr>
        <w:tc>
          <w:tcPr>
            <w:tcW w:w="743" w:type="pct"/>
            <w:shd w:val="clear" w:color="auto" w:fill="auto"/>
            <w:vAlign w:val="center"/>
            <w:hideMark/>
          </w:tcPr>
          <w:p w14:paraId="3E5F6508"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7</w:t>
            </w:r>
          </w:p>
        </w:tc>
        <w:tc>
          <w:tcPr>
            <w:tcW w:w="1488" w:type="pct"/>
            <w:shd w:val="clear" w:color="auto" w:fill="auto"/>
            <w:noWrap/>
            <w:vAlign w:val="center"/>
            <w:hideMark/>
          </w:tcPr>
          <w:p w14:paraId="6CB3C4F0" w14:textId="76F02360"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1072661,69</w:t>
            </w:r>
          </w:p>
        </w:tc>
        <w:tc>
          <w:tcPr>
            <w:tcW w:w="1384" w:type="pct"/>
            <w:shd w:val="clear" w:color="auto" w:fill="auto"/>
            <w:noWrap/>
            <w:vAlign w:val="center"/>
            <w:hideMark/>
          </w:tcPr>
          <w:p w14:paraId="47970DA5" w14:textId="758A1F18"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617398,72</w:t>
            </w:r>
          </w:p>
        </w:tc>
        <w:tc>
          <w:tcPr>
            <w:tcW w:w="1384" w:type="pct"/>
            <w:vMerge/>
            <w:vAlign w:val="center"/>
            <w:hideMark/>
          </w:tcPr>
          <w:p w14:paraId="08F3407F" w14:textId="77777777" w:rsidR="008B3F57" w:rsidRPr="00ED78D3" w:rsidRDefault="008B3F57" w:rsidP="008D0AAD">
            <w:pPr>
              <w:rPr>
                <w:rFonts w:ascii="Times New Roman" w:hAnsi="Times New Roman"/>
                <w:sz w:val="28"/>
                <w:szCs w:val="28"/>
              </w:rPr>
            </w:pPr>
          </w:p>
        </w:tc>
      </w:tr>
      <w:tr w:rsidR="00922E9F" w:rsidRPr="00ED78D3" w14:paraId="27E13EA7" w14:textId="77777777" w:rsidTr="00234981">
        <w:trPr>
          <w:trHeight w:val="372"/>
          <w:jc w:val="center"/>
        </w:trPr>
        <w:tc>
          <w:tcPr>
            <w:tcW w:w="743" w:type="pct"/>
            <w:shd w:val="clear" w:color="auto" w:fill="auto"/>
            <w:vAlign w:val="center"/>
            <w:hideMark/>
          </w:tcPr>
          <w:p w14:paraId="08A7A7D7" w14:textId="77777777"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8</w:t>
            </w:r>
          </w:p>
        </w:tc>
        <w:tc>
          <w:tcPr>
            <w:tcW w:w="1488" w:type="pct"/>
            <w:shd w:val="clear" w:color="auto" w:fill="auto"/>
            <w:noWrap/>
            <w:vAlign w:val="center"/>
            <w:hideMark/>
          </w:tcPr>
          <w:p w14:paraId="22DE9A54" w14:textId="49E34111"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1082779,92</w:t>
            </w:r>
          </w:p>
        </w:tc>
        <w:tc>
          <w:tcPr>
            <w:tcW w:w="1384" w:type="pct"/>
            <w:shd w:val="clear" w:color="auto" w:fill="auto"/>
            <w:noWrap/>
            <w:vAlign w:val="center"/>
            <w:hideMark/>
          </w:tcPr>
          <w:p w14:paraId="50D35D55" w14:textId="2E440F3B" w:rsidR="008B3F57" w:rsidRPr="00ED78D3" w:rsidRDefault="008B3F57" w:rsidP="008D0AAD">
            <w:pPr>
              <w:jc w:val="center"/>
              <w:rPr>
                <w:rFonts w:ascii="Times New Roman" w:hAnsi="Times New Roman"/>
                <w:sz w:val="28"/>
                <w:szCs w:val="28"/>
              </w:rPr>
            </w:pPr>
            <w:r w:rsidRPr="00ED78D3">
              <w:rPr>
                <w:rFonts w:ascii="Times New Roman" w:hAnsi="Times New Roman"/>
                <w:sz w:val="28"/>
                <w:szCs w:val="28"/>
              </w:rPr>
              <w:t>621377,29</w:t>
            </w:r>
          </w:p>
        </w:tc>
        <w:tc>
          <w:tcPr>
            <w:tcW w:w="1384" w:type="pct"/>
            <w:vMerge/>
            <w:vAlign w:val="center"/>
            <w:hideMark/>
          </w:tcPr>
          <w:p w14:paraId="57B07765" w14:textId="77777777" w:rsidR="008B3F57" w:rsidRPr="00ED78D3" w:rsidRDefault="008B3F57" w:rsidP="008D0AAD">
            <w:pPr>
              <w:rPr>
                <w:rFonts w:ascii="Times New Roman" w:hAnsi="Times New Roman"/>
                <w:sz w:val="28"/>
                <w:szCs w:val="28"/>
              </w:rPr>
            </w:pPr>
          </w:p>
        </w:tc>
      </w:tr>
      <w:tr w:rsidR="00922E9F" w:rsidRPr="00ED78D3" w14:paraId="6E41DA44" w14:textId="77777777" w:rsidTr="00234981">
        <w:trPr>
          <w:trHeight w:val="408"/>
          <w:jc w:val="center"/>
        </w:trPr>
        <w:tc>
          <w:tcPr>
            <w:tcW w:w="5000" w:type="pct"/>
            <w:gridSpan w:val="4"/>
            <w:shd w:val="clear" w:color="auto" w:fill="auto"/>
            <w:vAlign w:val="center"/>
            <w:hideMark/>
          </w:tcPr>
          <w:p w14:paraId="072D41CC" w14:textId="77777777" w:rsidR="008B3F57" w:rsidRPr="00ED78D3" w:rsidRDefault="008B3F57" w:rsidP="008D0AAD">
            <w:pPr>
              <w:jc w:val="center"/>
              <w:rPr>
                <w:rFonts w:ascii="Times New Roman" w:hAnsi="Times New Roman"/>
                <w:b/>
                <w:bCs/>
                <w:sz w:val="28"/>
                <w:szCs w:val="28"/>
              </w:rPr>
            </w:pPr>
            <w:r w:rsidRPr="00ED78D3">
              <w:rPr>
                <w:rFonts w:ascii="Times New Roman" w:hAnsi="Times New Roman"/>
                <w:b/>
                <w:bCs/>
                <w:sz w:val="28"/>
                <w:szCs w:val="28"/>
              </w:rPr>
              <w:t>Diện tích: 72,4km</w:t>
            </w:r>
            <w:r w:rsidRPr="00ED78D3">
              <w:rPr>
                <w:rFonts w:ascii="Times New Roman" w:hAnsi="Times New Roman"/>
                <w:b/>
                <w:bCs/>
                <w:sz w:val="28"/>
                <w:szCs w:val="28"/>
                <w:vertAlign w:val="superscript"/>
              </w:rPr>
              <w:t>2</w:t>
            </w:r>
          </w:p>
        </w:tc>
      </w:tr>
    </w:tbl>
    <w:p w14:paraId="72BE6F0B" w14:textId="01A564B9" w:rsidR="00891ACD" w:rsidRPr="00ED78D3" w:rsidRDefault="00AE7CC2" w:rsidP="00FE6C90">
      <w:pPr>
        <w:pStyle w:val="Heading3"/>
        <w:keepLines/>
        <w:tabs>
          <w:tab w:val="right" w:leader="dot" w:pos="9360"/>
        </w:tabs>
        <w:spacing w:line="360" w:lineRule="exact"/>
        <w:ind w:firstLine="720"/>
        <w:jc w:val="both"/>
        <w:rPr>
          <w:i w:val="0"/>
          <w:sz w:val="28"/>
          <w:szCs w:val="28"/>
        </w:rPr>
      </w:pPr>
      <w:bookmarkStart w:id="46" w:name="_Toc73699356"/>
      <w:bookmarkStart w:id="47" w:name="_Toc118990315"/>
      <w:bookmarkStart w:id="48" w:name="_Toc174547618"/>
      <w:r w:rsidRPr="00ED78D3">
        <w:rPr>
          <w:i w:val="0"/>
          <w:sz w:val="28"/>
          <w:szCs w:val="28"/>
        </w:rPr>
        <w:t>1</w:t>
      </w:r>
      <w:r w:rsidR="00891ACD" w:rsidRPr="00ED78D3">
        <w:rPr>
          <w:i w:val="0"/>
          <w:sz w:val="28"/>
          <w:szCs w:val="28"/>
        </w:rPr>
        <w:t>.</w:t>
      </w:r>
      <w:r w:rsidR="0089345F" w:rsidRPr="00ED78D3">
        <w:rPr>
          <w:i w:val="0"/>
          <w:sz w:val="28"/>
          <w:szCs w:val="28"/>
        </w:rPr>
        <w:t>1</w:t>
      </w:r>
      <w:r w:rsidR="00891ACD" w:rsidRPr="00ED78D3">
        <w:rPr>
          <w:i w:val="0"/>
          <w:sz w:val="28"/>
          <w:szCs w:val="28"/>
        </w:rPr>
        <w:t>.</w:t>
      </w:r>
      <w:r w:rsidR="0089345F" w:rsidRPr="00ED78D3">
        <w:rPr>
          <w:i w:val="0"/>
          <w:sz w:val="28"/>
          <w:szCs w:val="28"/>
        </w:rPr>
        <w:t>2</w:t>
      </w:r>
      <w:r w:rsidRPr="00ED78D3">
        <w:rPr>
          <w:i w:val="0"/>
          <w:sz w:val="28"/>
          <w:szCs w:val="28"/>
        </w:rPr>
        <w:t>.</w:t>
      </w:r>
      <w:r w:rsidR="00891ACD" w:rsidRPr="00ED78D3">
        <w:rPr>
          <w:i w:val="0"/>
          <w:sz w:val="28"/>
          <w:szCs w:val="28"/>
        </w:rPr>
        <w:t xml:space="preserve"> </w:t>
      </w:r>
      <w:r w:rsidR="00DA3FFF" w:rsidRPr="00ED78D3">
        <w:rPr>
          <w:i w:val="0"/>
          <w:sz w:val="28"/>
          <w:szCs w:val="28"/>
        </w:rPr>
        <w:t>Đ</w:t>
      </w:r>
      <w:r w:rsidR="00891ACD" w:rsidRPr="00ED78D3">
        <w:rPr>
          <w:i w:val="0"/>
          <w:sz w:val="28"/>
          <w:szCs w:val="28"/>
        </w:rPr>
        <w:t>ặc điểm địa lý tự nhiên – kinh tế nhân văn</w:t>
      </w:r>
      <w:bookmarkEnd w:id="46"/>
      <w:bookmarkEnd w:id="47"/>
      <w:bookmarkEnd w:id="48"/>
    </w:p>
    <w:p w14:paraId="0EB6DAEE" w14:textId="54527C23" w:rsidR="00993546" w:rsidRPr="00ED78D3" w:rsidRDefault="007B3616" w:rsidP="00CD7AAB">
      <w:pPr>
        <w:autoSpaceDE w:val="0"/>
        <w:autoSpaceDN w:val="0"/>
        <w:spacing w:before="60" w:after="60" w:line="360" w:lineRule="exact"/>
        <w:ind w:firstLine="720"/>
        <w:jc w:val="both"/>
        <w:rPr>
          <w:rFonts w:ascii="Times New Roman" w:hAnsi="Times New Roman"/>
          <w:b/>
          <w:sz w:val="28"/>
          <w:szCs w:val="28"/>
        </w:rPr>
      </w:pPr>
      <w:r w:rsidRPr="00ED78D3">
        <w:rPr>
          <w:rFonts w:ascii="Times New Roman" w:hAnsi="Times New Roman"/>
          <w:b/>
          <w:sz w:val="28"/>
          <w:szCs w:val="28"/>
        </w:rPr>
        <w:t>a</w:t>
      </w:r>
      <w:r w:rsidR="00AE7CC2" w:rsidRPr="00ED78D3">
        <w:rPr>
          <w:rFonts w:ascii="Times New Roman" w:hAnsi="Times New Roman"/>
          <w:b/>
          <w:sz w:val="28"/>
          <w:szCs w:val="28"/>
        </w:rPr>
        <w:t xml:space="preserve">. </w:t>
      </w:r>
      <w:r w:rsidR="00891ACD" w:rsidRPr="00ED78D3">
        <w:rPr>
          <w:rFonts w:ascii="Times New Roman" w:hAnsi="Times New Roman"/>
          <w:b/>
          <w:sz w:val="28"/>
          <w:szCs w:val="28"/>
        </w:rPr>
        <w:t>Đặc điểm địa hình</w:t>
      </w:r>
    </w:p>
    <w:p w14:paraId="5E69A0F5" w14:textId="472348FF" w:rsidR="00993546" w:rsidRPr="00ED78D3" w:rsidRDefault="00993546" w:rsidP="00CD7AAB">
      <w:pPr>
        <w:autoSpaceDE w:val="0"/>
        <w:autoSpaceDN w:val="0"/>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Trà Vinh </w:t>
      </w:r>
      <w:r w:rsidR="00047C3C" w:rsidRPr="00ED78D3">
        <w:rPr>
          <w:rFonts w:ascii="Times New Roman" w:hAnsi="Times New Roman"/>
          <w:sz w:val="28"/>
          <w:szCs w:val="28"/>
        </w:rPr>
        <w:t xml:space="preserve">nằm ở </w:t>
      </w:r>
      <w:r w:rsidRPr="00ED78D3">
        <w:rPr>
          <w:rFonts w:ascii="Times New Roman" w:hAnsi="Times New Roman"/>
          <w:sz w:val="28"/>
          <w:szCs w:val="28"/>
        </w:rPr>
        <w:t>vùng đồng bằng ven biển</w:t>
      </w:r>
      <w:r w:rsidR="00047C3C" w:rsidRPr="00ED78D3">
        <w:rPr>
          <w:rFonts w:ascii="Times New Roman" w:hAnsi="Times New Roman"/>
          <w:sz w:val="28"/>
          <w:szCs w:val="28"/>
        </w:rPr>
        <w:t xml:space="preserve"> thuộc </w:t>
      </w:r>
      <w:r w:rsidRPr="00ED78D3">
        <w:rPr>
          <w:rFonts w:ascii="Times New Roman" w:hAnsi="Times New Roman"/>
          <w:sz w:val="28"/>
          <w:szCs w:val="28"/>
        </w:rPr>
        <w:t>phần cuối của hạ lưu sông Cửu Long, là vùng châu thổ được hình thành lâu đời cùng với vùng đất trẻ mới bồi. Địa hình có</w:t>
      </w:r>
      <w:r w:rsidR="00047C3C" w:rsidRPr="00ED78D3">
        <w:rPr>
          <w:rFonts w:ascii="Times New Roman" w:hAnsi="Times New Roman"/>
          <w:sz w:val="28"/>
          <w:szCs w:val="28"/>
        </w:rPr>
        <w:t xml:space="preserve"> </w:t>
      </w:r>
      <w:r w:rsidRPr="00ED78D3">
        <w:rPr>
          <w:rFonts w:ascii="Times New Roman" w:hAnsi="Times New Roman"/>
          <w:sz w:val="28"/>
          <w:szCs w:val="28"/>
        </w:rPr>
        <w:t>đặc trưng điển hình của vùng đồng bằng ven biển, chịu ảnh hưởng bởi sự giao thoa giữa sông và</w:t>
      </w:r>
      <w:r w:rsidR="00047C3C" w:rsidRPr="00ED78D3">
        <w:rPr>
          <w:rFonts w:ascii="Times New Roman" w:hAnsi="Times New Roman"/>
          <w:sz w:val="28"/>
          <w:szCs w:val="28"/>
        </w:rPr>
        <w:t xml:space="preserve"> </w:t>
      </w:r>
      <w:r w:rsidRPr="00ED78D3">
        <w:rPr>
          <w:rFonts w:ascii="Times New Roman" w:hAnsi="Times New Roman"/>
          <w:sz w:val="28"/>
          <w:szCs w:val="28"/>
        </w:rPr>
        <w:t>biển</w:t>
      </w:r>
      <w:r w:rsidR="00047C3C" w:rsidRPr="00ED78D3">
        <w:rPr>
          <w:rFonts w:ascii="Times New Roman" w:hAnsi="Times New Roman"/>
          <w:sz w:val="28"/>
          <w:szCs w:val="28"/>
        </w:rPr>
        <w:t xml:space="preserve"> </w:t>
      </w:r>
      <w:r w:rsidRPr="00ED78D3">
        <w:rPr>
          <w:rFonts w:ascii="Times New Roman" w:hAnsi="Times New Roman"/>
          <w:sz w:val="28"/>
          <w:szCs w:val="28"/>
        </w:rPr>
        <w:t xml:space="preserve">tạo nên các vùng trũng, phẳng xen lẫn các </w:t>
      </w:r>
      <w:r w:rsidRPr="00ED78D3">
        <w:rPr>
          <w:rFonts w:ascii="Times New Roman" w:hAnsi="Times New Roman"/>
          <w:sz w:val="28"/>
          <w:szCs w:val="28"/>
        </w:rPr>
        <w:lastRenderedPageBreak/>
        <w:t>giồng cát dạng hình cánh cung phần lồi hướng ra biển</w:t>
      </w:r>
      <w:r w:rsidR="00047C3C" w:rsidRPr="00ED78D3">
        <w:rPr>
          <w:rFonts w:ascii="Times New Roman" w:hAnsi="Times New Roman"/>
          <w:sz w:val="28"/>
          <w:szCs w:val="28"/>
        </w:rPr>
        <w:t>. V</w:t>
      </w:r>
      <w:r w:rsidRPr="00ED78D3">
        <w:rPr>
          <w:rFonts w:ascii="Times New Roman" w:hAnsi="Times New Roman"/>
          <w:sz w:val="28"/>
          <w:szCs w:val="28"/>
        </w:rPr>
        <w:t xml:space="preserve">ề phía biển, các giồng cát cao và mở rộng hơn. </w:t>
      </w:r>
    </w:p>
    <w:p w14:paraId="1550C992" w14:textId="77777777" w:rsidR="00993546" w:rsidRPr="00ED78D3" w:rsidRDefault="00993546"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Do sự</w:t>
      </w:r>
      <w:r w:rsidR="00047C3C" w:rsidRPr="00ED78D3">
        <w:rPr>
          <w:rFonts w:ascii="Times New Roman" w:hAnsi="Times New Roman"/>
          <w:sz w:val="28"/>
          <w:szCs w:val="28"/>
        </w:rPr>
        <w:t xml:space="preserve"> </w:t>
      </w:r>
      <w:r w:rsidRPr="00ED78D3">
        <w:rPr>
          <w:rFonts w:ascii="Times New Roman" w:hAnsi="Times New Roman"/>
          <w:sz w:val="28"/>
          <w:szCs w:val="28"/>
        </w:rPr>
        <w:t>hình thành các giồng cát cổ có nguồn gốc thành tạo khác nhau nằm nổi cao tạo cho địa hình có dạng mấp mô kèm theo sự phân cắt bởi hệ thống sông, rạch và các kênh mương chằng chịt làm cho địa hình của vùng khá phức tạp. Các vùng trũng xen kẹp các giồng cao, xu thế</w:t>
      </w:r>
      <w:r w:rsidR="00307818" w:rsidRPr="00ED78D3">
        <w:rPr>
          <w:rFonts w:ascii="Times New Roman" w:hAnsi="Times New Roman"/>
          <w:sz w:val="28"/>
          <w:szCs w:val="28"/>
        </w:rPr>
        <w:t xml:space="preserve"> </w:t>
      </w:r>
      <w:r w:rsidRPr="00ED78D3">
        <w:rPr>
          <w:rFonts w:ascii="Times New Roman" w:hAnsi="Times New Roman"/>
          <w:sz w:val="28"/>
          <w:szCs w:val="28"/>
        </w:rPr>
        <w:t xml:space="preserve">độ dốc chỉ thể hiện trên từng cánh đồng. </w:t>
      </w:r>
    </w:p>
    <w:p w14:paraId="55EB33F6" w14:textId="67CF27DB" w:rsidR="00AF17C3" w:rsidRPr="00ED78D3" w:rsidRDefault="007B3616" w:rsidP="00CD7AAB">
      <w:pPr>
        <w:autoSpaceDE w:val="0"/>
        <w:autoSpaceDN w:val="0"/>
        <w:spacing w:before="60" w:after="60" w:line="360" w:lineRule="exact"/>
        <w:ind w:firstLine="720"/>
        <w:jc w:val="both"/>
        <w:rPr>
          <w:rFonts w:ascii="Times New Roman" w:hAnsi="Times New Roman"/>
          <w:b/>
          <w:bCs/>
          <w:sz w:val="28"/>
          <w:szCs w:val="28"/>
        </w:rPr>
      </w:pPr>
      <w:r w:rsidRPr="00ED78D3">
        <w:rPr>
          <w:rFonts w:ascii="Times New Roman" w:hAnsi="Times New Roman"/>
          <w:b/>
          <w:bCs/>
          <w:sz w:val="28"/>
          <w:szCs w:val="28"/>
        </w:rPr>
        <w:t>b</w:t>
      </w:r>
      <w:r w:rsidR="00AF17C3" w:rsidRPr="00ED78D3">
        <w:rPr>
          <w:rFonts w:ascii="Times New Roman" w:hAnsi="Times New Roman"/>
          <w:b/>
          <w:bCs/>
          <w:sz w:val="28"/>
          <w:szCs w:val="28"/>
        </w:rPr>
        <w:t>. Đặc điểm thủy văn</w:t>
      </w:r>
    </w:p>
    <w:p w14:paraId="3B354A0C" w14:textId="77777777" w:rsidR="00947F52" w:rsidRPr="00ED78D3" w:rsidRDefault="00947F52" w:rsidP="00E768BA">
      <w:pPr>
        <w:spacing w:before="120" w:line="240" w:lineRule="atLeast"/>
        <w:ind w:firstLine="720"/>
        <w:jc w:val="both"/>
        <w:rPr>
          <w:rFonts w:asciiTheme="majorHAnsi" w:hAnsiTheme="majorHAnsi" w:cstheme="majorHAnsi"/>
          <w:sz w:val="28"/>
          <w:szCs w:val="28"/>
          <w:lang w:val="sv-SE"/>
        </w:rPr>
      </w:pPr>
      <w:r w:rsidRPr="00ED78D3">
        <w:rPr>
          <w:rFonts w:asciiTheme="majorHAnsi" w:hAnsiTheme="majorHAnsi" w:cstheme="majorHAnsi"/>
          <w:sz w:val="28"/>
          <w:szCs w:val="28"/>
          <w:lang w:val="sv-SE"/>
        </w:rPr>
        <w:t>Sông Cổ Chiên và sông Hậu là phần hạ lưu của các nhánh sông Cửu Long và là cửa ngõ của sông Cửu Long trước khi đổ ra biển. Trên lòng sông do có tích tụ nhiều cồn cát ngầm nên đã tác động không nhỏ</w:t>
      </w:r>
      <w:r w:rsidR="007D479F" w:rsidRPr="00ED78D3">
        <w:rPr>
          <w:rFonts w:asciiTheme="majorHAnsi" w:hAnsiTheme="majorHAnsi" w:cstheme="majorHAnsi"/>
          <w:sz w:val="28"/>
          <w:szCs w:val="28"/>
          <w:lang w:val="sv-SE"/>
        </w:rPr>
        <w:t xml:space="preserve"> </w:t>
      </w:r>
      <w:r w:rsidRPr="00ED78D3">
        <w:rPr>
          <w:rFonts w:asciiTheme="majorHAnsi" w:hAnsiTheme="majorHAnsi" w:cstheme="majorHAnsi"/>
          <w:sz w:val="28"/>
          <w:szCs w:val="28"/>
          <w:lang w:val="sv-SE"/>
        </w:rPr>
        <w:t>đến hoạt động thông lưu của nước và cản trở các tàu trọng tải lớn đi lại.</w:t>
      </w:r>
    </w:p>
    <w:p w14:paraId="0666747F" w14:textId="77777777" w:rsidR="00947F52" w:rsidRPr="00ED78D3" w:rsidRDefault="00947F52" w:rsidP="00E768BA">
      <w:pPr>
        <w:spacing w:before="120" w:line="240" w:lineRule="atLeast"/>
        <w:ind w:firstLine="720"/>
        <w:jc w:val="both"/>
        <w:rPr>
          <w:rFonts w:asciiTheme="majorHAnsi" w:hAnsiTheme="majorHAnsi" w:cstheme="majorHAnsi"/>
          <w:sz w:val="28"/>
          <w:szCs w:val="28"/>
          <w:lang w:val="sv-SE"/>
        </w:rPr>
      </w:pPr>
      <w:r w:rsidRPr="00ED78D3">
        <w:rPr>
          <w:rFonts w:asciiTheme="majorHAnsi" w:hAnsiTheme="majorHAnsi" w:cstheme="majorHAnsi"/>
          <w:sz w:val="28"/>
          <w:szCs w:val="28"/>
          <w:lang w:val="sv-SE"/>
        </w:rPr>
        <w:t>Đặc</w:t>
      </w:r>
      <w:r w:rsidR="007D479F" w:rsidRPr="00ED78D3">
        <w:rPr>
          <w:rFonts w:asciiTheme="majorHAnsi" w:hAnsiTheme="majorHAnsi" w:cstheme="majorHAnsi"/>
          <w:sz w:val="28"/>
          <w:szCs w:val="28"/>
          <w:lang w:val="sv-SE"/>
        </w:rPr>
        <w:t xml:space="preserve"> </w:t>
      </w:r>
      <w:r w:rsidRPr="00ED78D3">
        <w:rPr>
          <w:rFonts w:asciiTheme="majorHAnsi" w:hAnsiTheme="majorHAnsi" w:cstheme="majorHAnsi"/>
          <w:sz w:val="28"/>
          <w:szCs w:val="28"/>
          <w:lang w:val="sv-SE"/>
        </w:rPr>
        <w:t>điểm lưu lượng nước tại thượng nguồn của sông Cửu Long có dòng chảy về mùa lũ rất lớn lên đến 49.700m</w:t>
      </w:r>
      <w:r w:rsidRPr="00ED78D3">
        <w:rPr>
          <w:rFonts w:asciiTheme="majorHAnsi" w:hAnsiTheme="majorHAnsi" w:cstheme="majorHAnsi"/>
          <w:sz w:val="28"/>
          <w:szCs w:val="28"/>
          <w:vertAlign w:val="superscript"/>
          <w:lang w:val="sv-SE"/>
        </w:rPr>
        <w:t>3</w:t>
      </w:r>
      <w:r w:rsidRPr="00ED78D3">
        <w:rPr>
          <w:rFonts w:asciiTheme="majorHAnsi" w:hAnsiTheme="majorHAnsi" w:cstheme="majorHAnsi"/>
          <w:sz w:val="28"/>
          <w:szCs w:val="28"/>
          <w:lang w:val="sv-SE"/>
        </w:rPr>
        <w:t>/giây ở</w:t>
      </w:r>
      <w:r w:rsidR="007D479F" w:rsidRPr="00ED78D3">
        <w:rPr>
          <w:rFonts w:asciiTheme="majorHAnsi" w:hAnsiTheme="majorHAnsi" w:cstheme="majorHAnsi"/>
          <w:sz w:val="28"/>
          <w:szCs w:val="28"/>
          <w:lang w:val="sv-SE"/>
        </w:rPr>
        <w:t xml:space="preserve"> </w:t>
      </w:r>
      <w:r w:rsidRPr="00ED78D3">
        <w:rPr>
          <w:rFonts w:asciiTheme="majorHAnsi" w:hAnsiTheme="majorHAnsi" w:cstheme="majorHAnsi"/>
          <w:sz w:val="28"/>
          <w:szCs w:val="28"/>
          <w:lang w:val="sv-SE"/>
        </w:rPr>
        <w:t>đỉnh châu thổ (</w:t>
      </w:r>
      <w:r w:rsidR="007D479F" w:rsidRPr="00ED78D3">
        <w:rPr>
          <w:rFonts w:asciiTheme="majorHAnsi" w:hAnsiTheme="majorHAnsi" w:cstheme="majorHAnsi"/>
          <w:sz w:val="28"/>
          <w:szCs w:val="28"/>
          <w:lang w:val="sv-SE"/>
        </w:rPr>
        <w:t xml:space="preserve">PhNôm </w:t>
      </w:r>
      <w:r w:rsidRPr="00ED78D3">
        <w:rPr>
          <w:rFonts w:asciiTheme="majorHAnsi" w:hAnsiTheme="majorHAnsi" w:cstheme="majorHAnsi"/>
          <w:sz w:val="28"/>
          <w:szCs w:val="28"/>
          <w:lang w:val="sv-SE"/>
        </w:rPr>
        <w:t>Pênh), dòng chảy mùa kiệt có trị số thấp là 1.250m</w:t>
      </w:r>
      <w:r w:rsidRPr="00ED78D3">
        <w:rPr>
          <w:rFonts w:asciiTheme="majorHAnsi" w:hAnsiTheme="majorHAnsi" w:cstheme="majorHAnsi"/>
          <w:sz w:val="28"/>
          <w:szCs w:val="28"/>
          <w:vertAlign w:val="superscript"/>
          <w:lang w:val="sv-SE"/>
        </w:rPr>
        <w:t>3</w:t>
      </w:r>
      <w:r w:rsidRPr="00ED78D3">
        <w:rPr>
          <w:rFonts w:asciiTheme="majorHAnsi" w:hAnsiTheme="majorHAnsi" w:cstheme="majorHAnsi"/>
          <w:sz w:val="28"/>
          <w:szCs w:val="28"/>
          <w:lang w:val="sv-SE"/>
        </w:rPr>
        <w:t>/giây</w:t>
      </w:r>
      <w:r w:rsidR="007D479F" w:rsidRPr="00ED78D3">
        <w:rPr>
          <w:rFonts w:asciiTheme="majorHAnsi" w:hAnsiTheme="majorHAnsi" w:cstheme="majorHAnsi"/>
          <w:sz w:val="28"/>
          <w:szCs w:val="28"/>
          <w:lang w:val="sv-SE"/>
        </w:rPr>
        <w:t xml:space="preserve">, </w:t>
      </w:r>
      <w:r w:rsidRPr="00ED78D3">
        <w:rPr>
          <w:rFonts w:asciiTheme="majorHAnsi" w:hAnsiTheme="majorHAnsi" w:cstheme="majorHAnsi"/>
          <w:sz w:val="28"/>
          <w:szCs w:val="28"/>
          <w:lang w:val="sv-SE"/>
        </w:rPr>
        <w:t xml:space="preserve">trung bình 2 mùa là </w:t>
      </w:r>
      <w:r w:rsidR="004E5BB9" w:rsidRPr="00ED78D3">
        <w:rPr>
          <w:rFonts w:asciiTheme="majorHAnsi" w:hAnsiTheme="majorHAnsi" w:cstheme="majorHAnsi"/>
          <w:sz w:val="28"/>
          <w:szCs w:val="28"/>
          <w:lang w:val="sv-SE"/>
        </w:rPr>
        <w:br/>
      </w:r>
      <w:r w:rsidRPr="00ED78D3">
        <w:rPr>
          <w:rFonts w:asciiTheme="majorHAnsi" w:hAnsiTheme="majorHAnsi" w:cstheme="majorHAnsi"/>
          <w:sz w:val="28"/>
          <w:szCs w:val="28"/>
          <w:lang w:val="sv-SE"/>
        </w:rPr>
        <w:t>10.700m</w:t>
      </w:r>
      <w:r w:rsidRPr="00ED78D3">
        <w:rPr>
          <w:rFonts w:asciiTheme="majorHAnsi" w:hAnsiTheme="majorHAnsi" w:cstheme="majorHAnsi"/>
          <w:sz w:val="28"/>
          <w:szCs w:val="28"/>
          <w:vertAlign w:val="superscript"/>
          <w:lang w:val="sv-SE"/>
        </w:rPr>
        <w:t>3</w:t>
      </w:r>
      <w:r w:rsidRPr="00ED78D3">
        <w:rPr>
          <w:rFonts w:asciiTheme="majorHAnsi" w:hAnsiTheme="majorHAnsi" w:cstheme="majorHAnsi"/>
          <w:sz w:val="28"/>
          <w:szCs w:val="28"/>
          <w:lang w:val="sv-SE"/>
        </w:rPr>
        <w:t>/giây. Nước lên cao từ tháng 7 đến tháng 11, cao nhất vào tháng 9 và tháng 10.</w:t>
      </w:r>
    </w:p>
    <w:p w14:paraId="2281FF4E" w14:textId="51976110" w:rsidR="00923FC0" w:rsidRPr="00ED78D3" w:rsidRDefault="007B3616" w:rsidP="00CD7AAB">
      <w:pPr>
        <w:autoSpaceDE w:val="0"/>
        <w:autoSpaceDN w:val="0"/>
        <w:spacing w:before="60" w:after="60" w:line="360" w:lineRule="exact"/>
        <w:ind w:firstLine="720"/>
        <w:jc w:val="both"/>
        <w:rPr>
          <w:rFonts w:ascii="Times New Roman" w:hAnsi="Times New Roman"/>
          <w:b/>
          <w:bCs/>
          <w:sz w:val="28"/>
          <w:szCs w:val="28"/>
        </w:rPr>
      </w:pPr>
      <w:r w:rsidRPr="00ED78D3">
        <w:rPr>
          <w:rFonts w:ascii="Times New Roman" w:hAnsi="Times New Roman"/>
          <w:b/>
          <w:bCs/>
          <w:sz w:val="28"/>
          <w:szCs w:val="28"/>
        </w:rPr>
        <w:t>c</w:t>
      </w:r>
      <w:r w:rsidR="00AF17C3" w:rsidRPr="00ED78D3">
        <w:rPr>
          <w:rFonts w:ascii="Times New Roman" w:hAnsi="Times New Roman"/>
          <w:b/>
          <w:bCs/>
          <w:sz w:val="28"/>
          <w:szCs w:val="28"/>
        </w:rPr>
        <w:t xml:space="preserve">. </w:t>
      </w:r>
      <w:r w:rsidR="00923FC0" w:rsidRPr="00ED78D3">
        <w:rPr>
          <w:rFonts w:ascii="Times New Roman" w:hAnsi="Times New Roman"/>
          <w:b/>
          <w:bCs/>
          <w:sz w:val="28"/>
          <w:szCs w:val="28"/>
        </w:rPr>
        <w:t>Đặc điểm khí hậu</w:t>
      </w:r>
    </w:p>
    <w:p w14:paraId="0253B71C" w14:textId="33F917F4" w:rsidR="00344B43" w:rsidRPr="00ED78D3" w:rsidRDefault="00344B43" w:rsidP="00ED629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Trà Vinh cũng như các tỉnh đồng bằng Nam </w:t>
      </w:r>
      <w:r w:rsidR="00004A5F" w:rsidRPr="00ED78D3">
        <w:rPr>
          <w:rFonts w:ascii="Times New Roman" w:hAnsi="Times New Roman"/>
          <w:sz w:val="28"/>
          <w:szCs w:val="28"/>
        </w:rPr>
        <w:t>B</w:t>
      </w:r>
      <w:r w:rsidRPr="00ED78D3">
        <w:rPr>
          <w:rFonts w:ascii="Times New Roman" w:hAnsi="Times New Roman"/>
          <w:sz w:val="28"/>
          <w:szCs w:val="28"/>
        </w:rPr>
        <w:t>ộ khác đều nằm trong vùng khí hậu nhiệt đới gió mùa. Trong năm có 2 mùa rõ rệt, mùa mưa từ tháng 5 đến tháng 11 trong năm, mùa khô từ tháng 12 tới tháng 4 năm sau. Ngày nay do khí hậu biến đổi toàn cầu nên thời gian của 2 mùa nhiều khi bị biến động chút ít.</w:t>
      </w:r>
    </w:p>
    <w:p w14:paraId="60A46C1C" w14:textId="7E5B36D3" w:rsidR="00CD3819" w:rsidRPr="00ED78D3" w:rsidRDefault="007B3616" w:rsidP="00CD7AAB">
      <w:pPr>
        <w:autoSpaceDE w:val="0"/>
        <w:autoSpaceDN w:val="0"/>
        <w:spacing w:before="60" w:after="60" w:line="360" w:lineRule="exact"/>
        <w:ind w:firstLine="720"/>
        <w:jc w:val="both"/>
        <w:rPr>
          <w:rFonts w:ascii="Times New Roman" w:hAnsi="Times New Roman"/>
          <w:b/>
          <w:bCs/>
          <w:sz w:val="28"/>
          <w:szCs w:val="28"/>
        </w:rPr>
      </w:pPr>
      <w:r w:rsidRPr="00ED78D3">
        <w:rPr>
          <w:rFonts w:ascii="Times New Roman" w:hAnsi="Times New Roman"/>
          <w:b/>
          <w:bCs/>
          <w:sz w:val="28"/>
          <w:szCs w:val="28"/>
        </w:rPr>
        <w:t>d</w:t>
      </w:r>
      <w:r w:rsidR="00AF17C3" w:rsidRPr="00ED78D3">
        <w:rPr>
          <w:rFonts w:ascii="Times New Roman" w:hAnsi="Times New Roman"/>
          <w:b/>
          <w:bCs/>
          <w:sz w:val="28"/>
          <w:szCs w:val="28"/>
        </w:rPr>
        <w:t xml:space="preserve">. </w:t>
      </w:r>
      <w:r w:rsidR="00CD3819" w:rsidRPr="00ED78D3">
        <w:rPr>
          <w:rFonts w:ascii="Times New Roman" w:hAnsi="Times New Roman"/>
          <w:b/>
          <w:bCs/>
          <w:sz w:val="28"/>
          <w:szCs w:val="28"/>
        </w:rPr>
        <w:t>Đặc điểm giao thông</w:t>
      </w:r>
    </w:p>
    <w:p w14:paraId="542E5D7C" w14:textId="77777777" w:rsidR="005B69DB" w:rsidRPr="00ED78D3" w:rsidRDefault="005B69DB"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Tỉnh Trà Vinh có trên 2.000 km đường bộ</w:t>
      </w:r>
      <w:r w:rsidR="003E203B" w:rsidRPr="00ED78D3">
        <w:rPr>
          <w:rFonts w:ascii="Times New Roman" w:hAnsi="Times New Roman"/>
          <w:sz w:val="28"/>
          <w:szCs w:val="28"/>
        </w:rPr>
        <w:t>,</w:t>
      </w:r>
      <w:r w:rsidRPr="00ED78D3">
        <w:rPr>
          <w:rFonts w:ascii="Times New Roman" w:hAnsi="Times New Roman"/>
          <w:sz w:val="28"/>
          <w:szCs w:val="28"/>
        </w:rPr>
        <w:t xml:space="preserve"> trong đó huyện lộ chiếm 68,3%, tỉnh lộ 21,5% và Quốc lộ 53, 54, 60 có chiều dài chiếm khoảng 10,2%; Quốc lộ 53 hiện là đường bộ huyết mạch nối các thị trấn trong </w:t>
      </w:r>
      <w:r w:rsidR="003E203B" w:rsidRPr="00ED78D3">
        <w:rPr>
          <w:rFonts w:ascii="Times New Roman" w:hAnsi="Times New Roman"/>
          <w:sz w:val="28"/>
          <w:szCs w:val="28"/>
        </w:rPr>
        <w:t>t</w:t>
      </w:r>
      <w:r w:rsidRPr="00ED78D3">
        <w:rPr>
          <w:rFonts w:ascii="Times New Roman" w:hAnsi="Times New Roman"/>
          <w:sz w:val="28"/>
          <w:szCs w:val="28"/>
        </w:rPr>
        <w:t>ỉnh với thành phố Trà Vinh đồng thời là đường nối qua thành phố Vĩnh Long tới thành phố Hồ Chí Minh có chiều dài 203km</w:t>
      </w:r>
      <w:r w:rsidR="003E203B" w:rsidRPr="00ED78D3">
        <w:rPr>
          <w:rFonts w:ascii="Times New Roman" w:hAnsi="Times New Roman"/>
          <w:sz w:val="28"/>
          <w:szCs w:val="28"/>
        </w:rPr>
        <w:t>, kết nối với t</w:t>
      </w:r>
      <w:r w:rsidRPr="00ED78D3">
        <w:rPr>
          <w:rFonts w:ascii="Times New Roman" w:hAnsi="Times New Roman"/>
          <w:sz w:val="28"/>
          <w:szCs w:val="28"/>
        </w:rPr>
        <w:t xml:space="preserve">hành phố Cần Thơ dài 100km. Quốc lộ 53 cũng là đường bộ duy nhất từ Trà Vinh thông thương với các tỉnh Đồng bằng sông Cửu Long. </w:t>
      </w:r>
    </w:p>
    <w:p w14:paraId="540F6B20" w14:textId="77777777" w:rsidR="007F0EC4" w:rsidRDefault="005B69DB"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Trà Vinh cũng như các tỉnh đồng bằng sông Cửu Long khác có</w:t>
      </w:r>
      <w:r w:rsidR="00FC7022" w:rsidRPr="00ED78D3">
        <w:rPr>
          <w:rFonts w:ascii="Times New Roman" w:hAnsi="Times New Roman"/>
          <w:sz w:val="28"/>
          <w:szCs w:val="28"/>
        </w:rPr>
        <w:t xml:space="preserve"> </w:t>
      </w:r>
      <w:r w:rsidRPr="00ED78D3">
        <w:rPr>
          <w:rFonts w:ascii="Times New Roman" w:hAnsi="Times New Roman"/>
          <w:sz w:val="28"/>
          <w:szCs w:val="28"/>
        </w:rPr>
        <w:t>lợi thế là mạng lưới</w:t>
      </w:r>
      <w:r w:rsidR="00FC7022" w:rsidRPr="00ED78D3">
        <w:rPr>
          <w:rFonts w:ascii="Times New Roman" w:hAnsi="Times New Roman"/>
          <w:sz w:val="28"/>
          <w:szCs w:val="28"/>
        </w:rPr>
        <w:t xml:space="preserve"> </w:t>
      </w:r>
      <w:r w:rsidRPr="00ED78D3">
        <w:rPr>
          <w:rFonts w:ascii="Times New Roman" w:hAnsi="Times New Roman"/>
          <w:sz w:val="28"/>
          <w:szCs w:val="28"/>
        </w:rPr>
        <w:t>giao thông đường thủy gồm các kênh, rạch, sông ngòi dày đặc.</w:t>
      </w:r>
      <w:r w:rsidR="00FC7022" w:rsidRPr="00ED78D3">
        <w:rPr>
          <w:rFonts w:ascii="Times New Roman" w:hAnsi="Times New Roman"/>
          <w:sz w:val="28"/>
          <w:szCs w:val="28"/>
        </w:rPr>
        <w:t xml:space="preserve"> </w:t>
      </w:r>
      <w:r w:rsidRPr="00ED78D3">
        <w:rPr>
          <w:rFonts w:ascii="Times New Roman" w:hAnsi="Times New Roman"/>
          <w:sz w:val="28"/>
          <w:szCs w:val="28"/>
        </w:rPr>
        <w:t>Hệ thống đường thuỷ bao gồm các trục dọc và trục ngang. Trục dọc gồm tuyến sông Cổ Chiên và sông Hậu, kên</w:t>
      </w:r>
      <w:r w:rsidR="00464904" w:rsidRPr="00ED78D3">
        <w:rPr>
          <w:rFonts w:ascii="Times New Roman" w:hAnsi="Times New Roman"/>
          <w:sz w:val="28"/>
          <w:szCs w:val="28"/>
        </w:rPr>
        <w:t>h Trà Ngoa và kênh Ba tháng Hai.</w:t>
      </w:r>
      <w:r w:rsidR="009F6D64" w:rsidRPr="00ED78D3">
        <w:rPr>
          <w:rFonts w:ascii="Times New Roman" w:hAnsi="Times New Roman"/>
          <w:sz w:val="28"/>
          <w:szCs w:val="28"/>
        </w:rPr>
        <w:t xml:space="preserve"> </w:t>
      </w:r>
      <w:r w:rsidRPr="00ED78D3">
        <w:rPr>
          <w:rFonts w:ascii="Times New Roman" w:hAnsi="Times New Roman"/>
          <w:sz w:val="28"/>
          <w:szCs w:val="28"/>
        </w:rPr>
        <w:t>Trục ngang có tuyến kênh 19/5, kênh Thống Nhất</w:t>
      </w:r>
      <w:r w:rsidR="00FC7022" w:rsidRPr="00ED78D3">
        <w:rPr>
          <w:rFonts w:ascii="Times New Roman" w:hAnsi="Times New Roman"/>
          <w:sz w:val="28"/>
          <w:szCs w:val="28"/>
        </w:rPr>
        <w:t>. Đây</w:t>
      </w:r>
      <w:r w:rsidRPr="00ED78D3">
        <w:rPr>
          <w:rFonts w:ascii="Times New Roman" w:hAnsi="Times New Roman"/>
          <w:sz w:val="28"/>
          <w:szCs w:val="28"/>
        </w:rPr>
        <w:t xml:space="preserve"> là những tuyến lưu thông hàng hoá</w:t>
      </w:r>
      <w:r w:rsidR="00FC7022" w:rsidRPr="00ED78D3">
        <w:rPr>
          <w:rFonts w:ascii="Times New Roman" w:hAnsi="Times New Roman"/>
          <w:sz w:val="28"/>
          <w:szCs w:val="28"/>
        </w:rPr>
        <w:t xml:space="preserve"> </w:t>
      </w:r>
      <w:r w:rsidRPr="00ED78D3">
        <w:rPr>
          <w:rFonts w:ascii="Times New Roman" w:hAnsi="Times New Roman"/>
          <w:sz w:val="28"/>
          <w:szCs w:val="28"/>
        </w:rPr>
        <w:t>đường thuỷ chính của tỉnh Trà Vinh</w:t>
      </w:r>
      <w:r w:rsidR="00FC7022" w:rsidRPr="00ED78D3">
        <w:rPr>
          <w:rFonts w:ascii="Times New Roman" w:hAnsi="Times New Roman"/>
          <w:sz w:val="28"/>
          <w:szCs w:val="28"/>
        </w:rPr>
        <w:t xml:space="preserve">. </w:t>
      </w:r>
      <w:r w:rsidRPr="00ED78D3">
        <w:rPr>
          <w:rFonts w:ascii="Times New Roman" w:hAnsi="Times New Roman"/>
          <w:sz w:val="28"/>
          <w:szCs w:val="28"/>
        </w:rPr>
        <w:t>Trà</w:t>
      </w:r>
      <w:r w:rsidR="00FF10C9" w:rsidRPr="00ED78D3">
        <w:rPr>
          <w:rFonts w:ascii="Times New Roman" w:hAnsi="Times New Roman"/>
          <w:sz w:val="28"/>
          <w:szCs w:val="28"/>
        </w:rPr>
        <w:t xml:space="preserve"> </w:t>
      </w:r>
      <w:r w:rsidRPr="00ED78D3">
        <w:rPr>
          <w:rFonts w:ascii="Times New Roman" w:hAnsi="Times New Roman"/>
          <w:sz w:val="28"/>
          <w:szCs w:val="28"/>
        </w:rPr>
        <w:t>Vinh nằm giữa</w:t>
      </w:r>
      <w:r w:rsidR="00FC7022" w:rsidRPr="00ED78D3">
        <w:rPr>
          <w:rFonts w:ascii="Times New Roman" w:hAnsi="Times New Roman"/>
          <w:sz w:val="28"/>
          <w:szCs w:val="28"/>
        </w:rPr>
        <w:t xml:space="preserve"> </w:t>
      </w:r>
      <w:r w:rsidRPr="00ED78D3">
        <w:rPr>
          <w:rFonts w:ascii="Times New Roman" w:hAnsi="Times New Roman"/>
          <w:sz w:val="28"/>
          <w:szCs w:val="28"/>
        </w:rPr>
        <w:t>sông Cổ Chiên và</w:t>
      </w:r>
      <w:r w:rsidR="00FC7022" w:rsidRPr="00ED78D3">
        <w:rPr>
          <w:rFonts w:ascii="Times New Roman" w:hAnsi="Times New Roman"/>
          <w:sz w:val="28"/>
          <w:szCs w:val="28"/>
        </w:rPr>
        <w:t xml:space="preserve"> </w:t>
      </w:r>
      <w:r w:rsidRPr="00ED78D3">
        <w:rPr>
          <w:rFonts w:ascii="Times New Roman" w:hAnsi="Times New Roman"/>
          <w:sz w:val="28"/>
          <w:szCs w:val="28"/>
        </w:rPr>
        <w:t>sông Hậu chảy ra biển Đông bằng 3 cửa lớn là Cung Hầu, Cổ Chiên và cửa Định An</w:t>
      </w:r>
      <w:r w:rsidR="00FC7022" w:rsidRPr="00ED78D3">
        <w:rPr>
          <w:rFonts w:ascii="Times New Roman" w:hAnsi="Times New Roman"/>
          <w:sz w:val="28"/>
          <w:szCs w:val="28"/>
        </w:rPr>
        <w:t>. Đ</w:t>
      </w:r>
      <w:r w:rsidRPr="00ED78D3">
        <w:rPr>
          <w:rFonts w:ascii="Times New Roman" w:hAnsi="Times New Roman"/>
          <w:sz w:val="28"/>
          <w:szCs w:val="28"/>
        </w:rPr>
        <w:t>ây được xem là</w:t>
      </w:r>
      <w:r w:rsidR="00FC7022" w:rsidRPr="00ED78D3">
        <w:rPr>
          <w:rFonts w:ascii="Times New Roman" w:hAnsi="Times New Roman"/>
          <w:sz w:val="28"/>
          <w:szCs w:val="28"/>
        </w:rPr>
        <w:t xml:space="preserve"> </w:t>
      </w:r>
      <w:r w:rsidRPr="00ED78D3">
        <w:rPr>
          <w:rFonts w:ascii="Times New Roman" w:hAnsi="Times New Roman"/>
          <w:sz w:val="28"/>
          <w:szCs w:val="28"/>
        </w:rPr>
        <w:t>đường thuỷ huyết mạch thông thương quan trọng từ</w:t>
      </w:r>
      <w:r w:rsidR="00FC7022" w:rsidRPr="00ED78D3">
        <w:rPr>
          <w:rFonts w:ascii="Times New Roman" w:hAnsi="Times New Roman"/>
          <w:sz w:val="28"/>
          <w:szCs w:val="28"/>
        </w:rPr>
        <w:t xml:space="preserve"> </w:t>
      </w:r>
      <w:r w:rsidRPr="00ED78D3">
        <w:rPr>
          <w:rFonts w:ascii="Times New Roman" w:hAnsi="Times New Roman"/>
          <w:sz w:val="28"/>
          <w:szCs w:val="28"/>
        </w:rPr>
        <w:t xml:space="preserve">Đồng </w:t>
      </w:r>
      <w:r w:rsidR="00F64A93" w:rsidRPr="00ED78D3">
        <w:rPr>
          <w:rFonts w:ascii="Times New Roman" w:hAnsi="Times New Roman"/>
          <w:sz w:val="28"/>
          <w:szCs w:val="28"/>
        </w:rPr>
        <w:t>b</w:t>
      </w:r>
      <w:r w:rsidRPr="00ED78D3">
        <w:rPr>
          <w:rFonts w:ascii="Times New Roman" w:hAnsi="Times New Roman"/>
          <w:sz w:val="28"/>
          <w:szCs w:val="28"/>
        </w:rPr>
        <w:t>ằng Sông Cửu Long với biển Đông và các nước trong khu vực</w:t>
      </w:r>
      <w:r w:rsidR="007F0EC4">
        <w:rPr>
          <w:rFonts w:ascii="Times New Roman" w:hAnsi="Times New Roman"/>
          <w:sz w:val="28"/>
          <w:szCs w:val="28"/>
        </w:rPr>
        <w:t>.</w:t>
      </w:r>
    </w:p>
    <w:p w14:paraId="37F69E8F" w14:textId="77777777" w:rsidR="007F0EC4" w:rsidRDefault="007F0EC4" w:rsidP="00CD7AAB">
      <w:pPr>
        <w:autoSpaceDE w:val="0"/>
        <w:autoSpaceDN w:val="0"/>
        <w:spacing w:before="60" w:after="60" w:line="360" w:lineRule="exact"/>
        <w:ind w:firstLine="720"/>
        <w:jc w:val="both"/>
        <w:rPr>
          <w:rFonts w:ascii="Times New Roman" w:hAnsi="Times New Roman"/>
          <w:b/>
          <w:bCs/>
          <w:sz w:val="28"/>
          <w:szCs w:val="28"/>
        </w:rPr>
      </w:pPr>
    </w:p>
    <w:p w14:paraId="038FA9DD" w14:textId="621E1ACA" w:rsidR="00D3038C" w:rsidRPr="00ED78D3" w:rsidRDefault="00A91230" w:rsidP="00CD7AAB">
      <w:pPr>
        <w:autoSpaceDE w:val="0"/>
        <w:autoSpaceDN w:val="0"/>
        <w:spacing w:before="60" w:after="60" w:line="360" w:lineRule="exact"/>
        <w:ind w:firstLine="720"/>
        <w:jc w:val="both"/>
        <w:rPr>
          <w:rFonts w:ascii="Times New Roman" w:hAnsi="Times New Roman"/>
          <w:b/>
          <w:bCs/>
          <w:sz w:val="28"/>
          <w:szCs w:val="28"/>
        </w:rPr>
      </w:pPr>
      <w:r w:rsidRPr="00ED78D3">
        <w:rPr>
          <w:rFonts w:ascii="Times New Roman" w:hAnsi="Times New Roman"/>
          <w:b/>
          <w:bCs/>
          <w:sz w:val="28"/>
          <w:szCs w:val="28"/>
        </w:rPr>
        <w:lastRenderedPageBreak/>
        <w:t>e</w:t>
      </w:r>
      <w:r w:rsidR="00AF17C3" w:rsidRPr="00ED78D3">
        <w:rPr>
          <w:rFonts w:ascii="Times New Roman" w:hAnsi="Times New Roman"/>
          <w:b/>
          <w:bCs/>
          <w:sz w:val="28"/>
          <w:szCs w:val="28"/>
        </w:rPr>
        <w:t xml:space="preserve">. </w:t>
      </w:r>
      <w:r w:rsidR="00AE7CC2" w:rsidRPr="00ED78D3">
        <w:rPr>
          <w:rFonts w:ascii="Times New Roman" w:hAnsi="Times New Roman"/>
          <w:b/>
          <w:bCs/>
          <w:sz w:val="28"/>
          <w:szCs w:val="28"/>
        </w:rPr>
        <w:t>K</w:t>
      </w:r>
      <w:r w:rsidR="00D3038C" w:rsidRPr="00ED78D3">
        <w:rPr>
          <w:rFonts w:ascii="Times New Roman" w:hAnsi="Times New Roman"/>
          <w:b/>
          <w:bCs/>
          <w:sz w:val="28"/>
          <w:szCs w:val="28"/>
        </w:rPr>
        <w:t>inh tế nhân văn</w:t>
      </w:r>
    </w:p>
    <w:p w14:paraId="3CCCCCD6" w14:textId="6DFD9974" w:rsidR="00300F03" w:rsidRPr="00ED78D3" w:rsidRDefault="00300F03" w:rsidP="007F0EC4">
      <w:pPr>
        <w:pStyle w:val="NormalWeb"/>
        <w:shd w:val="clear" w:color="auto" w:fill="FFFFFF"/>
        <w:spacing w:before="120" w:beforeAutospacing="0" w:after="0" w:afterAutospacing="0" w:line="340" w:lineRule="atLeast"/>
        <w:ind w:firstLine="720"/>
        <w:jc w:val="both"/>
        <w:rPr>
          <w:sz w:val="28"/>
          <w:szCs w:val="28"/>
        </w:rPr>
      </w:pPr>
      <w:r w:rsidRPr="00ED78D3">
        <w:rPr>
          <w:sz w:val="28"/>
          <w:szCs w:val="28"/>
        </w:rPr>
        <w:t>Tỉnh</w:t>
      </w:r>
      <w:r w:rsidR="006C7363" w:rsidRPr="00ED78D3">
        <w:rPr>
          <w:sz w:val="28"/>
          <w:szCs w:val="28"/>
        </w:rPr>
        <w:t xml:space="preserve"> Trà Vinh</w:t>
      </w:r>
      <w:r w:rsidR="00E768BA" w:rsidRPr="00ED78D3">
        <w:rPr>
          <w:sz w:val="28"/>
          <w:szCs w:val="28"/>
        </w:rPr>
        <w:t xml:space="preserve"> là một tỉnh có dân số thấp trong vùng ĐBSCL, đứng thứ 11/13 tỉnh thành, thấp gần bằng 1/2 dân số của tỉnh </w:t>
      </w:r>
      <w:proofErr w:type="gramStart"/>
      <w:r w:rsidR="00E768BA" w:rsidRPr="00ED78D3">
        <w:rPr>
          <w:sz w:val="28"/>
          <w:szCs w:val="28"/>
        </w:rPr>
        <w:t>An</w:t>
      </w:r>
      <w:proofErr w:type="gramEnd"/>
      <w:r w:rsidR="00E768BA" w:rsidRPr="00ED78D3">
        <w:rPr>
          <w:sz w:val="28"/>
          <w:szCs w:val="28"/>
        </w:rPr>
        <w:t xml:space="preserve"> Giang (tỉnh đông dân nhất ĐBSCL). Quy mô dân số tỉnh Trà Vinh, theo số liệu Niên giám thống kê tỉnh năm 2022 là 1.019.258 người, mật độ dân số bình quân đạt 426 người/km</w:t>
      </w:r>
      <w:r w:rsidR="00E768BA" w:rsidRPr="00ED78D3">
        <w:rPr>
          <w:sz w:val="28"/>
          <w:szCs w:val="28"/>
          <w:vertAlign w:val="superscript"/>
        </w:rPr>
        <w:t>2</w:t>
      </w:r>
      <w:r w:rsidR="00E768BA" w:rsidRPr="00ED78D3">
        <w:rPr>
          <w:sz w:val="28"/>
          <w:szCs w:val="28"/>
        </w:rPr>
        <w:t xml:space="preserve">. </w:t>
      </w:r>
      <w:r w:rsidRPr="00ED78D3">
        <w:rPr>
          <w:sz w:val="28"/>
          <w:szCs w:val="28"/>
        </w:rPr>
        <w:t>Dân tộc chính là ngư</w:t>
      </w:r>
      <w:r w:rsidR="00426853" w:rsidRPr="00ED78D3">
        <w:rPr>
          <w:sz w:val="28"/>
          <w:szCs w:val="28"/>
        </w:rPr>
        <w:t>ời Kinh, người Khmer (</w:t>
      </w:r>
      <w:r w:rsidR="00646D2C" w:rsidRPr="00ED78D3">
        <w:rPr>
          <w:sz w:val="28"/>
          <w:szCs w:val="28"/>
        </w:rPr>
        <w:t>30%</w:t>
      </w:r>
      <w:r w:rsidR="00426853" w:rsidRPr="00ED78D3">
        <w:rPr>
          <w:sz w:val="28"/>
          <w:szCs w:val="28"/>
        </w:rPr>
        <w:t xml:space="preserve">) </w:t>
      </w:r>
      <w:r w:rsidRPr="00ED78D3">
        <w:rPr>
          <w:sz w:val="28"/>
          <w:szCs w:val="28"/>
        </w:rPr>
        <w:t xml:space="preserve">và </w:t>
      </w:r>
      <w:r w:rsidR="00D31464" w:rsidRPr="00ED78D3">
        <w:rPr>
          <w:sz w:val="28"/>
          <w:szCs w:val="28"/>
        </w:rPr>
        <w:t>là</w:t>
      </w:r>
      <w:r w:rsidRPr="00ED78D3">
        <w:rPr>
          <w:sz w:val="28"/>
          <w:szCs w:val="28"/>
        </w:rPr>
        <w:t xml:space="preserve"> người Hoa</w:t>
      </w:r>
      <w:r w:rsidR="00426853" w:rsidRPr="00ED78D3">
        <w:rPr>
          <w:sz w:val="28"/>
          <w:szCs w:val="28"/>
        </w:rPr>
        <w:t xml:space="preserve"> (2%)</w:t>
      </w:r>
      <w:r w:rsidRPr="00ED78D3">
        <w:rPr>
          <w:sz w:val="28"/>
          <w:szCs w:val="28"/>
        </w:rPr>
        <w:t xml:space="preserve">. Mật độ dân sống tập trung không đều, thường tập trung ở thành phố, các thị trấn và quanh khu vực có cơ quan chính quyền xã và đặc biệt sống tập trung thành các ấp nằm dọc theo các kênh rạch hoặc theo các giồng cát cổ. Dân cư phân bố thưa dần từ Tây </w:t>
      </w:r>
      <w:r w:rsidR="00F64A93" w:rsidRPr="00ED78D3">
        <w:rPr>
          <w:sz w:val="28"/>
          <w:szCs w:val="28"/>
        </w:rPr>
        <w:t>B</w:t>
      </w:r>
      <w:r w:rsidRPr="00ED78D3">
        <w:rPr>
          <w:sz w:val="28"/>
          <w:szCs w:val="28"/>
        </w:rPr>
        <w:t xml:space="preserve">ắc xuống Đông </w:t>
      </w:r>
      <w:r w:rsidR="00F64A93" w:rsidRPr="00ED78D3">
        <w:rPr>
          <w:sz w:val="28"/>
          <w:szCs w:val="28"/>
        </w:rPr>
        <w:t>N</w:t>
      </w:r>
      <w:r w:rsidRPr="00ED78D3">
        <w:rPr>
          <w:sz w:val="28"/>
          <w:szCs w:val="28"/>
        </w:rPr>
        <w:t>am. Các huyện thị có</w:t>
      </w:r>
      <w:r w:rsidR="00BB3767" w:rsidRPr="00ED78D3">
        <w:rPr>
          <w:sz w:val="28"/>
          <w:szCs w:val="28"/>
        </w:rPr>
        <w:t xml:space="preserve"> </w:t>
      </w:r>
      <w:r w:rsidRPr="00ED78D3">
        <w:rPr>
          <w:sz w:val="28"/>
          <w:szCs w:val="28"/>
        </w:rPr>
        <w:t xml:space="preserve">điều kiện tự nhiên thuận lợi như thành phố Trà Vinh, huyện Càng Long, </w:t>
      </w:r>
      <w:r w:rsidR="00C86539" w:rsidRPr="00ED78D3">
        <w:rPr>
          <w:sz w:val="28"/>
          <w:szCs w:val="28"/>
        </w:rPr>
        <w:t xml:space="preserve">huyện </w:t>
      </w:r>
      <w:r w:rsidRPr="00ED78D3">
        <w:rPr>
          <w:sz w:val="28"/>
          <w:szCs w:val="28"/>
        </w:rPr>
        <w:t>Cầu Kè có mật độ dân số tương đối cao; các huyện có</w:t>
      </w:r>
      <w:r w:rsidR="00BB3767" w:rsidRPr="00ED78D3">
        <w:rPr>
          <w:sz w:val="28"/>
          <w:szCs w:val="28"/>
        </w:rPr>
        <w:t xml:space="preserve"> </w:t>
      </w:r>
      <w:r w:rsidRPr="00ED78D3">
        <w:rPr>
          <w:sz w:val="28"/>
          <w:szCs w:val="28"/>
        </w:rPr>
        <w:t xml:space="preserve">điều kiện tự nhiên khó khăn như </w:t>
      </w:r>
      <w:r w:rsidR="00C86539" w:rsidRPr="00ED78D3">
        <w:rPr>
          <w:sz w:val="28"/>
          <w:szCs w:val="28"/>
        </w:rPr>
        <w:t xml:space="preserve">huyện </w:t>
      </w:r>
      <w:r w:rsidRPr="00ED78D3">
        <w:rPr>
          <w:sz w:val="28"/>
          <w:szCs w:val="28"/>
        </w:rPr>
        <w:t xml:space="preserve">Cầu Ngang, </w:t>
      </w:r>
      <w:r w:rsidR="00C86539" w:rsidRPr="00ED78D3">
        <w:rPr>
          <w:sz w:val="28"/>
          <w:szCs w:val="28"/>
        </w:rPr>
        <w:t xml:space="preserve">huyện </w:t>
      </w:r>
      <w:r w:rsidRPr="00ED78D3">
        <w:rPr>
          <w:sz w:val="28"/>
          <w:szCs w:val="28"/>
        </w:rPr>
        <w:t xml:space="preserve">Duyên Hải có mật độ dân số thấp. Mật độ trung </w:t>
      </w:r>
      <w:r w:rsidR="00646D2C" w:rsidRPr="00ED78D3">
        <w:rPr>
          <w:sz w:val="28"/>
          <w:szCs w:val="28"/>
        </w:rPr>
        <w:t>bình t</w:t>
      </w:r>
      <w:r w:rsidR="006C7363" w:rsidRPr="00ED78D3">
        <w:rPr>
          <w:sz w:val="28"/>
          <w:szCs w:val="28"/>
        </w:rPr>
        <w:t>oàn tỉnh khoảng 42</w:t>
      </w:r>
      <w:r w:rsidR="00646D2C" w:rsidRPr="00ED78D3">
        <w:rPr>
          <w:sz w:val="28"/>
          <w:szCs w:val="28"/>
        </w:rPr>
        <w:t>6 người</w:t>
      </w:r>
      <w:r w:rsidRPr="00ED78D3">
        <w:rPr>
          <w:sz w:val="28"/>
          <w:szCs w:val="28"/>
        </w:rPr>
        <w:t>/km</w:t>
      </w:r>
      <w:r w:rsidRPr="00ED78D3">
        <w:rPr>
          <w:sz w:val="28"/>
          <w:szCs w:val="28"/>
          <w:vertAlign w:val="superscript"/>
        </w:rPr>
        <w:t>2</w:t>
      </w:r>
      <w:r w:rsidRPr="00ED78D3">
        <w:rPr>
          <w:sz w:val="28"/>
          <w:szCs w:val="28"/>
        </w:rPr>
        <w:t xml:space="preserve">. </w:t>
      </w:r>
      <w:r w:rsidR="00BB3767" w:rsidRPr="00ED78D3">
        <w:rPr>
          <w:sz w:val="28"/>
          <w:szCs w:val="28"/>
        </w:rPr>
        <w:tab/>
      </w:r>
    </w:p>
    <w:p w14:paraId="48BEB0CD" w14:textId="02A7EBF9" w:rsidR="0018312E" w:rsidRPr="00ED78D3" w:rsidRDefault="00A91230" w:rsidP="00CD7AAB">
      <w:pPr>
        <w:spacing w:before="60" w:after="60" w:line="360" w:lineRule="exact"/>
        <w:ind w:firstLine="720"/>
        <w:jc w:val="both"/>
        <w:rPr>
          <w:rFonts w:ascii="Times New Roman" w:hAnsi="Times New Roman"/>
          <w:b/>
          <w:sz w:val="28"/>
          <w:szCs w:val="28"/>
        </w:rPr>
      </w:pPr>
      <w:bookmarkStart w:id="49" w:name="_Toc98236111"/>
      <w:bookmarkStart w:id="50" w:name="_Toc534582266"/>
      <w:r w:rsidRPr="00ED78D3">
        <w:rPr>
          <w:rFonts w:ascii="Times New Roman" w:hAnsi="Times New Roman"/>
          <w:b/>
          <w:sz w:val="28"/>
          <w:szCs w:val="28"/>
        </w:rPr>
        <w:t>*</w:t>
      </w:r>
      <w:r w:rsidR="0018312E" w:rsidRPr="00ED78D3">
        <w:rPr>
          <w:rFonts w:ascii="Times New Roman" w:hAnsi="Times New Roman"/>
          <w:b/>
          <w:sz w:val="28"/>
          <w:szCs w:val="28"/>
        </w:rPr>
        <w:t xml:space="preserve"> Mạng điện</w:t>
      </w:r>
      <w:bookmarkEnd w:id="49"/>
      <w:bookmarkEnd w:id="50"/>
      <w:r w:rsidR="0018312E" w:rsidRPr="00ED78D3">
        <w:rPr>
          <w:rFonts w:ascii="Times New Roman" w:hAnsi="Times New Roman"/>
          <w:b/>
          <w:sz w:val="28"/>
          <w:szCs w:val="28"/>
        </w:rPr>
        <w:t>, nước, viễn thông</w:t>
      </w:r>
    </w:p>
    <w:p w14:paraId="6F527257" w14:textId="4571CD25" w:rsidR="0018312E" w:rsidRPr="00ED78D3" w:rsidRDefault="0018312E"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Nguồn điện bao gồm lưới điện quốc gia và nhà máy phát điện, nhìn chung đáp ứng khá tốt nhu cầu về phát triển kinh tế - xã hội trên địa bàn; Hiện 100% xã, phường, thị trấn có điện lưới quốc gia. Hầu như 100% dân đã được sử dụng nước sạch ở thành thị và nước hợp vệ sinh ở nông thôn.</w:t>
      </w:r>
      <w:r w:rsidR="00E768BA" w:rsidRPr="00ED78D3">
        <w:rPr>
          <w:rFonts w:ascii="Times New Roman" w:hAnsi="Times New Roman"/>
          <w:sz w:val="28"/>
          <w:szCs w:val="28"/>
        </w:rPr>
        <w:t xml:space="preserve"> </w:t>
      </w:r>
      <w:r w:rsidRPr="00ED78D3">
        <w:rPr>
          <w:rFonts w:ascii="Times New Roman" w:hAnsi="Times New Roman"/>
          <w:sz w:val="28"/>
          <w:szCs w:val="28"/>
        </w:rPr>
        <w:t>Bưu chính viễn thông đã được phủ khắp toàn diện tích tỉnh Trà Vinh.</w:t>
      </w:r>
    </w:p>
    <w:p w14:paraId="1883E2A8" w14:textId="72BD44B9" w:rsidR="002B6FD8" w:rsidRPr="00ED78D3" w:rsidRDefault="00A91230" w:rsidP="00A91230">
      <w:pPr>
        <w:spacing w:before="60" w:after="60" w:line="360" w:lineRule="exact"/>
        <w:ind w:firstLine="720"/>
        <w:jc w:val="both"/>
        <w:rPr>
          <w:rFonts w:ascii="Times New Roman" w:hAnsi="Times New Roman"/>
          <w:b/>
          <w:bCs/>
          <w:sz w:val="28"/>
          <w:szCs w:val="28"/>
        </w:rPr>
      </w:pPr>
      <w:r w:rsidRPr="00ED78D3">
        <w:rPr>
          <w:rFonts w:ascii="Times New Roman" w:hAnsi="Times New Roman"/>
          <w:b/>
          <w:bCs/>
          <w:sz w:val="28"/>
          <w:szCs w:val="28"/>
        </w:rPr>
        <w:t xml:space="preserve">* </w:t>
      </w:r>
      <w:r w:rsidR="007A6C9A" w:rsidRPr="00ED78D3">
        <w:rPr>
          <w:rFonts w:ascii="Times New Roman" w:hAnsi="Times New Roman"/>
          <w:b/>
          <w:bCs/>
          <w:sz w:val="28"/>
          <w:szCs w:val="28"/>
        </w:rPr>
        <w:t>Văn hóa, y</w:t>
      </w:r>
      <w:r w:rsidR="002B6FD8" w:rsidRPr="00ED78D3">
        <w:rPr>
          <w:rFonts w:ascii="Times New Roman" w:hAnsi="Times New Roman"/>
          <w:b/>
          <w:bCs/>
          <w:sz w:val="28"/>
          <w:szCs w:val="28"/>
        </w:rPr>
        <w:t xml:space="preserve"> tế</w:t>
      </w:r>
      <w:r w:rsidR="007A6C9A" w:rsidRPr="00ED78D3">
        <w:rPr>
          <w:rFonts w:ascii="Times New Roman" w:hAnsi="Times New Roman"/>
          <w:b/>
          <w:bCs/>
          <w:sz w:val="28"/>
          <w:szCs w:val="28"/>
        </w:rPr>
        <w:t xml:space="preserve"> và giáo dục</w:t>
      </w:r>
    </w:p>
    <w:p w14:paraId="2D05FE76" w14:textId="35269053" w:rsidR="007A6C9A" w:rsidRPr="00ED78D3" w:rsidRDefault="007A6C9A"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Vùng </w:t>
      </w:r>
      <w:r w:rsidR="00CD7AAB" w:rsidRPr="00ED78D3">
        <w:rPr>
          <w:rFonts w:ascii="Times New Roman" w:hAnsi="Times New Roman"/>
          <w:sz w:val="28"/>
          <w:szCs w:val="28"/>
        </w:rPr>
        <w:t>nghiên cứu</w:t>
      </w:r>
      <w:r w:rsidRPr="00ED78D3">
        <w:rPr>
          <w:rFonts w:ascii="Times New Roman" w:hAnsi="Times New Roman"/>
          <w:sz w:val="28"/>
          <w:szCs w:val="28"/>
        </w:rPr>
        <w:t xml:space="preserve"> nói riêng và tỉnh Trà Vinh nói chung có nét văn hóa đặc trưng của vùng đồng bằng sông Cửu Long với nét văn hóa </w:t>
      </w:r>
      <w:r w:rsidR="00CD7AAB" w:rsidRPr="00ED78D3">
        <w:rPr>
          <w:rFonts w:ascii="Times New Roman" w:hAnsi="Times New Roman"/>
          <w:sz w:val="28"/>
          <w:szCs w:val="28"/>
        </w:rPr>
        <w:t>03 dân tộc Kinh, Khmer và Hoa.</w:t>
      </w:r>
      <w:r w:rsidRPr="00ED78D3">
        <w:rPr>
          <w:rFonts w:ascii="Times New Roman" w:hAnsi="Times New Roman"/>
          <w:sz w:val="28"/>
          <w:szCs w:val="28"/>
        </w:rPr>
        <w:t xml:space="preserve"> Nhân dân trong vùng ven biển sống chủ yếu vào nghề nuôi tôm cá, đánh bắt và chế biến thủy hải sản.</w:t>
      </w:r>
    </w:p>
    <w:p w14:paraId="22C8D5F3" w14:textId="0EB39123" w:rsidR="002C3E18" w:rsidRPr="00ED78D3" w:rsidRDefault="00AE7CC2" w:rsidP="004F410F">
      <w:pPr>
        <w:pStyle w:val="Heading2"/>
        <w:spacing w:before="240" w:after="60"/>
        <w:ind w:firstLine="720"/>
        <w:jc w:val="both"/>
        <w:rPr>
          <w:rFonts w:ascii="Times New Roman" w:hAnsi="Times New Roman"/>
          <w:sz w:val="28"/>
          <w:szCs w:val="28"/>
        </w:rPr>
      </w:pPr>
      <w:bookmarkStart w:id="51" w:name="_Toc118990317"/>
      <w:bookmarkStart w:id="52" w:name="_Toc174547619"/>
      <w:r w:rsidRPr="00ED78D3">
        <w:rPr>
          <w:rFonts w:ascii="Times New Roman" w:hAnsi="Times New Roman"/>
          <w:sz w:val="28"/>
          <w:szCs w:val="28"/>
        </w:rPr>
        <w:t>1.2</w:t>
      </w:r>
      <w:r w:rsidR="00D3038C" w:rsidRPr="00ED78D3">
        <w:rPr>
          <w:rFonts w:ascii="Times New Roman" w:hAnsi="Times New Roman"/>
          <w:sz w:val="28"/>
          <w:szCs w:val="28"/>
        </w:rPr>
        <w:t xml:space="preserve">. </w:t>
      </w:r>
      <w:r w:rsidR="00B55AF5" w:rsidRPr="00ED78D3">
        <w:rPr>
          <w:rFonts w:ascii="Times New Roman" w:hAnsi="Times New Roman"/>
          <w:sz w:val="28"/>
          <w:szCs w:val="28"/>
        </w:rPr>
        <w:t xml:space="preserve">SƠ LƯỢC </w:t>
      </w:r>
      <w:r w:rsidR="00D3038C" w:rsidRPr="00ED78D3">
        <w:rPr>
          <w:rFonts w:ascii="Times New Roman" w:hAnsi="Times New Roman"/>
          <w:sz w:val="28"/>
          <w:szCs w:val="28"/>
        </w:rPr>
        <w:t>LỊCH SỬ NGHIÊN CỨU</w:t>
      </w:r>
      <w:bookmarkEnd w:id="51"/>
      <w:bookmarkEnd w:id="52"/>
    </w:p>
    <w:p w14:paraId="0DC48760" w14:textId="77777777" w:rsidR="002C3E18" w:rsidRPr="00ED78D3" w:rsidRDefault="002C3E18" w:rsidP="00CD7AAB">
      <w:pPr>
        <w:spacing w:before="60" w:after="60" w:line="360" w:lineRule="exact"/>
        <w:ind w:firstLine="720"/>
        <w:jc w:val="both"/>
        <w:rPr>
          <w:rFonts w:ascii="Times New Roman" w:hAnsi="Times New Roman"/>
          <w:b/>
          <w:sz w:val="28"/>
          <w:szCs w:val="28"/>
        </w:rPr>
      </w:pPr>
      <w:r w:rsidRPr="00ED78D3">
        <w:rPr>
          <w:rFonts w:ascii="Times New Roman" w:hAnsi="Times New Roman"/>
          <w:sz w:val="28"/>
          <w:szCs w:val="28"/>
        </w:rPr>
        <w:t xml:space="preserve">Tỉnh </w:t>
      </w:r>
      <w:r w:rsidR="0010141F" w:rsidRPr="00ED78D3">
        <w:rPr>
          <w:rFonts w:ascii="Times New Roman" w:hAnsi="Times New Roman"/>
          <w:sz w:val="28"/>
          <w:szCs w:val="28"/>
        </w:rPr>
        <w:t>Trà Vinh</w:t>
      </w:r>
      <w:r w:rsidRPr="00ED78D3">
        <w:rPr>
          <w:rFonts w:ascii="Times New Roman" w:hAnsi="Times New Roman"/>
          <w:sz w:val="28"/>
          <w:szCs w:val="28"/>
        </w:rPr>
        <w:t xml:space="preserve"> nói riêng và đồng bằng sông Cửu Long nói chung đã có nhiều nhà địa chất trong và ngoài nước nghiên cứu</w:t>
      </w:r>
      <w:r w:rsidR="0077498E" w:rsidRPr="00ED78D3">
        <w:rPr>
          <w:rFonts w:ascii="Times New Roman" w:hAnsi="Times New Roman"/>
          <w:sz w:val="28"/>
          <w:szCs w:val="28"/>
        </w:rPr>
        <w:t xml:space="preserve">. Lịch sử nghiên cứu địa chất </w:t>
      </w:r>
      <w:r w:rsidRPr="00ED78D3">
        <w:rPr>
          <w:rFonts w:ascii="Times New Roman" w:hAnsi="Times New Roman"/>
          <w:sz w:val="28"/>
          <w:szCs w:val="28"/>
        </w:rPr>
        <w:t>được chia thành hai giai đoạn:</w:t>
      </w:r>
    </w:p>
    <w:p w14:paraId="478A14EA" w14:textId="57D15BFD" w:rsidR="00D3038C" w:rsidRPr="00ED78D3" w:rsidRDefault="00AE7CC2" w:rsidP="00CD7AAB">
      <w:pPr>
        <w:pStyle w:val="Heading3"/>
        <w:keepLines/>
        <w:tabs>
          <w:tab w:val="right" w:leader="dot" w:pos="9360"/>
        </w:tabs>
        <w:spacing w:line="360" w:lineRule="exact"/>
        <w:ind w:firstLine="720"/>
        <w:jc w:val="both"/>
        <w:rPr>
          <w:i w:val="0"/>
          <w:sz w:val="28"/>
          <w:szCs w:val="28"/>
        </w:rPr>
      </w:pPr>
      <w:bookmarkStart w:id="53" w:name="_Toc73699358"/>
      <w:bookmarkStart w:id="54" w:name="_Toc118990318"/>
      <w:bookmarkStart w:id="55" w:name="_Toc174547620"/>
      <w:r w:rsidRPr="00ED78D3">
        <w:rPr>
          <w:i w:val="0"/>
          <w:sz w:val="28"/>
          <w:szCs w:val="28"/>
        </w:rPr>
        <w:t>1.2</w:t>
      </w:r>
      <w:r w:rsidR="00D3038C" w:rsidRPr="00ED78D3">
        <w:rPr>
          <w:i w:val="0"/>
          <w:sz w:val="28"/>
          <w:szCs w:val="28"/>
        </w:rPr>
        <w:t>.</w:t>
      </w:r>
      <w:r w:rsidRPr="00ED78D3">
        <w:rPr>
          <w:i w:val="0"/>
          <w:sz w:val="28"/>
          <w:szCs w:val="28"/>
        </w:rPr>
        <w:t>1.</w:t>
      </w:r>
      <w:r w:rsidR="00D3038C" w:rsidRPr="00ED78D3">
        <w:rPr>
          <w:i w:val="0"/>
          <w:sz w:val="28"/>
          <w:szCs w:val="28"/>
        </w:rPr>
        <w:t xml:space="preserve"> Giai đoạn trước năm 1975</w:t>
      </w:r>
      <w:bookmarkEnd w:id="53"/>
      <w:bookmarkEnd w:id="54"/>
      <w:bookmarkEnd w:id="55"/>
    </w:p>
    <w:p w14:paraId="177917ED" w14:textId="5AAC78D3" w:rsidR="00D3038C" w:rsidRPr="00ED78D3" w:rsidRDefault="00AE7CC2" w:rsidP="00CD7AAB">
      <w:pPr>
        <w:pStyle w:val="Heading3"/>
        <w:keepLines/>
        <w:tabs>
          <w:tab w:val="right" w:leader="dot" w:pos="9360"/>
        </w:tabs>
        <w:spacing w:line="360" w:lineRule="exact"/>
        <w:ind w:firstLine="720"/>
        <w:jc w:val="both"/>
        <w:rPr>
          <w:i w:val="0"/>
          <w:sz w:val="28"/>
          <w:szCs w:val="28"/>
        </w:rPr>
      </w:pPr>
      <w:bookmarkStart w:id="56" w:name="_Toc73699359"/>
      <w:bookmarkStart w:id="57" w:name="_Toc118990319"/>
      <w:bookmarkStart w:id="58" w:name="_Toc174547621"/>
      <w:r w:rsidRPr="00ED78D3">
        <w:rPr>
          <w:i w:val="0"/>
          <w:sz w:val="28"/>
          <w:szCs w:val="28"/>
        </w:rPr>
        <w:t>1</w:t>
      </w:r>
      <w:r w:rsidR="00D3038C" w:rsidRPr="00ED78D3">
        <w:rPr>
          <w:i w:val="0"/>
          <w:sz w:val="28"/>
          <w:szCs w:val="28"/>
        </w:rPr>
        <w:t>.2.</w:t>
      </w:r>
      <w:r w:rsidRPr="00ED78D3">
        <w:rPr>
          <w:i w:val="0"/>
          <w:sz w:val="28"/>
          <w:szCs w:val="28"/>
        </w:rPr>
        <w:t>2.</w:t>
      </w:r>
      <w:r w:rsidR="00D3038C" w:rsidRPr="00ED78D3">
        <w:rPr>
          <w:i w:val="0"/>
          <w:sz w:val="28"/>
          <w:szCs w:val="28"/>
        </w:rPr>
        <w:t xml:space="preserve"> Giai đoạn sau năm 1975</w:t>
      </w:r>
      <w:bookmarkEnd w:id="56"/>
      <w:bookmarkEnd w:id="57"/>
      <w:bookmarkEnd w:id="58"/>
    </w:p>
    <w:p w14:paraId="1B978ADC" w14:textId="77777777" w:rsidR="00D3038C" w:rsidRPr="00ED78D3" w:rsidRDefault="00D3038C"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Trong giai đoạn này, có nhiều công trình đo vẽ lập bản đồ địa chất và tìm kiếm khoáng sản ở các tỷ lệ khác nhau. Các đề tài nghiên cứu khoa học liên quan đến trầm tích Đệ tứ trên diện tích đồng bằng Nam Bộ</w:t>
      </w:r>
      <w:r w:rsidR="0010141F" w:rsidRPr="00ED78D3">
        <w:rPr>
          <w:rFonts w:ascii="Times New Roman" w:hAnsi="Times New Roman"/>
          <w:sz w:val="28"/>
          <w:szCs w:val="28"/>
        </w:rPr>
        <w:t xml:space="preserve"> gồm có</w:t>
      </w:r>
      <w:r w:rsidRPr="00ED78D3">
        <w:rPr>
          <w:rFonts w:ascii="Times New Roman" w:hAnsi="Times New Roman"/>
          <w:sz w:val="28"/>
          <w:szCs w:val="28"/>
        </w:rPr>
        <w:t>:</w:t>
      </w:r>
    </w:p>
    <w:p w14:paraId="1FB6D066" w14:textId="431513CD" w:rsidR="00D3038C" w:rsidRPr="00ED78D3" w:rsidRDefault="004F410F"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Giai đoạn 1976-1981,</w:t>
      </w:r>
      <w:r w:rsidR="00F64A93" w:rsidRPr="00ED78D3">
        <w:rPr>
          <w:rFonts w:ascii="Times New Roman" w:hAnsi="Times New Roman"/>
          <w:sz w:val="28"/>
          <w:szCs w:val="28"/>
        </w:rPr>
        <w:t xml:space="preserve"> </w:t>
      </w:r>
      <w:r w:rsidR="00D3038C" w:rsidRPr="00ED78D3">
        <w:rPr>
          <w:rFonts w:ascii="Times New Roman" w:hAnsi="Times New Roman"/>
          <w:sz w:val="28"/>
          <w:szCs w:val="28"/>
        </w:rPr>
        <w:t>Trần Đức Lương, Nguyễn Xuân Bao và n</w:t>
      </w:r>
      <w:r w:rsidR="00496067" w:rsidRPr="00ED78D3">
        <w:rPr>
          <w:rFonts w:ascii="Times New Roman" w:hAnsi="Times New Roman"/>
          <w:sz w:val="28"/>
          <w:szCs w:val="28"/>
        </w:rPr>
        <w:t>nk đã đo vẽ Bản đồ Địa chất và K</w:t>
      </w:r>
      <w:r w:rsidR="00D3038C" w:rsidRPr="00ED78D3">
        <w:rPr>
          <w:rFonts w:ascii="Times New Roman" w:hAnsi="Times New Roman"/>
          <w:sz w:val="28"/>
          <w:szCs w:val="28"/>
        </w:rPr>
        <w:t xml:space="preserve">hoáng sản tỷ lệ 1:500.000 toàn </w:t>
      </w:r>
      <w:r w:rsidR="00496067" w:rsidRPr="00ED78D3">
        <w:rPr>
          <w:rFonts w:ascii="Times New Roman" w:hAnsi="Times New Roman"/>
          <w:sz w:val="28"/>
          <w:szCs w:val="28"/>
        </w:rPr>
        <w:t>miền Nam</w:t>
      </w:r>
      <w:r w:rsidR="00D3038C" w:rsidRPr="00ED78D3">
        <w:rPr>
          <w:rFonts w:ascii="Times New Roman" w:hAnsi="Times New Roman"/>
          <w:sz w:val="28"/>
          <w:szCs w:val="28"/>
        </w:rPr>
        <w:t>.</w:t>
      </w:r>
    </w:p>
    <w:p w14:paraId="43658E8E" w14:textId="778A56E7" w:rsidR="00D3038C" w:rsidRPr="00ED78D3" w:rsidRDefault="00D3038C"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Giai đoạn 1980</w:t>
      </w:r>
      <w:r w:rsidR="004F410F" w:rsidRPr="00ED78D3">
        <w:rPr>
          <w:rFonts w:ascii="Times New Roman" w:hAnsi="Times New Roman"/>
          <w:sz w:val="28"/>
          <w:szCs w:val="28"/>
        </w:rPr>
        <w:t>-1991,</w:t>
      </w:r>
      <w:r w:rsidRPr="00ED78D3">
        <w:rPr>
          <w:rFonts w:ascii="Times New Roman" w:hAnsi="Times New Roman"/>
          <w:sz w:val="28"/>
          <w:szCs w:val="28"/>
        </w:rPr>
        <w:t xml:space="preserve"> PTS. Hoàng Ngọc Kỷ (1980-1989), KS</w:t>
      </w:r>
      <w:r w:rsidR="004B7A7E" w:rsidRPr="00ED78D3">
        <w:rPr>
          <w:rFonts w:ascii="Times New Roman" w:hAnsi="Times New Roman"/>
          <w:sz w:val="28"/>
          <w:szCs w:val="28"/>
        </w:rPr>
        <w:t xml:space="preserve">. Nguyễn Ngọc Hoa (1989-1991) </w:t>
      </w:r>
      <w:r w:rsidRPr="00ED78D3">
        <w:rPr>
          <w:rFonts w:ascii="Times New Roman" w:hAnsi="Times New Roman"/>
          <w:sz w:val="28"/>
          <w:szCs w:val="28"/>
        </w:rPr>
        <w:t xml:space="preserve">đo vẽ bản đồ địa chất và tìm kiếm khoáng sản tỷ lệ 1:200.000 nhóm tờ </w:t>
      </w:r>
      <w:r w:rsidR="00F64A93" w:rsidRPr="00ED78D3">
        <w:rPr>
          <w:rFonts w:ascii="Times New Roman" w:hAnsi="Times New Roman"/>
          <w:sz w:val="28"/>
          <w:szCs w:val="28"/>
        </w:rPr>
        <w:t>Đ</w:t>
      </w:r>
      <w:r w:rsidRPr="00ED78D3">
        <w:rPr>
          <w:rFonts w:ascii="Times New Roman" w:hAnsi="Times New Roman"/>
          <w:sz w:val="28"/>
          <w:szCs w:val="28"/>
        </w:rPr>
        <w:t>ồng bằng Nam Bộ</w:t>
      </w:r>
      <w:r w:rsidR="00BB68CF" w:rsidRPr="00ED78D3">
        <w:rPr>
          <w:rFonts w:ascii="Times New Roman" w:hAnsi="Times New Roman"/>
          <w:sz w:val="28"/>
          <w:szCs w:val="28"/>
        </w:rPr>
        <w:t>;</w:t>
      </w:r>
    </w:p>
    <w:p w14:paraId="2A1AAB97" w14:textId="040B330E" w:rsidR="00BB68CF" w:rsidRPr="00ED78D3" w:rsidRDefault="004F410F"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lastRenderedPageBreak/>
        <w:t xml:space="preserve">- Năm 1998, </w:t>
      </w:r>
      <w:r w:rsidR="00BB68CF" w:rsidRPr="00ED78D3">
        <w:rPr>
          <w:rFonts w:ascii="Times New Roman" w:hAnsi="Times New Roman"/>
          <w:sz w:val="28"/>
          <w:szCs w:val="28"/>
        </w:rPr>
        <w:t>Liên hiệp Khoa học Địa chất, Môi trường và Công nghệ khoáng thực hiện đề tài “Nghiên cứu địa chất môi trường và tiềm năng khoáng sản tỉnh Trà Vinh;</w:t>
      </w:r>
    </w:p>
    <w:p w14:paraId="0C0A978C" w14:textId="63F6BE68" w:rsidR="00003F35" w:rsidRPr="00ED78D3" w:rsidRDefault="00003F35" w:rsidP="00CD7AAB">
      <w:pPr>
        <w:widowControl w:val="0"/>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Năm 1999</w:t>
      </w:r>
      <w:r w:rsidR="004F410F" w:rsidRPr="00ED78D3">
        <w:rPr>
          <w:rFonts w:ascii="Times New Roman" w:hAnsi="Times New Roman"/>
          <w:sz w:val="28"/>
          <w:szCs w:val="28"/>
        </w:rPr>
        <w:t>,</w:t>
      </w:r>
      <w:r w:rsidRPr="00ED78D3">
        <w:rPr>
          <w:rFonts w:ascii="Times New Roman" w:hAnsi="Times New Roman"/>
          <w:sz w:val="28"/>
          <w:szCs w:val="28"/>
        </w:rPr>
        <w:t xml:space="preserve"> Nguyễn Xuân Bao và nnk (Liên đoàn Bản đồ Địa chất miền Nam) và Cục Địa chất - Khoáng sản Việt Nam tiến hành hiệu đính loạt bản đồ địa chất khoáng sản tỷ lệ 1/200.000 có bổ sung tài liệu mới. </w:t>
      </w:r>
    </w:p>
    <w:p w14:paraId="5C3576B4" w14:textId="69AB0201" w:rsidR="00BB68CF" w:rsidRPr="00ED78D3" w:rsidRDefault="004F410F"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Năm 2000,</w:t>
      </w:r>
      <w:r w:rsidR="00BB68CF" w:rsidRPr="00ED78D3">
        <w:rPr>
          <w:rFonts w:ascii="Times New Roman" w:hAnsi="Times New Roman"/>
          <w:sz w:val="28"/>
          <w:szCs w:val="28"/>
        </w:rPr>
        <w:t xml:space="preserve"> Liên hiệp Khoa học Địa chất, Môi trường và Công</w:t>
      </w:r>
      <w:r w:rsidR="00495D9F" w:rsidRPr="00ED78D3">
        <w:rPr>
          <w:rFonts w:ascii="Times New Roman" w:hAnsi="Times New Roman"/>
          <w:sz w:val="28"/>
          <w:szCs w:val="28"/>
        </w:rPr>
        <w:t xml:space="preserve"> nghệ khoáng thực hiện đề tài “</w:t>
      </w:r>
      <w:r w:rsidR="00BB68CF" w:rsidRPr="00ED78D3">
        <w:rPr>
          <w:rFonts w:ascii="Times New Roman" w:hAnsi="Times New Roman"/>
          <w:sz w:val="28"/>
          <w:szCs w:val="28"/>
        </w:rPr>
        <w:t xml:space="preserve">Nghiên cứu </w:t>
      </w:r>
      <w:r w:rsidR="005C3617" w:rsidRPr="00ED78D3">
        <w:rPr>
          <w:rFonts w:ascii="Times New Roman" w:hAnsi="Times New Roman"/>
          <w:sz w:val="28"/>
          <w:szCs w:val="28"/>
        </w:rPr>
        <w:t>đánh giá tiềm năng chứa cát dọc s</w:t>
      </w:r>
      <w:r w:rsidR="00F64A93" w:rsidRPr="00ED78D3">
        <w:rPr>
          <w:rFonts w:ascii="Times New Roman" w:hAnsi="Times New Roman"/>
          <w:sz w:val="28"/>
          <w:szCs w:val="28"/>
        </w:rPr>
        <w:t>ô</w:t>
      </w:r>
      <w:r w:rsidR="005C3617" w:rsidRPr="00ED78D3">
        <w:rPr>
          <w:rFonts w:ascii="Times New Roman" w:hAnsi="Times New Roman"/>
          <w:sz w:val="28"/>
          <w:szCs w:val="28"/>
        </w:rPr>
        <w:t>ng Cổ Chiên và s</w:t>
      </w:r>
      <w:r w:rsidR="00F64A93" w:rsidRPr="00ED78D3">
        <w:rPr>
          <w:rFonts w:ascii="Times New Roman" w:hAnsi="Times New Roman"/>
          <w:sz w:val="28"/>
          <w:szCs w:val="28"/>
        </w:rPr>
        <w:t>ô</w:t>
      </w:r>
      <w:r w:rsidR="005C3617" w:rsidRPr="00ED78D3">
        <w:rPr>
          <w:rFonts w:ascii="Times New Roman" w:hAnsi="Times New Roman"/>
          <w:sz w:val="28"/>
          <w:szCs w:val="28"/>
        </w:rPr>
        <w:t>ng Hậu;</w:t>
      </w:r>
    </w:p>
    <w:p w14:paraId="0A17AFBC" w14:textId="438A8568" w:rsidR="007C3A59" w:rsidRPr="00ED78D3" w:rsidRDefault="004F410F"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Năm 2002,</w:t>
      </w:r>
      <w:r w:rsidR="007C3A59" w:rsidRPr="00ED78D3">
        <w:rPr>
          <w:rFonts w:ascii="Times New Roman" w:hAnsi="Times New Roman"/>
          <w:sz w:val="28"/>
          <w:szCs w:val="28"/>
        </w:rPr>
        <w:t xml:space="preserve"> Phân viện </w:t>
      </w:r>
      <w:r w:rsidRPr="00ED78D3">
        <w:rPr>
          <w:rFonts w:ascii="Times New Roman" w:hAnsi="Times New Roman"/>
          <w:sz w:val="28"/>
          <w:szCs w:val="28"/>
        </w:rPr>
        <w:t xml:space="preserve">Khoa học </w:t>
      </w:r>
      <w:r w:rsidR="007C3A59" w:rsidRPr="00ED78D3">
        <w:rPr>
          <w:rFonts w:ascii="Times New Roman" w:hAnsi="Times New Roman"/>
          <w:sz w:val="28"/>
          <w:szCs w:val="28"/>
        </w:rPr>
        <w:t>Địa chất và Kho</w:t>
      </w:r>
      <w:r w:rsidR="00495D9F" w:rsidRPr="00ED78D3">
        <w:rPr>
          <w:rFonts w:ascii="Times New Roman" w:hAnsi="Times New Roman"/>
          <w:sz w:val="28"/>
          <w:szCs w:val="28"/>
        </w:rPr>
        <w:t xml:space="preserve">áng sản </w:t>
      </w:r>
      <w:r w:rsidRPr="00ED78D3">
        <w:rPr>
          <w:rFonts w:ascii="Times New Roman" w:hAnsi="Times New Roman"/>
          <w:sz w:val="28"/>
          <w:szCs w:val="28"/>
        </w:rPr>
        <w:t>phía</w:t>
      </w:r>
      <w:r w:rsidR="00495D9F" w:rsidRPr="00ED78D3">
        <w:rPr>
          <w:rFonts w:ascii="Times New Roman" w:hAnsi="Times New Roman"/>
          <w:sz w:val="28"/>
          <w:szCs w:val="28"/>
        </w:rPr>
        <w:t xml:space="preserve"> Nam thực hiện đề tà</w:t>
      </w:r>
      <w:r w:rsidR="007C3A59" w:rsidRPr="00ED78D3">
        <w:rPr>
          <w:rFonts w:ascii="Times New Roman" w:hAnsi="Times New Roman"/>
          <w:sz w:val="28"/>
          <w:szCs w:val="28"/>
        </w:rPr>
        <w:t>i “</w:t>
      </w:r>
      <w:r w:rsidR="0085012F" w:rsidRPr="00ED78D3">
        <w:rPr>
          <w:rFonts w:ascii="Times New Roman" w:hAnsi="Times New Roman"/>
          <w:sz w:val="28"/>
          <w:szCs w:val="28"/>
        </w:rPr>
        <w:t>Khảo sát</w:t>
      </w:r>
      <w:r w:rsidR="007C3A59" w:rsidRPr="00ED78D3">
        <w:rPr>
          <w:rFonts w:ascii="Times New Roman" w:hAnsi="Times New Roman"/>
          <w:sz w:val="28"/>
          <w:szCs w:val="28"/>
        </w:rPr>
        <w:t xml:space="preserve"> và quy hoạch khai thác sử dụng sét gạch ngói tỉnh Trà Vinh thời kỳ năm 2010;</w:t>
      </w:r>
    </w:p>
    <w:p w14:paraId="1CA0ADB2" w14:textId="77777777" w:rsidR="00003F35" w:rsidRPr="00ED78D3" w:rsidRDefault="00003F35" w:rsidP="00CD7AAB">
      <w:pPr>
        <w:widowControl w:val="0"/>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Năm 2000-2004, Công trình phân chia địa tầng Neogen – Đệ tứ và nghiên cứu cấu trúc đồng bằng Nam Bộ do Nguyễn Huy Dũng và nnk đã phân chia chi tiết nguồn gốc các thành tạo trầm tích bở rời Neogen – Đệ tứ trong đó có khu vực tỉnh Trà Vinh. </w:t>
      </w:r>
    </w:p>
    <w:p w14:paraId="49BD78B1" w14:textId="0B761B47" w:rsidR="007C3A59" w:rsidRPr="00ED78D3" w:rsidRDefault="004F410F"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Năm 2005,</w:t>
      </w:r>
      <w:r w:rsidR="007C3A59" w:rsidRPr="00ED78D3">
        <w:rPr>
          <w:rFonts w:ascii="Times New Roman" w:hAnsi="Times New Roman"/>
          <w:sz w:val="28"/>
          <w:szCs w:val="28"/>
        </w:rPr>
        <w:t xml:space="preserve"> Phân viện </w:t>
      </w:r>
      <w:r w:rsidRPr="00ED78D3">
        <w:rPr>
          <w:rFonts w:ascii="Times New Roman" w:hAnsi="Times New Roman"/>
          <w:sz w:val="28"/>
          <w:szCs w:val="28"/>
        </w:rPr>
        <w:t xml:space="preserve">Khoa học </w:t>
      </w:r>
      <w:r w:rsidR="007C3A59" w:rsidRPr="00ED78D3">
        <w:rPr>
          <w:rFonts w:ascii="Times New Roman" w:hAnsi="Times New Roman"/>
          <w:sz w:val="28"/>
          <w:szCs w:val="28"/>
        </w:rPr>
        <w:t xml:space="preserve">Địa chất và Khoáng sản </w:t>
      </w:r>
      <w:r w:rsidRPr="00ED78D3">
        <w:rPr>
          <w:rFonts w:ascii="Times New Roman" w:hAnsi="Times New Roman"/>
          <w:sz w:val="28"/>
          <w:szCs w:val="28"/>
        </w:rPr>
        <w:t xml:space="preserve">phía </w:t>
      </w:r>
      <w:r w:rsidR="007C3A59" w:rsidRPr="00ED78D3">
        <w:rPr>
          <w:rFonts w:ascii="Times New Roman" w:hAnsi="Times New Roman"/>
          <w:sz w:val="28"/>
          <w:szCs w:val="28"/>
        </w:rPr>
        <w:t>Nam thực hiện đề t</w:t>
      </w:r>
      <w:r w:rsidR="00F64A93" w:rsidRPr="00ED78D3">
        <w:rPr>
          <w:rFonts w:ascii="Times New Roman" w:hAnsi="Times New Roman"/>
          <w:sz w:val="28"/>
          <w:szCs w:val="28"/>
        </w:rPr>
        <w:t>à</w:t>
      </w:r>
      <w:r w:rsidR="000145D0" w:rsidRPr="00ED78D3">
        <w:rPr>
          <w:rFonts w:ascii="Times New Roman" w:hAnsi="Times New Roman"/>
          <w:sz w:val="28"/>
          <w:szCs w:val="28"/>
        </w:rPr>
        <w:t>i “</w:t>
      </w:r>
      <w:r w:rsidR="0085012F" w:rsidRPr="00ED78D3">
        <w:rPr>
          <w:rFonts w:ascii="Times New Roman" w:hAnsi="Times New Roman"/>
          <w:sz w:val="28"/>
          <w:szCs w:val="28"/>
        </w:rPr>
        <w:t>Khảo sát</w:t>
      </w:r>
      <w:r w:rsidR="007C3A59" w:rsidRPr="00ED78D3">
        <w:rPr>
          <w:rFonts w:ascii="Times New Roman" w:hAnsi="Times New Roman"/>
          <w:sz w:val="28"/>
          <w:szCs w:val="28"/>
        </w:rPr>
        <w:t xml:space="preserve"> đánh giá trữ lượng, chất lượng sét </w:t>
      </w:r>
      <w:r w:rsidR="00F64A93" w:rsidRPr="00ED78D3">
        <w:rPr>
          <w:rFonts w:ascii="Times New Roman" w:hAnsi="Times New Roman"/>
          <w:sz w:val="28"/>
          <w:szCs w:val="28"/>
        </w:rPr>
        <w:t>tỉnh Trà Vinh cho sản xuất sản phẩm</w:t>
      </w:r>
      <w:r w:rsidR="007C3A59" w:rsidRPr="00ED78D3">
        <w:rPr>
          <w:rFonts w:ascii="Times New Roman" w:hAnsi="Times New Roman"/>
          <w:sz w:val="28"/>
          <w:szCs w:val="28"/>
        </w:rPr>
        <w:t xml:space="preserve"> gốm đỏ”;</w:t>
      </w:r>
    </w:p>
    <w:p w14:paraId="04CBFD64" w14:textId="6685CB6A" w:rsidR="00B33943" w:rsidRPr="00ED78D3" w:rsidRDefault="004F410F"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Năm 2005,</w:t>
      </w:r>
      <w:r w:rsidR="00B33943" w:rsidRPr="00ED78D3">
        <w:rPr>
          <w:rFonts w:ascii="Times New Roman" w:hAnsi="Times New Roman"/>
          <w:sz w:val="28"/>
          <w:szCs w:val="28"/>
        </w:rPr>
        <w:t xml:space="preserve"> Công ty </w:t>
      </w:r>
      <w:r w:rsidR="003975D6" w:rsidRPr="00ED78D3">
        <w:rPr>
          <w:rFonts w:ascii="Times New Roman" w:hAnsi="Times New Roman"/>
          <w:sz w:val="28"/>
          <w:szCs w:val="28"/>
        </w:rPr>
        <w:t>s</w:t>
      </w:r>
      <w:r w:rsidR="00B33943" w:rsidRPr="00ED78D3">
        <w:rPr>
          <w:rFonts w:ascii="Times New Roman" w:hAnsi="Times New Roman"/>
          <w:sz w:val="28"/>
          <w:szCs w:val="28"/>
        </w:rPr>
        <w:t xml:space="preserve">ành sứ Thủy tinh thuộc Bộ Công nghiệp thực hiện đề tài “Tổng hợp </w:t>
      </w:r>
      <w:r w:rsidR="0085012F" w:rsidRPr="00ED78D3">
        <w:rPr>
          <w:rFonts w:ascii="Times New Roman" w:hAnsi="Times New Roman"/>
          <w:sz w:val="28"/>
          <w:szCs w:val="28"/>
        </w:rPr>
        <w:t>khảo sát</w:t>
      </w:r>
      <w:r w:rsidR="00B33943" w:rsidRPr="00ED78D3">
        <w:rPr>
          <w:rFonts w:ascii="Times New Roman" w:hAnsi="Times New Roman"/>
          <w:sz w:val="28"/>
          <w:szCs w:val="28"/>
        </w:rPr>
        <w:t xml:space="preserve"> đánh giá trữ lượng, chất lượng sét tỉnh Trà Vinh, đề xuất mô hình dây chuyền công nghệ sản xuất sản ph</w:t>
      </w:r>
      <w:r w:rsidR="00FD39E5" w:rsidRPr="00ED78D3">
        <w:rPr>
          <w:rFonts w:ascii="Times New Roman" w:hAnsi="Times New Roman"/>
          <w:sz w:val="28"/>
          <w:szCs w:val="28"/>
        </w:rPr>
        <w:t>ẩ</w:t>
      </w:r>
      <w:r w:rsidR="00B33943" w:rsidRPr="00ED78D3">
        <w:rPr>
          <w:rFonts w:ascii="Times New Roman" w:hAnsi="Times New Roman"/>
          <w:sz w:val="28"/>
          <w:szCs w:val="28"/>
        </w:rPr>
        <w:t>m gốm đỏ thích hợp”;</w:t>
      </w:r>
    </w:p>
    <w:p w14:paraId="20C485B3" w14:textId="0131245F" w:rsidR="005C3617" w:rsidRPr="00ED78D3" w:rsidRDefault="004F410F" w:rsidP="00CD7AAB">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Năm 2007,</w:t>
      </w:r>
      <w:r w:rsidR="005C3617" w:rsidRPr="00ED78D3">
        <w:rPr>
          <w:rFonts w:ascii="Times New Roman" w:hAnsi="Times New Roman"/>
          <w:sz w:val="28"/>
          <w:szCs w:val="28"/>
        </w:rPr>
        <w:t xml:space="preserve"> </w:t>
      </w:r>
      <w:r w:rsidR="0012381B" w:rsidRPr="00ED78D3">
        <w:rPr>
          <w:rFonts w:ascii="Times New Roman" w:hAnsi="Times New Roman"/>
          <w:sz w:val="28"/>
          <w:szCs w:val="28"/>
        </w:rPr>
        <w:t>Liên hiệp Khoa học Địa chất, Môi trường và Công nghệ khoáng thực hiện đề tài</w:t>
      </w:r>
      <w:r w:rsidR="007C3A59" w:rsidRPr="00ED78D3">
        <w:rPr>
          <w:rFonts w:ascii="Times New Roman" w:hAnsi="Times New Roman"/>
          <w:sz w:val="28"/>
          <w:szCs w:val="28"/>
        </w:rPr>
        <w:t xml:space="preserve"> “Nghiên cứu phân vùng quy hoạch và định hướng khai</w:t>
      </w:r>
      <w:r w:rsidR="003975D6" w:rsidRPr="00ED78D3">
        <w:rPr>
          <w:rFonts w:ascii="Times New Roman" w:hAnsi="Times New Roman"/>
          <w:sz w:val="28"/>
          <w:szCs w:val="28"/>
        </w:rPr>
        <w:t xml:space="preserve"> thác khoáng sản tỉnh Trà Vinh”;</w:t>
      </w:r>
    </w:p>
    <w:p w14:paraId="6B3F2D6E" w14:textId="77777777" w:rsidR="000145D0" w:rsidRPr="00ED78D3" w:rsidRDefault="000145D0" w:rsidP="000145D0">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Năm 2017, Sở Tài nguyên và Môi trường tỉnh Trà Vinh chủ trì thực hiện Dự án “Quy hoạch thăm dò, khai thác, sử dụng khoáng sản cát san lấp ven biển tỉnh Trà Vinh đến năm 2020 và tầm nhìn đến năm 2030” do Liên đoàn Bản đồ Địa chất miền Nam tư vấn (ThS Lưu Thế Long chủ nhiệm).</w:t>
      </w:r>
    </w:p>
    <w:p w14:paraId="5FA893E7" w14:textId="27F5F710" w:rsidR="001F0139" w:rsidRPr="00ED78D3" w:rsidRDefault="00140164" w:rsidP="001F0139">
      <w:pPr>
        <w:pStyle w:val="Heading2"/>
        <w:spacing w:before="60" w:after="60" w:line="360" w:lineRule="exact"/>
        <w:ind w:firstLine="720"/>
        <w:jc w:val="both"/>
        <w:rPr>
          <w:rFonts w:ascii="Times New Roman" w:hAnsi="Times New Roman"/>
          <w:sz w:val="28"/>
          <w:szCs w:val="28"/>
        </w:rPr>
      </w:pPr>
      <w:bookmarkStart w:id="59" w:name="_Toc118990320"/>
      <w:bookmarkStart w:id="60" w:name="_Toc174547622"/>
      <w:bookmarkStart w:id="61" w:name="_Toc427310072"/>
      <w:r w:rsidRPr="00ED78D3">
        <w:rPr>
          <w:rFonts w:ascii="Times New Roman" w:hAnsi="Times New Roman"/>
          <w:sz w:val="28"/>
          <w:szCs w:val="28"/>
        </w:rPr>
        <w:t xml:space="preserve">1.3. HIỆN TRẠNG HOẠT ĐỘNG </w:t>
      </w:r>
      <w:r w:rsidR="000145D0" w:rsidRPr="00ED78D3">
        <w:rPr>
          <w:rFonts w:ascii="Times New Roman" w:hAnsi="Times New Roman"/>
          <w:sz w:val="28"/>
          <w:szCs w:val="28"/>
        </w:rPr>
        <w:t xml:space="preserve">THĂM DÒ, </w:t>
      </w:r>
      <w:r w:rsidR="001F0139" w:rsidRPr="00ED78D3">
        <w:rPr>
          <w:rFonts w:ascii="Times New Roman" w:hAnsi="Times New Roman"/>
          <w:sz w:val="28"/>
          <w:szCs w:val="28"/>
        </w:rPr>
        <w:t xml:space="preserve">KHAI THÁC </w:t>
      </w:r>
      <w:r w:rsidRPr="00ED78D3">
        <w:rPr>
          <w:rFonts w:ascii="Times New Roman" w:hAnsi="Times New Roman"/>
          <w:sz w:val="28"/>
          <w:szCs w:val="28"/>
        </w:rPr>
        <w:t xml:space="preserve">KHOÁNG SẢN </w:t>
      </w:r>
      <w:bookmarkEnd w:id="59"/>
      <w:r w:rsidR="000145D0" w:rsidRPr="00ED78D3">
        <w:rPr>
          <w:rFonts w:ascii="Times New Roman" w:hAnsi="Times New Roman"/>
          <w:sz w:val="28"/>
          <w:szCs w:val="28"/>
        </w:rPr>
        <w:t xml:space="preserve">CÁT </w:t>
      </w:r>
      <w:r w:rsidR="001F0139" w:rsidRPr="00ED78D3">
        <w:rPr>
          <w:rFonts w:ascii="Times New Roman" w:hAnsi="Times New Roman"/>
          <w:sz w:val="28"/>
          <w:szCs w:val="28"/>
        </w:rPr>
        <w:t>LÒNG SÔNG</w:t>
      </w:r>
      <w:bookmarkEnd w:id="60"/>
    </w:p>
    <w:p w14:paraId="434E03CB" w14:textId="04F26B74" w:rsidR="00315B78" w:rsidRPr="00ED78D3" w:rsidRDefault="00315B78" w:rsidP="0000009A">
      <w:pPr>
        <w:pStyle w:val="Heading3"/>
        <w:keepLines/>
        <w:tabs>
          <w:tab w:val="right" w:leader="dot" w:pos="9360"/>
        </w:tabs>
        <w:spacing w:line="360" w:lineRule="exact"/>
        <w:ind w:firstLine="720"/>
        <w:jc w:val="both"/>
        <w:rPr>
          <w:i w:val="0"/>
          <w:sz w:val="28"/>
          <w:szCs w:val="28"/>
        </w:rPr>
      </w:pPr>
      <w:bookmarkStart w:id="62" w:name="_Toc174547623"/>
      <w:r w:rsidRPr="00ED78D3">
        <w:rPr>
          <w:i w:val="0"/>
          <w:sz w:val="28"/>
          <w:szCs w:val="28"/>
        </w:rPr>
        <w:t xml:space="preserve">1.3.1. </w:t>
      </w:r>
      <w:r w:rsidR="00C302F0" w:rsidRPr="00ED78D3">
        <w:rPr>
          <w:i w:val="0"/>
          <w:sz w:val="28"/>
          <w:szCs w:val="28"/>
        </w:rPr>
        <w:t>H</w:t>
      </w:r>
      <w:r w:rsidR="000145D0" w:rsidRPr="00ED78D3">
        <w:rPr>
          <w:i w:val="0"/>
          <w:sz w:val="28"/>
          <w:szCs w:val="28"/>
        </w:rPr>
        <w:t xml:space="preserve">oạt động </w:t>
      </w:r>
      <w:r w:rsidR="00C302F0" w:rsidRPr="00ED78D3">
        <w:rPr>
          <w:i w:val="0"/>
          <w:sz w:val="28"/>
          <w:szCs w:val="28"/>
        </w:rPr>
        <w:t>thăm dò</w:t>
      </w:r>
      <w:r w:rsidRPr="00ED78D3">
        <w:rPr>
          <w:i w:val="0"/>
          <w:sz w:val="28"/>
          <w:szCs w:val="28"/>
        </w:rPr>
        <w:t xml:space="preserve"> và khai thá</w:t>
      </w:r>
      <w:r w:rsidR="00C302F0" w:rsidRPr="00ED78D3">
        <w:rPr>
          <w:i w:val="0"/>
          <w:sz w:val="28"/>
          <w:szCs w:val="28"/>
        </w:rPr>
        <w:t>c từ trước đến nay</w:t>
      </w:r>
      <w:bookmarkEnd w:id="62"/>
    </w:p>
    <w:p w14:paraId="5FFB3047" w14:textId="1D928A41" w:rsidR="001F0139" w:rsidRPr="00ED78D3" w:rsidRDefault="00315B78" w:rsidP="001F0139">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Cho tới nay</w:t>
      </w:r>
      <w:r w:rsidR="00C302F0" w:rsidRPr="00ED78D3">
        <w:rPr>
          <w:rFonts w:ascii="Times New Roman" w:hAnsi="Times New Roman"/>
          <w:sz w:val="28"/>
          <w:szCs w:val="28"/>
        </w:rPr>
        <w:t>, trên phạm vi các sông thuộc địa bàn tỉnh Trà Vinh,</w:t>
      </w:r>
      <w:r w:rsidRPr="00ED78D3">
        <w:rPr>
          <w:rFonts w:ascii="Times New Roman" w:hAnsi="Times New Roman"/>
          <w:sz w:val="28"/>
          <w:szCs w:val="28"/>
        </w:rPr>
        <w:t xml:space="preserve"> cát lòng sông đã được thăm dò và khai thác </w:t>
      </w:r>
      <w:r w:rsidR="00C302F0" w:rsidRPr="00ED78D3">
        <w:rPr>
          <w:rFonts w:ascii="Times New Roman" w:hAnsi="Times New Roman"/>
          <w:sz w:val="28"/>
          <w:szCs w:val="28"/>
        </w:rPr>
        <w:t xml:space="preserve">là </w:t>
      </w:r>
      <w:r w:rsidRPr="00ED78D3">
        <w:rPr>
          <w:rFonts w:ascii="Times New Roman" w:hAnsi="Times New Roman"/>
          <w:sz w:val="28"/>
          <w:szCs w:val="28"/>
        </w:rPr>
        <w:t>34 mỏ</w:t>
      </w:r>
      <w:r w:rsidR="00C302F0" w:rsidRPr="00ED78D3">
        <w:rPr>
          <w:rFonts w:ascii="Times New Roman" w:hAnsi="Times New Roman"/>
          <w:sz w:val="28"/>
          <w:szCs w:val="28"/>
        </w:rPr>
        <w:t xml:space="preserve"> </w:t>
      </w:r>
      <w:r w:rsidRPr="00ED78D3">
        <w:rPr>
          <w:rFonts w:ascii="Times New Roman" w:hAnsi="Times New Roman"/>
          <w:sz w:val="28"/>
          <w:szCs w:val="28"/>
        </w:rPr>
        <w:t>trên diện tích mặt sông là 15,43km</w:t>
      </w:r>
      <w:r w:rsidRPr="00ED78D3">
        <w:rPr>
          <w:rFonts w:ascii="Times New Roman" w:hAnsi="Times New Roman"/>
          <w:sz w:val="28"/>
          <w:szCs w:val="28"/>
          <w:vertAlign w:val="superscript"/>
        </w:rPr>
        <w:t>2</w:t>
      </w:r>
      <w:r w:rsidR="00C302F0" w:rsidRPr="00ED78D3">
        <w:rPr>
          <w:rFonts w:ascii="Times New Roman" w:hAnsi="Times New Roman"/>
          <w:sz w:val="28"/>
          <w:szCs w:val="28"/>
        </w:rPr>
        <w:t>. T</w:t>
      </w:r>
      <w:r w:rsidRPr="00ED78D3">
        <w:rPr>
          <w:rFonts w:ascii="Times New Roman" w:hAnsi="Times New Roman"/>
          <w:sz w:val="28"/>
          <w:szCs w:val="28"/>
        </w:rPr>
        <w:t>rong đó có</w:t>
      </w:r>
      <w:r w:rsidR="00C302F0" w:rsidRPr="00ED78D3">
        <w:rPr>
          <w:rFonts w:ascii="Times New Roman" w:hAnsi="Times New Roman"/>
          <w:sz w:val="28"/>
          <w:szCs w:val="28"/>
        </w:rPr>
        <w:t>:</w:t>
      </w:r>
      <w:r w:rsidRPr="00ED78D3">
        <w:rPr>
          <w:rFonts w:ascii="Times New Roman" w:hAnsi="Times New Roman"/>
          <w:sz w:val="28"/>
          <w:szCs w:val="28"/>
        </w:rPr>
        <w:t xml:space="preserve"> 11 mỏ trên sông Hậu và 23 mỏ trên sông Cổ Chiên với tổng trữ lượng đã phê chuẩn </w:t>
      </w:r>
      <w:r w:rsidR="00C302F0" w:rsidRPr="00ED78D3">
        <w:rPr>
          <w:rFonts w:ascii="Times New Roman" w:hAnsi="Times New Roman"/>
          <w:sz w:val="28"/>
          <w:szCs w:val="28"/>
        </w:rPr>
        <w:t>(</w:t>
      </w:r>
      <w:r w:rsidRPr="00ED78D3">
        <w:rPr>
          <w:rFonts w:ascii="Times New Roman" w:hAnsi="Times New Roman"/>
          <w:sz w:val="28"/>
          <w:szCs w:val="28"/>
        </w:rPr>
        <w:t>cấp 122</w:t>
      </w:r>
      <w:r w:rsidR="00C302F0" w:rsidRPr="00ED78D3">
        <w:rPr>
          <w:rFonts w:ascii="Times New Roman" w:hAnsi="Times New Roman"/>
          <w:sz w:val="28"/>
          <w:szCs w:val="28"/>
        </w:rPr>
        <w:t>)</w:t>
      </w:r>
      <w:r w:rsidRPr="00ED78D3">
        <w:rPr>
          <w:rFonts w:ascii="Times New Roman" w:hAnsi="Times New Roman"/>
          <w:sz w:val="28"/>
          <w:szCs w:val="28"/>
        </w:rPr>
        <w:t xml:space="preserve"> </w:t>
      </w:r>
      <w:proofErr w:type="gramStart"/>
      <w:r w:rsidRPr="00ED78D3">
        <w:rPr>
          <w:rFonts w:ascii="Times New Roman" w:hAnsi="Times New Roman"/>
          <w:sz w:val="28"/>
          <w:szCs w:val="28"/>
        </w:rPr>
        <w:t>là  64</w:t>
      </w:r>
      <w:proofErr w:type="gramEnd"/>
      <w:r w:rsidRPr="00ED78D3">
        <w:rPr>
          <w:rFonts w:ascii="Times New Roman" w:hAnsi="Times New Roman"/>
          <w:sz w:val="28"/>
          <w:szCs w:val="28"/>
        </w:rPr>
        <w:t>.699.716m</w:t>
      </w:r>
      <w:r w:rsidRPr="00ED78D3">
        <w:rPr>
          <w:rFonts w:ascii="Times New Roman" w:hAnsi="Times New Roman"/>
          <w:sz w:val="28"/>
          <w:szCs w:val="28"/>
          <w:vertAlign w:val="superscript"/>
        </w:rPr>
        <w:t>3</w:t>
      </w:r>
      <w:r w:rsidRPr="00ED78D3">
        <w:rPr>
          <w:rFonts w:ascii="Times New Roman" w:hAnsi="Times New Roman"/>
          <w:sz w:val="28"/>
          <w:szCs w:val="28"/>
        </w:rPr>
        <w:t xml:space="preserve">. </w:t>
      </w:r>
    </w:p>
    <w:p w14:paraId="0CDCD88A" w14:textId="4D581BE0" w:rsidR="000145D0" w:rsidRPr="00ED78D3" w:rsidRDefault="000145D0" w:rsidP="001F0139">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Tất cả 34 mỏ trên đều đã hết hạn và đã thực hiện đóng cửa mỏ theo quy định.</w:t>
      </w:r>
    </w:p>
    <w:p w14:paraId="6AF68154" w14:textId="275D5641" w:rsidR="00140164" w:rsidRPr="00ED78D3" w:rsidRDefault="005D3946" w:rsidP="00CD7AAB">
      <w:pPr>
        <w:pStyle w:val="Heading3"/>
        <w:keepLines/>
        <w:tabs>
          <w:tab w:val="right" w:leader="dot" w:pos="9360"/>
        </w:tabs>
        <w:spacing w:line="360" w:lineRule="exact"/>
        <w:ind w:firstLine="720"/>
        <w:jc w:val="both"/>
        <w:rPr>
          <w:i w:val="0"/>
          <w:sz w:val="28"/>
          <w:szCs w:val="28"/>
        </w:rPr>
      </w:pPr>
      <w:bookmarkStart w:id="63" w:name="_Toc174547624"/>
      <w:bookmarkStart w:id="64" w:name="_Toc73699360"/>
      <w:bookmarkStart w:id="65" w:name="_Toc118990321"/>
      <w:r w:rsidRPr="00ED78D3">
        <w:rPr>
          <w:i w:val="0"/>
          <w:sz w:val="28"/>
          <w:szCs w:val="28"/>
        </w:rPr>
        <w:lastRenderedPageBreak/>
        <w:t>1.3.</w:t>
      </w:r>
      <w:r w:rsidR="001F0139" w:rsidRPr="00ED78D3">
        <w:rPr>
          <w:i w:val="0"/>
          <w:sz w:val="28"/>
          <w:szCs w:val="28"/>
        </w:rPr>
        <w:t>2</w:t>
      </w:r>
      <w:r w:rsidR="00140164" w:rsidRPr="00ED78D3">
        <w:rPr>
          <w:i w:val="0"/>
          <w:sz w:val="28"/>
          <w:szCs w:val="28"/>
        </w:rPr>
        <w:t xml:space="preserve">. </w:t>
      </w:r>
      <w:r w:rsidR="00C302F0" w:rsidRPr="00ED78D3">
        <w:rPr>
          <w:i w:val="0"/>
          <w:sz w:val="28"/>
          <w:szCs w:val="28"/>
        </w:rPr>
        <w:t xml:space="preserve">Các mỏ đang </w:t>
      </w:r>
      <w:r w:rsidR="00227F05" w:rsidRPr="00ED78D3">
        <w:rPr>
          <w:i w:val="0"/>
          <w:sz w:val="28"/>
          <w:szCs w:val="28"/>
        </w:rPr>
        <w:t>thực hiện</w:t>
      </w:r>
      <w:r w:rsidR="00C302F0" w:rsidRPr="00ED78D3">
        <w:rPr>
          <w:i w:val="0"/>
          <w:sz w:val="28"/>
          <w:szCs w:val="28"/>
        </w:rPr>
        <w:t xml:space="preserve"> thủ tục xin cấp phép</w:t>
      </w:r>
      <w:r w:rsidR="00227F05" w:rsidRPr="00ED78D3">
        <w:rPr>
          <w:i w:val="0"/>
          <w:sz w:val="28"/>
          <w:szCs w:val="28"/>
        </w:rPr>
        <w:t xml:space="preserve"> khai thác</w:t>
      </w:r>
      <w:bookmarkEnd w:id="63"/>
    </w:p>
    <w:p w14:paraId="680EF170" w14:textId="0DC2F538" w:rsidR="00C302F0" w:rsidRPr="00ED78D3" w:rsidRDefault="00C302F0" w:rsidP="00CD7AAB">
      <w:pPr>
        <w:widowControl w:val="0"/>
        <w:spacing w:before="60" w:after="60" w:line="360" w:lineRule="exact"/>
        <w:ind w:firstLine="720"/>
        <w:jc w:val="both"/>
        <w:rPr>
          <w:rFonts w:ascii="Times New Roman" w:hAnsi="Times New Roman"/>
          <w:noProof/>
          <w:sz w:val="28"/>
          <w:szCs w:val="28"/>
        </w:rPr>
      </w:pPr>
      <w:r w:rsidRPr="00ED78D3">
        <w:rPr>
          <w:rFonts w:ascii="Times New Roman" w:hAnsi="Times New Roman"/>
          <w:noProof/>
          <w:sz w:val="28"/>
          <w:szCs w:val="28"/>
        </w:rPr>
        <w:t>Tính đến tháng 8/2024, trên địa bàn tỉnh Trà Vinh chỉ còn 02 mỏ cát lòng sông đã được thăm dò và đã phê duyệt trữ lượng khoáng sản (</w:t>
      </w:r>
      <w:r w:rsidR="00227F05" w:rsidRPr="00ED78D3">
        <w:rPr>
          <w:rFonts w:ascii="Times New Roman" w:hAnsi="Times New Roman"/>
          <w:noProof/>
          <w:sz w:val="28"/>
          <w:szCs w:val="28"/>
        </w:rPr>
        <w:t xml:space="preserve">bằng </w:t>
      </w:r>
      <w:r w:rsidRPr="00ED78D3">
        <w:rPr>
          <w:rFonts w:ascii="Times New Roman" w:hAnsi="Times New Roman"/>
          <w:noProof/>
          <w:sz w:val="28"/>
          <w:szCs w:val="28"/>
        </w:rPr>
        <w:t>hình thức trúng đấu giá quyền khai thác khoáng sản) gồm:</w:t>
      </w:r>
    </w:p>
    <w:p w14:paraId="0DCC6ABB" w14:textId="5B9DA50E" w:rsidR="00140164" w:rsidRPr="00ED78D3" w:rsidRDefault="00C302F0" w:rsidP="00CD7AAB">
      <w:pPr>
        <w:widowControl w:val="0"/>
        <w:spacing w:before="60" w:after="60" w:line="360" w:lineRule="exact"/>
        <w:ind w:firstLine="720"/>
        <w:jc w:val="both"/>
        <w:rPr>
          <w:rFonts w:ascii="Times New Roman" w:hAnsi="Times New Roman"/>
          <w:noProof/>
          <w:sz w:val="28"/>
          <w:szCs w:val="28"/>
          <w:lang w:val="vi-VN"/>
        </w:rPr>
      </w:pPr>
      <w:r w:rsidRPr="00ED78D3">
        <w:rPr>
          <w:rFonts w:ascii="Times New Roman" w:hAnsi="Times New Roman"/>
          <w:b/>
          <w:noProof/>
          <w:sz w:val="28"/>
          <w:szCs w:val="28"/>
        </w:rPr>
        <w:t xml:space="preserve">1. Mỏ cát san lấp trên </w:t>
      </w:r>
      <w:r w:rsidR="00227F05" w:rsidRPr="00ED78D3">
        <w:rPr>
          <w:rFonts w:ascii="Times New Roman" w:hAnsi="Times New Roman"/>
          <w:b/>
          <w:noProof/>
          <w:sz w:val="28"/>
          <w:szCs w:val="28"/>
        </w:rPr>
        <w:t xml:space="preserve">lòng </w:t>
      </w:r>
      <w:r w:rsidRPr="00ED78D3">
        <w:rPr>
          <w:rFonts w:ascii="Times New Roman" w:hAnsi="Times New Roman"/>
          <w:b/>
          <w:noProof/>
          <w:sz w:val="28"/>
          <w:szCs w:val="28"/>
        </w:rPr>
        <w:t>sông Cổ Chiên thuộc xã Mỹ Đức và xã Đại Phước, huyện Càng Long</w:t>
      </w:r>
      <w:r w:rsidRPr="00ED78D3">
        <w:rPr>
          <w:rFonts w:ascii="Times New Roman" w:hAnsi="Times New Roman"/>
          <w:noProof/>
          <w:sz w:val="28"/>
          <w:szCs w:val="28"/>
        </w:rPr>
        <w:t xml:space="preserve"> do </w:t>
      </w:r>
      <w:r w:rsidR="00140164" w:rsidRPr="00ED78D3">
        <w:rPr>
          <w:rFonts w:ascii="Times New Roman" w:hAnsi="Times New Roman"/>
          <w:noProof/>
          <w:sz w:val="28"/>
          <w:szCs w:val="28"/>
          <w:lang w:val="vi-VN"/>
        </w:rPr>
        <w:t>Công ty C</w:t>
      </w:r>
      <w:r w:rsidRPr="00ED78D3">
        <w:rPr>
          <w:rFonts w:ascii="Times New Roman" w:hAnsi="Times New Roman"/>
          <w:noProof/>
          <w:sz w:val="28"/>
          <w:szCs w:val="28"/>
        </w:rPr>
        <w:t xml:space="preserve">ổ phần Đầu tư xây dựng và cơ điện Thiên Phú làm chủ đầu tư với những thông tin </w:t>
      </w:r>
      <w:r w:rsidR="00227F05" w:rsidRPr="00ED78D3">
        <w:rPr>
          <w:rFonts w:ascii="Times New Roman" w:hAnsi="Times New Roman"/>
          <w:noProof/>
          <w:sz w:val="28"/>
          <w:szCs w:val="28"/>
        </w:rPr>
        <w:t xml:space="preserve">chủ yếu </w:t>
      </w:r>
      <w:r w:rsidRPr="00ED78D3">
        <w:rPr>
          <w:rFonts w:ascii="Times New Roman" w:hAnsi="Times New Roman"/>
          <w:noProof/>
          <w:sz w:val="28"/>
          <w:szCs w:val="28"/>
        </w:rPr>
        <w:t>như sau:</w:t>
      </w:r>
    </w:p>
    <w:p w14:paraId="4B83E6A9" w14:textId="0770EF78" w:rsidR="00C302F0" w:rsidRPr="00ED78D3" w:rsidRDefault="00C302F0" w:rsidP="00C302F0">
      <w:pPr>
        <w:spacing w:before="60" w:after="60" w:line="360" w:lineRule="exact"/>
        <w:ind w:firstLine="720"/>
        <w:jc w:val="both"/>
        <w:rPr>
          <w:rFonts w:ascii="Times New Roman" w:hAnsi="Times New Roman"/>
          <w:noProof/>
          <w:sz w:val="28"/>
          <w:szCs w:val="28"/>
        </w:rPr>
      </w:pPr>
      <w:r w:rsidRPr="00ED78D3">
        <w:rPr>
          <w:rFonts w:ascii="Times New Roman" w:hAnsi="Times New Roman"/>
          <w:noProof/>
          <w:sz w:val="28"/>
          <w:szCs w:val="28"/>
          <w:lang w:val="vi-VN"/>
        </w:rPr>
        <w:t xml:space="preserve">- Giấy phép </w:t>
      </w:r>
      <w:r w:rsidRPr="00ED78D3">
        <w:rPr>
          <w:rFonts w:ascii="Times New Roman" w:hAnsi="Times New Roman"/>
          <w:noProof/>
          <w:sz w:val="28"/>
          <w:szCs w:val="28"/>
        </w:rPr>
        <w:t>thăm dò khoáng sản</w:t>
      </w:r>
      <w:r w:rsidRPr="00ED78D3">
        <w:rPr>
          <w:rFonts w:ascii="Times New Roman" w:hAnsi="Times New Roman"/>
          <w:noProof/>
          <w:sz w:val="28"/>
          <w:szCs w:val="28"/>
          <w:lang w:val="vi-VN"/>
        </w:rPr>
        <w:t xml:space="preserve"> số </w:t>
      </w:r>
      <w:r w:rsidRPr="00ED78D3">
        <w:rPr>
          <w:rFonts w:ascii="Times New Roman" w:hAnsi="Times New Roman"/>
          <w:noProof/>
          <w:sz w:val="28"/>
          <w:szCs w:val="28"/>
        </w:rPr>
        <w:t>19</w:t>
      </w:r>
      <w:r w:rsidRPr="00ED78D3">
        <w:rPr>
          <w:rFonts w:ascii="Times New Roman" w:hAnsi="Times New Roman"/>
          <w:noProof/>
          <w:sz w:val="28"/>
          <w:szCs w:val="28"/>
          <w:lang w:val="vi-VN"/>
        </w:rPr>
        <w:t xml:space="preserve">/GP-UBND ngày </w:t>
      </w:r>
      <w:r w:rsidRPr="00ED78D3">
        <w:rPr>
          <w:rFonts w:ascii="Times New Roman" w:hAnsi="Times New Roman"/>
          <w:noProof/>
          <w:sz w:val="28"/>
          <w:szCs w:val="28"/>
        </w:rPr>
        <w:t>16/7/2023</w:t>
      </w:r>
      <w:r w:rsidR="00227F05" w:rsidRPr="00ED78D3">
        <w:rPr>
          <w:rFonts w:ascii="Times New Roman" w:hAnsi="Times New Roman"/>
          <w:noProof/>
          <w:sz w:val="28"/>
          <w:szCs w:val="28"/>
        </w:rPr>
        <w:t>, diện tích là 58,9ha do UBND tỉnh Trà Vinh cấp.</w:t>
      </w:r>
    </w:p>
    <w:p w14:paraId="7FCC0601" w14:textId="73B834C3" w:rsidR="00C302F0" w:rsidRPr="00ED78D3" w:rsidRDefault="00C302F0" w:rsidP="00C302F0">
      <w:pPr>
        <w:spacing w:before="60" w:after="60" w:line="360" w:lineRule="exact"/>
        <w:ind w:firstLine="720"/>
        <w:jc w:val="both"/>
        <w:rPr>
          <w:rFonts w:ascii="Times New Roman" w:hAnsi="Times New Roman"/>
          <w:noProof/>
          <w:sz w:val="28"/>
          <w:szCs w:val="28"/>
        </w:rPr>
      </w:pPr>
      <w:r w:rsidRPr="00ED78D3">
        <w:rPr>
          <w:rFonts w:ascii="Times New Roman" w:hAnsi="Times New Roman"/>
          <w:noProof/>
          <w:sz w:val="28"/>
          <w:szCs w:val="28"/>
        </w:rPr>
        <w:t xml:space="preserve">- Quyết định phê duyệt trữ lượng </w:t>
      </w:r>
      <w:r w:rsidR="00227F05" w:rsidRPr="00ED78D3">
        <w:rPr>
          <w:rFonts w:ascii="Times New Roman" w:hAnsi="Times New Roman"/>
          <w:noProof/>
          <w:sz w:val="28"/>
          <w:szCs w:val="28"/>
        </w:rPr>
        <w:t>số 1875/QĐ-UBND ngày 07/12/2023 với trữ lượng</w:t>
      </w:r>
      <w:r w:rsidRPr="00ED78D3">
        <w:rPr>
          <w:rFonts w:ascii="Times New Roman" w:hAnsi="Times New Roman"/>
          <w:noProof/>
          <w:sz w:val="28"/>
          <w:szCs w:val="28"/>
          <w:lang w:val="vi-VN"/>
        </w:rPr>
        <w:t xml:space="preserve"> </w:t>
      </w:r>
      <w:r w:rsidR="00227F05" w:rsidRPr="00ED78D3">
        <w:rPr>
          <w:rFonts w:ascii="Times New Roman" w:hAnsi="Times New Roman"/>
          <w:noProof/>
          <w:sz w:val="28"/>
          <w:szCs w:val="28"/>
        </w:rPr>
        <w:t>cấp 122 là 436.700m</w:t>
      </w:r>
      <w:r w:rsidR="00227F05" w:rsidRPr="00ED78D3">
        <w:rPr>
          <w:rFonts w:ascii="Times New Roman" w:hAnsi="Times New Roman"/>
          <w:noProof/>
          <w:sz w:val="28"/>
          <w:szCs w:val="28"/>
          <w:vertAlign w:val="superscript"/>
        </w:rPr>
        <w:t>3</w:t>
      </w:r>
      <w:r w:rsidR="00227F05" w:rsidRPr="00ED78D3">
        <w:rPr>
          <w:rFonts w:ascii="Times New Roman" w:hAnsi="Times New Roman"/>
          <w:noProof/>
          <w:sz w:val="28"/>
          <w:szCs w:val="28"/>
        </w:rPr>
        <w:t>.</w:t>
      </w:r>
    </w:p>
    <w:p w14:paraId="7CCD06C9" w14:textId="4BCD8B3D" w:rsidR="00C768E4" w:rsidRPr="00ED78D3" w:rsidRDefault="00C768E4" w:rsidP="00C302F0">
      <w:pPr>
        <w:spacing w:before="60" w:after="60" w:line="360" w:lineRule="exact"/>
        <w:ind w:firstLine="720"/>
        <w:jc w:val="both"/>
        <w:rPr>
          <w:rFonts w:ascii="Times New Roman" w:hAnsi="Times New Roman"/>
          <w:i/>
          <w:noProof/>
          <w:sz w:val="28"/>
          <w:szCs w:val="28"/>
        </w:rPr>
      </w:pPr>
      <w:r w:rsidRPr="00ED78D3">
        <w:rPr>
          <w:rFonts w:ascii="Times New Roman" w:hAnsi="Times New Roman"/>
          <w:i/>
          <w:noProof/>
          <w:sz w:val="28"/>
          <w:szCs w:val="28"/>
        </w:rPr>
        <w:t>(Vị trí chi tiết thể hiện trên bản đồ phân vùng triển vọng khoáng sản tỉnh Trà Vinh – mảnh sông Cổ Chiên)</w:t>
      </w:r>
      <w:r w:rsidR="00447AAA" w:rsidRPr="00ED78D3">
        <w:rPr>
          <w:rFonts w:ascii="Times New Roman" w:hAnsi="Times New Roman"/>
          <w:i/>
          <w:noProof/>
          <w:sz w:val="28"/>
          <w:szCs w:val="28"/>
        </w:rPr>
        <w:t>.</w:t>
      </w:r>
    </w:p>
    <w:p w14:paraId="1DB78A21" w14:textId="2D2353EC" w:rsidR="00227F05" w:rsidRPr="00ED78D3" w:rsidRDefault="00227F05" w:rsidP="00227F05">
      <w:pPr>
        <w:widowControl w:val="0"/>
        <w:spacing w:before="60" w:after="60" w:line="360" w:lineRule="exact"/>
        <w:ind w:firstLine="720"/>
        <w:jc w:val="both"/>
        <w:rPr>
          <w:rFonts w:ascii="Times New Roman" w:hAnsi="Times New Roman"/>
          <w:noProof/>
          <w:sz w:val="28"/>
          <w:szCs w:val="28"/>
          <w:lang w:val="vi-VN"/>
        </w:rPr>
      </w:pPr>
      <w:r w:rsidRPr="00ED78D3">
        <w:rPr>
          <w:rFonts w:ascii="Times New Roman" w:hAnsi="Times New Roman"/>
          <w:b/>
          <w:noProof/>
          <w:sz w:val="28"/>
          <w:szCs w:val="28"/>
        </w:rPr>
        <w:t>2. Mỏ cát san lấp trên lòng sông Hậu thuộc xã Hàm Tân và xã Định An, huyện Trà Cú</w:t>
      </w:r>
      <w:r w:rsidRPr="00ED78D3">
        <w:rPr>
          <w:rFonts w:ascii="Times New Roman" w:hAnsi="Times New Roman"/>
          <w:noProof/>
          <w:sz w:val="28"/>
          <w:szCs w:val="28"/>
        </w:rPr>
        <w:t xml:space="preserve"> do Doanh nghiệp tư nhân Ngọc Tuyết làm chủ đầu tư với những thông tin chủ yếu như sau:</w:t>
      </w:r>
    </w:p>
    <w:p w14:paraId="253AD268" w14:textId="02F81AC8" w:rsidR="00227F05" w:rsidRPr="00ED78D3" w:rsidRDefault="00227F05" w:rsidP="00227F05">
      <w:pPr>
        <w:spacing w:before="60" w:after="60" w:line="360" w:lineRule="exact"/>
        <w:ind w:firstLine="720"/>
        <w:jc w:val="both"/>
        <w:rPr>
          <w:rFonts w:ascii="Times New Roman" w:hAnsi="Times New Roman"/>
          <w:noProof/>
          <w:sz w:val="28"/>
          <w:szCs w:val="28"/>
        </w:rPr>
      </w:pPr>
      <w:r w:rsidRPr="00ED78D3">
        <w:rPr>
          <w:rFonts w:ascii="Times New Roman" w:hAnsi="Times New Roman"/>
          <w:noProof/>
          <w:sz w:val="28"/>
          <w:szCs w:val="28"/>
          <w:lang w:val="vi-VN"/>
        </w:rPr>
        <w:t xml:space="preserve">- Giấy phép </w:t>
      </w:r>
      <w:r w:rsidRPr="00ED78D3">
        <w:rPr>
          <w:rFonts w:ascii="Times New Roman" w:hAnsi="Times New Roman"/>
          <w:noProof/>
          <w:sz w:val="28"/>
          <w:szCs w:val="28"/>
        </w:rPr>
        <w:t>thăm dò khoáng sản</w:t>
      </w:r>
      <w:r w:rsidRPr="00ED78D3">
        <w:rPr>
          <w:rFonts w:ascii="Times New Roman" w:hAnsi="Times New Roman"/>
          <w:noProof/>
          <w:sz w:val="28"/>
          <w:szCs w:val="28"/>
          <w:lang w:val="vi-VN"/>
        </w:rPr>
        <w:t xml:space="preserve"> số </w:t>
      </w:r>
      <w:r w:rsidRPr="00ED78D3">
        <w:rPr>
          <w:rFonts w:ascii="Times New Roman" w:hAnsi="Times New Roman"/>
          <w:noProof/>
          <w:sz w:val="28"/>
          <w:szCs w:val="28"/>
        </w:rPr>
        <w:t>18</w:t>
      </w:r>
      <w:r w:rsidRPr="00ED78D3">
        <w:rPr>
          <w:rFonts w:ascii="Times New Roman" w:hAnsi="Times New Roman"/>
          <w:noProof/>
          <w:sz w:val="28"/>
          <w:szCs w:val="28"/>
          <w:lang w:val="vi-VN"/>
        </w:rPr>
        <w:t xml:space="preserve">/GP-UBND ngày </w:t>
      </w:r>
      <w:r w:rsidRPr="00ED78D3">
        <w:rPr>
          <w:rFonts w:ascii="Times New Roman" w:hAnsi="Times New Roman"/>
          <w:noProof/>
          <w:sz w:val="28"/>
          <w:szCs w:val="28"/>
        </w:rPr>
        <w:t>06/07/2023, diện tích là 56,4ha do UBND tỉnh Trà Vinh cấp.</w:t>
      </w:r>
    </w:p>
    <w:p w14:paraId="5CA69F05" w14:textId="5163A782" w:rsidR="00227F05" w:rsidRPr="00ED78D3" w:rsidRDefault="00227F05" w:rsidP="00227F05">
      <w:pPr>
        <w:spacing w:before="60" w:after="60" w:line="360" w:lineRule="exact"/>
        <w:ind w:firstLine="720"/>
        <w:jc w:val="both"/>
        <w:rPr>
          <w:rFonts w:ascii="Times New Roman" w:hAnsi="Times New Roman"/>
          <w:noProof/>
          <w:sz w:val="28"/>
          <w:szCs w:val="28"/>
        </w:rPr>
      </w:pPr>
      <w:r w:rsidRPr="00ED78D3">
        <w:rPr>
          <w:rFonts w:ascii="Times New Roman" w:hAnsi="Times New Roman"/>
          <w:noProof/>
          <w:sz w:val="28"/>
          <w:szCs w:val="28"/>
        </w:rPr>
        <w:t>- Quyết định phê duyệt trữ lượng số 1876/QĐ-UBND ngày 07/12/2023 với trữ lượng</w:t>
      </w:r>
      <w:r w:rsidRPr="00ED78D3">
        <w:rPr>
          <w:rFonts w:ascii="Times New Roman" w:hAnsi="Times New Roman"/>
          <w:noProof/>
          <w:sz w:val="28"/>
          <w:szCs w:val="28"/>
          <w:lang w:val="vi-VN"/>
        </w:rPr>
        <w:t xml:space="preserve"> </w:t>
      </w:r>
      <w:r w:rsidRPr="00ED78D3">
        <w:rPr>
          <w:rFonts w:ascii="Times New Roman" w:hAnsi="Times New Roman"/>
          <w:noProof/>
          <w:sz w:val="28"/>
          <w:szCs w:val="28"/>
        </w:rPr>
        <w:t>cấp 122 là 518.988m</w:t>
      </w:r>
      <w:r w:rsidRPr="00ED78D3">
        <w:rPr>
          <w:rFonts w:ascii="Times New Roman" w:hAnsi="Times New Roman"/>
          <w:noProof/>
          <w:sz w:val="28"/>
          <w:szCs w:val="28"/>
          <w:vertAlign w:val="superscript"/>
        </w:rPr>
        <w:t>3</w:t>
      </w:r>
      <w:r w:rsidRPr="00ED78D3">
        <w:rPr>
          <w:rFonts w:ascii="Times New Roman" w:hAnsi="Times New Roman"/>
          <w:noProof/>
          <w:sz w:val="28"/>
          <w:szCs w:val="28"/>
        </w:rPr>
        <w:t>.</w:t>
      </w:r>
    </w:p>
    <w:p w14:paraId="063163D9" w14:textId="4966FF30" w:rsidR="00C768E4" w:rsidRPr="00ED78D3" w:rsidRDefault="00C768E4" w:rsidP="00C768E4">
      <w:pPr>
        <w:spacing w:before="60" w:after="60" w:line="360" w:lineRule="exact"/>
        <w:ind w:firstLine="720"/>
        <w:jc w:val="both"/>
        <w:rPr>
          <w:rFonts w:ascii="Times New Roman" w:hAnsi="Times New Roman"/>
          <w:i/>
          <w:noProof/>
          <w:sz w:val="28"/>
          <w:szCs w:val="28"/>
        </w:rPr>
      </w:pPr>
      <w:r w:rsidRPr="00ED78D3">
        <w:rPr>
          <w:rFonts w:ascii="Times New Roman" w:hAnsi="Times New Roman"/>
          <w:i/>
          <w:noProof/>
          <w:sz w:val="28"/>
          <w:szCs w:val="28"/>
        </w:rPr>
        <w:t>(Vị trí chi tiết thể hiện trên bản đồ phân vùng triển vọng khoáng sản tỉnh Trà Vinh – Mảnh sông Hậu)</w:t>
      </w:r>
    </w:p>
    <w:p w14:paraId="772455C5" w14:textId="77777777" w:rsidR="007F0EC4" w:rsidRDefault="007F0EC4">
      <w:pPr>
        <w:rPr>
          <w:rFonts w:ascii="Times New Roman" w:hAnsi="Times New Roman"/>
          <w:b/>
          <w:sz w:val="30"/>
          <w:szCs w:val="28"/>
        </w:rPr>
      </w:pPr>
      <w:bookmarkStart w:id="66" w:name="_Toc118990325"/>
      <w:bookmarkEnd w:id="61"/>
      <w:bookmarkEnd w:id="64"/>
      <w:bookmarkEnd w:id="65"/>
      <w:r>
        <w:rPr>
          <w:rFonts w:ascii="Times New Roman" w:hAnsi="Times New Roman"/>
          <w:sz w:val="30"/>
          <w:szCs w:val="28"/>
        </w:rPr>
        <w:br w:type="page"/>
      </w:r>
    </w:p>
    <w:p w14:paraId="01912AD8" w14:textId="28203880" w:rsidR="002167DA" w:rsidRPr="00ED78D3" w:rsidRDefault="002167DA" w:rsidP="00580116">
      <w:pPr>
        <w:pStyle w:val="Heading2"/>
        <w:spacing w:before="120" w:after="120"/>
        <w:rPr>
          <w:rFonts w:ascii="Times New Roman" w:hAnsi="Times New Roman"/>
          <w:sz w:val="30"/>
          <w:szCs w:val="28"/>
        </w:rPr>
      </w:pPr>
      <w:bookmarkStart w:id="67" w:name="_Toc174547625"/>
      <w:r w:rsidRPr="00ED78D3">
        <w:rPr>
          <w:rFonts w:ascii="Times New Roman" w:hAnsi="Times New Roman"/>
          <w:sz w:val="30"/>
          <w:szCs w:val="28"/>
        </w:rPr>
        <w:lastRenderedPageBreak/>
        <w:t>CHƯƠNG 2. ĐẶC ĐIỂM ĐỊA CHẤT, KHOÁNG SẢN</w:t>
      </w:r>
      <w:bookmarkEnd w:id="66"/>
      <w:bookmarkEnd w:id="67"/>
    </w:p>
    <w:p w14:paraId="39254975" w14:textId="3AB2BF40" w:rsidR="00E86AC8" w:rsidRPr="00ED78D3" w:rsidRDefault="0089345F" w:rsidP="003E6A1C">
      <w:pPr>
        <w:pStyle w:val="Heading2"/>
        <w:spacing w:before="60" w:after="60" w:line="360" w:lineRule="exact"/>
        <w:ind w:firstLine="720"/>
        <w:jc w:val="both"/>
        <w:rPr>
          <w:rFonts w:ascii="Times New Roman" w:hAnsi="Times New Roman"/>
          <w:sz w:val="28"/>
          <w:szCs w:val="28"/>
        </w:rPr>
      </w:pPr>
      <w:bookmarkStart w:id="68" w:name="_Toc118990326"/>
      <w:bookmarkStart w:id="69" w:name="_Toc174547626"/>
      <w:r w:rsidRPr="00ED78D3">
        <w:rPr>
          <w:rFonts w:ascii="Times New Roman" w:hAnsi="Times New Roman"/>
          <w:sz w:val="28"/>
          <w:szCs w:val="28"/>
        </w:rPr>
        <w:t>2.1</w:t>
      </w:r>
      <w:r w:rsidR="002167DA" w:rsidRPr="00ED78D3">
        <w:rPr>
          <w:rFonts w:ascii="Times New Roman" w:hAnsi="Times New Roman"/>
          <w:sz w:val="28"/>
          <w:szCs w:val="28"/>
        </w:rPr>
        <w:t xml:space="preserve">. ĐẶC ĐIỂM </w:t>
      </w:r>
      <w:r w:rsidR="00D94D55" w:rsidRPr="00ED78D3">
        <w:rPr>
          <w:rFonts w:ascii="Times New Roman" w:hAnsi="Times New Roman"/>
          <w:sz w:val="28"/>
          <w:szCs w:val="28"/>
        </w:rPr>
        <w:t xml:space="preserve">ĐỊA </w:t>
      </w:r>
      <w:r w:rsidR="002167DA" w:rsidRPr="00ED78D3">
        <w:rPr>
          <w:rFonts w:ascii="Times New Roman" w:hAnsi="Times New Roman"/>
          <w:sz w:val="28"/>
          <w:szCs w:val="28"/>
        </w:rPr>
        <w:t>CHẤT VÙNG</w:t>
      </w:r>
      <w:bookmarkEnd w:id="68"/>
      <w:bookmarkEnd w:id="69"/>
    </w:p>
    <w:p w14:paraId="7E6D7FC0" w14:textId="77777777" w:rsidR="003E6A1C" w:rsidRPr="00ED78D3" w:rsidRDefault="006E7608" w:rsidP="003E6A1C">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lang w:val="vi-VN"/>
        </w:rPr>
        <w:t>Theo tài liệu</w:t>
      </w:r>
      <w:r w:rsidR="00003F35" w:rsidRPr="00ED78D3">
        <w:rPr>
          <w:rFonts w:ascii="Times New Roman" w:hAnsi="Times New Roman"/>
          <w:sz w:val="28"/>
          <w:szCs w:val="28"/>
        </w:rPr>
        <w:t xml:space="preserve"> </w:t>
      </w:r>
      <w:r w:rsidRPr="00ED78D3">
        <w:rPr>
          <w:rFonts w:ascii="Times New Roman" w:hAnsi="Times New Roman"/>
          <w:sz w:val="28"/>
          <w:szCs w:val="28"/>
        </w:rPr>
        <w:t>“</w:t>
      </w:r>
      <w:r w:rsidRPr="00ED78D3">
        <w:rPr>
          <w:rFonts w:ascii="Times New Roman" w:hAnsi="Times New Roman"/>
          <w:sz w:val="28"/>
          <w:szCs w:val="28"/>
          <w:lang w:val="vi-VN"/>
        </w:rPr>
        <w:t>Phân chia địa tầng N-Q và nghiên cứu cấu trúc địa chất đồng bằng Nam Bộ</w:t>
      </w:r>
      <w:r w:rsidRPr="00ED78D3">
        <w:rPr>
          <w:rFonts w:ascii="Times New Roman" w:hAnsi="Times New Roman"/>
          <w:sz w:val="28"/>
          <w:szCs w:val="28"/>
        </w:rPr>
        <w:t>”</w:t>
      </w:r>
      <w:r w:rsidR="00003F35" w:rsidRPr="00ED78D3">
        <w:rPr>
          <w:rFonts w:ascii="Times New Roman" w:hAnsi="Times New Roman"/>
          <w:sz w:val="28"/>
          <w:szCs w:val="28"/>
          <w:lang w:val="vi-VN"/>
        </w:rPr>
        <w:t xml:space="preserve"> do Liên đoàn Bản đồ Địa chất m</w:t>
      </w:r>
      <w:r w:rsidRPr="00ED78D3">
        <w:rPr>
          <w:rFonts w:ascii="Times New Roman" w:hAnsi="Times New Roman"/>
          <w:sz w:val="28"/>
          <w:szCs w:val="28"/>
          <w:lang w:val="vi-VN"/>
        </w:rPr>
        <w:t>iền Nam phối hợp với Liên đoàn ĐCTV-ĐCCT Miền Nam thực hiện</w:t>
      </w:r>
      <w:r w:rsidRPr="00ED78D3">
        <w:rPr>
          <w:rFonts w:ascii="Times New Roman" w:hAnsi="Times New Roman"/>
          <w:sz w:val="28"/>
          <w:szCs w:val="28"/>
        </w:rPr>
        <w:t xml:space="preserve"> </w:t>
      </w:r>
      <w:r w:rsidR="003E6A1C" w:rsidRPr="00ED78D3">
        <w:rPr>
          <w:rFonts w:ascii="Times New Roman" w:hAnsi="Times New Roman"/>
          <w:sz w:val="28"/>
          <w:szCs w:val="28"/>
        </w:rPr>
        <w:t>(</w:t>
      </w:r>
      <w:r w:rsidRPr="00ED78D3">
        <w:rPr>
          <w:rFonts w:ascii="Times New Roman" w:hAnsi="Times New Roman"/>
          <w:sz w:val="28"/>
          <w:szCs w:val="28"/>
          <w:lang w:val="vi-VN"/>
        </w:rPr>
        <w:t>Nguyễn Huy Dũng</w:t>
      </w:r>
      <w:r w:rsidR="003E6A1C" w:rsidRPr="00ED78D3">
        <w:rPr>
          <w:rFonts w:ascii="Times New Roman" w:hAnsi="Times New Roman"/>
          <w:sz w:val="28"/>
          <w:szCs w:val="28"/>
        </w:rPr>
        <w:t xml:space="preserve"> và nnk, </w:t>
      </w:r>
      <w:r w:rsidR="00003F35" w:rsidRPr="00ED78D3">
        <w:rPr>
          <w:rFonts w:ascii="Times New Roman" w:hAnsi="Times New Roman"/>
          <w:sz w:val="28"/>
          <w:szCs w:val="28"/>
        </w:rPr>
        <w:t>năm 2004</w:t>
      </w:r>
      <w:r w:rsidR="003E6A1C" w:rsidRPr="00ED78D3">
        <w:rPr>
          <w:rFonts w:ascii="Times New Roman" w:hAnsi="Times New Roman"/>
          <w:sz w:val="28"/>
          <w:szCs w:val="28"/>
          <w:lang w:val="vi-VN"/>
        </w:rPr>
        <w:t xml:space="preserve">). </w:t>
      </w:r>
      <w:r w:rsidR="00003F35" w:rsidRPr="00ED78D3">
        <w:rPr>
          <w:rFonts w:ascii="Times New Roman" w:hAnsi="Times New Roman"/>
          <w:sz w:val="28"/>
          <w:szCs w:val="28"/>
        </w:rPr>
        <w:t>Các tài liệu</w:t>
      </w:r>
      <w:r w:rsidRPr="00ED78D3">
        <w:rPr>
          <w:rFonts w:ascii="Times New Roman" w:hAnsi="Times New Roman"/>
          <w:sz w:val="28"/>
          <w:szCs w:val="28"/>
        </w:rPr>
        <w:t xml:space="preserve"> </w:t>
      </w:r>
      <w:r w:rsidR="0062214F" w:rsidRPr="00ED78D3">
        <w:rPr>
          <w:rFonts w:ascii="Times New Roman" w:hAnsi="Times New Roman"/>
          <w:bCs/>
          <w:iCs/>
          <w:sz w:val="28"/>
          <w:szCs w:val="28"/>
        </w:rPr>
        <w:t xml:space="preserve">tổng hợp </w:t>
      </w:r>
      <w:r w:rsidR="00003F35" w:rsidRPr="00ED78D3">
        <w:rPr>
          <w:rFonts w:ascii="Times New Roman" w:hAnsi="Times New Roman"/>
          <w:bCs/>
          <w:iCs/>
          <w:sz w:val="28"/>
          <w:szCs w:val="28"/>
        </w:rPr>
        <w:t>về</w:t>
      </w:r>
      <w:r w:rsidR="0062214F" w:rsidRPr="00ED78D3">
        <w:rPr>
          <w:rFonts w:ascii="Times New Roman" w:hAnsi="Times New Roman"/>
          <w:bCs/>
          <w:iCs/>
          <w:sz w:val="28"/>
          <w:szCs w:val="28"/>
        </w:rPr>
        <w:t xml:space="preserve"> địa chất và </w:t>
      </w:r>
      <w:r w:rsidR="00003F35" w:rsidRPr="00ED78D3">
        <w:rPr>
          <w:rFonts w:ascii="Times New Roman" w:hAnsi="Times New Roman"/>
          <w:bCs/>
          <w:iCs/>
          <w:sz w:val="28"/>
          <w:szCs w:val="28"/>
        </w:rPr>
        <w:t>khoáng</w:t>
      </w:r>
      <w:r w:rsidR="0062214F" w:rsidRPr="00ED78D3">
        <w:rPr>
          <w:rFonts w:ascii="Times New Roman" w:hAnsi="Times New Roman"/>
          <w:bCs/>
          <w:iCs/>
          <w:sz w:val="28"/>
          <w:szCs w:val="28"/>
        </w:rPr>
        <w:t xml:space="preserve"> sản </w:t>
      </w:r>
      <w:r w:rsidR="00003F35" w:rsidRPr="00ED78D3">
        <w:rPr>
          <w:rFonts w:ascii="Times New Roman" w:hAnsi="Times New Roman"/>
          <w:bCs/>
          <w:iCs/>
          <w:sz w:val="28"/>
          <w:szCs w:val="28"/>
        </w:rPr>
        <w:t xml:space="preserve">lưu vực </w:t>
      </w:r>
      <w:r w:rsidR="0062214F" w:rsidRPr="00ED78D3">
        <w:rPr>
          <w:rFonts w:ascii="Times New Roman" w:hAnsi="Times New Roman"/>
          <w:bCs/>
          <w:iCs/>
          <w:sz w:val="28"/>
          <w:szCs w:val="28"/>
        </w:rPr>
        <w:t xml:space="preserve">sông Cổ Chiên và sông Hậu </w:t>
      </w:r>
      <w:r w:rsidR="00003F35" w:rsidRPr="00ED78D3">
        <w:rPr>
          <w:rFonts w:ascii="Times New Roman" w:hAnsi="Times New Roman"/>
          <w:bCs/>
          <w:iCs/>
          <w:sz w:val="28"/>
          <w:szCs w:val="28"/>
        </w:rPr>
        <w:t>(</w:t>
      </w:r>
      <w:r w:rsidR="00E237BA" w:rsidRPr="00ED78D3">
        <w:rPr>
          <w:rFonts w:ascii="Times New Roman" w:hAnsi="Times New Roman"/>
          <w:bCs/>
          <w:iCs/>
          <w:sz w:val="28"/>
          <w:szCs w:val="28"/>
        </w:rPr>
        <w:t>Báo cáo kết quả</w:t>
      </w:r>
      <w:r w:rsidR="0062214F" w:rsidRPr="00ED78D3">
        <w:rPr>
          <w:rFonts w:ascii="Times New Roman" w:hAnsi="Times New Roman"/>
          <w:bCs/>
          <w:iCs/>
          <w:sz w:val="28"/>
          <w:szCs w:val="28"/>
        </w:rPr>
        <w:t xml:space="preserve"> nghiên cứu địa chất môi trường và tiềm năng khoáng sản tỉnh Trà Vinh và Báo cáo kết quả nghiên cứu đánh giá tiềm năng chứa cát dọc sông Cổ Chiên và sông Hậu</w:t>
      </w:r>
      <w:r w:rsidR="003E6A1C" w:rsidRPr="00ED78D3">
        <w:rPr>
          <w:rFonts w:ascii="Times New Roman" w:hAnsi="Times New Roman"/>
          <w:bCs/>
          <w:iCs/>
          <w:sz w:val="28"/>
          <w:szCs w:val="28"/>
        </w:rPr>
        <w:t xml:space="preserve">), kết quả khảo sát, đo vẽ địa chất trong quá trình thực hiện Dự án cho thấy </w:t>
      </w:r>
      <w:r w:rsidR="0062214F" w:rsidRPr="00ED78D3">
        <w:rPr>
          <w:rFonts w:ascii="Times New Roman" w:hAnsi="Times New Roman"/>
          <w:sz w:val="28"/>
          <w:szCs w:val="28"/>
        </w:rPr>
        <w:t xml:space="preserve">đặc điểm địa chất </w:t>
      </w:r>
      <w:r w:rsidR="00003F35" w:rsidRPr="00ED78D3">
        <w:rPr>
          <w:rFonts w:ascii="Times New Roman" w:hAnsi="Times New Roman"/>
          <w:sz w:val="28"/>
          <w:szCs w:val="28"/>
        </w:rPr>
        <w:t xml:space="preserve">khu vực </w:t>
      </w:r>
      <w:r w:rsidR="003E6A1C" w:rsidRPr="00ED78D3">
        <w:rPr>
          <w:rFonts w:ascii="Times New Roman" w:hAnsi="Times New Roman"/>
          <w:sz w:val="28"/>
          <w:szCs w:val="28"/>
        </w:rPr>
        <w:t>như sau:</w:t>
      </w:r>
    </w:p>
    <w:p w14:paraId="3BF3B6E1" w14:textId="43FF3B82" w:rsidR="00866330" w:rsidRPr="00ED78D3" w:rsidRDefault="00866330" w:rsidP="003E6A1C">
      <w:pPr>
        <w:pStyle w:val="Heading3"/>
        <w:keepLines/>
        <w:tabs>
          <w:tab w:val="right" w:leader="dot" w:pos="9360"/>
        </w:tabs>
        <w:spacing w:line="360" w:lineRule="exact"/>
        <w:ind w:firstLine="720"/>
        <w:jc w:val="both"/>
        <w:rPr>
          <w:i w:val="0"/>
          <w:sz w:val="28"/>
          <w:szCs w:val="28"/>
        </w:rPr>
      </w:pPr>
      <w:bookmarkStart w:id="70" w:name="_Toc174547627"/>
      <w:bookmarkStart w:id="71" w:name="_Toc202168159"/>
      <w:bookmarkStart w:id="72" w:name="_Toc372666896"/>
      <w:r w:rsidRPr="00ED78D3">
        <w:rPr>
          <w:i w:val="0"/>
          <w:sz w:val="28"/>
          <w:szCs w:val="28"/>
        </w:rPr>
        <w:t>2.1.1. Địa tầng</w:t>
      </w:r>
      <w:bookmarkEnd w:id="70"/>
      <w:r w:rsidRPr="00ED78D3">
        <w:rPr>
          <w:i w:val="0"/>
          <w:sz w:val="28"/>
          <w:szCs w:val="28"/>
        </w:rPr>
        <w:t xml:space="preserve"> </w:t>
      </w:r>
    </w:p>
    <w:p w14:paraId="44A06729" w14:textId="6530622F" w:rsidR="00866330" w:rsidRPr="00ED78D3" w:rsidRDefault="003E6A1C" w:rsidP="003E6A1C">
      <w:pPr>
        <w:spacing w:before="60" w:after="60" w:line="360" w:lineRule="exact"/>
        <w:ind w:firstLine="720"/>
        <w:jc w:val="both"/>
        <w:rPr>
          <w:rFonts w:ascii="Times New Roman" w:hAnsi="Times New Roman"/>
          <w:b/>
          <w:sz w:val="28"/>
          <w:szCs w:val="28"/>
          <w:lang w:val="pt-BR"/>
        </w:rPr>
      </w:pPr>
      <w:r w:rsidRPr="00ED78D3">
        <w:rPr>
          <w:rFonts w:ascii="Times New Roman" w:hAnsi="Times New Roman"/>
          <w:b/>
          <w:sz w:val="28"/>
          <w:szCs w:val="28"/>
          <w:lang w:val="pt-BR"/>
        </w:rPr>
        <w:t xml:space="preserve">1. </w:t>
      </w:r>
      <w:r w:rsidR="00866330" w:rsidRPr="00ED78D3">
        <w:rPr>
          <w:rFonts w:ascii="Times New Roman" w:hAnsi="Times New Roman"/>
          <w:b/>
          <w:sz w:val="28"/>
          <w:szCs w:val="28"/>
          <w:lang w:val="pt-BR"/>
        </w:rPr>
        <w:t>Thống Holocen</w:t>
      </w:r>
      <w:r w:rsidR="00181FA6" w:rsidRPr="00ED78D3">
        <w:rPr>
          <w:rFonts w:ascii="Times New Roman" w:hAnsi="Times New Roman"/>
          <w:b/>
          <w:sz w:val="28"/>
          <w:szCs w:val="28"/>
          <w:lang w:val="pt-BR"/>
        </w:rPr>
        <w:t>, phụ thống</w:t>
      </w:r>
      <w:r w:rsidR="00866330" w:rsidRPr="00ED78D3">
        <w:rPr>
          <w:rFonts w:ascii="Times New Roman" w:hAnsi="Times New Roman"/>
          <w:b/>
          <w:sz w:val="28"/>
          <w:szCs w:val="28"/>
          <w:lang w:val="pt-BR"/>
        </w:rPr>
        <w:t xml:space="preserve"> thượng (Q</w:t>
      </w:r>
      <w:r w:rsidR="00866330" w:rsidRPr="00ED78D3">
        <w:rPr>
          <w:rFonts w:ascii="Times New Roman" w:hAnsi="Times New Roman"/>
          <w:b/>
          <w:sz w:val="28"/>
          <w:szCs w:val="28"/>
          <w:vertAlign w:val="subscript"/>
          <w:lang w:val="pt-BR"/>
        </w:rPr>
        <w:t>2</w:t>
      </w:r>
      <w:r w:rsidR="00866330" w:rsidRPr="00ED78D3">
        <w:rPr>
          <w:rFonts w:ascii="Times New Roman" w:hAnsi="Times New Roman"/>
          <w:b/>
          <w:sz w:val="28"/>
          <w:szCs w:val="28"/>
          <w:vertAlign w:val="superscript"/>
          <w:lang w:val="pt-BR"/>
        </w:rPr>
        <w:t>3</w:t>
      </w:r>
      <w:r w:rsidR="00866330" w:rsidRPr="00ED78D3">
        <w:rPr>
          <w:rFonts w:ascii="Times New Roman" w:hAnsi="Times New Roman"/>
          <w:b/>
          <w:sz w:val="28"/>
          <w:szCs w:val="28"/>
          <w:lang w:val="pt-BR"/>
        </w:rPr>
        <w:t>)</w:t>
      </w:r>
    </w:p>
    <w:p w14:paraId="58A25940" w14:textId="195442B4" w:rsidR="00866330" w:rsidRPr="00ED78D3" w:rsidRDefault="00866330" w:rsidP="003E6A1C">
      <w:pPr>
        <w:spacing w:before="60" w:after="60" w:line="360" w:lineRule="exact"/>
        <w:ind w:firstLine="720"/>
        <w:jc w:val="both"/>
        <w:rPr>
          <w:rFonts w:ascii="Times New Roman" w:hAnsi="Times New Roman"/>
          <w:sz w:val="28"/>
          <w:szCs w:val="28"/>
          <w:lang w:val="pt-BR"/>
        </w:rPr>
      </w:pPr>
      <w:r w:rsidRPr="00ED78D3">
        <w:rPr>
          <w:rFonts w:ascii="Times New Roman" w:hAnsi="Times New Roman"/>
          <w:sz w:val="28"/>
          <w:szCs w:val="28"/>
          <w:lang w:val="pt-BR"/>
        </w:rPr>
        <w:t xml:space="preserve">Dựa vào đặc điểm trầm tích, đặc điểm địa mạo, cấp độ xám của tông ảnh và dấu vết của hóa thạch, ... các trầm tích </w:t>
      </w:r>
      <w:r w:rsidR="006A3109" w:rsidRPr="00ED78D3">
        <w:rPr>
          <w:rFonts w:ascii="Times New Roman" w:hAnsi="Times New Roman"/>
          <w:sz w:val="28"/>
          <w:szCs w:val="28"/>
          <w:lang w:val="pt-BR"/>
        </w:rPr>
        <w:t xml:space="preserve">thống </w:t>
      </w:r>
      <w:r w:rsidRPr="00ED78D3">
        <w:rPr>
          <w:rFonts w:ascii="Times New Roman" w:hAnsi="Times New Roman"/>
          <w:sz w:val="28"/>
          <w:szCs w:val="28"/>
          <w:lang w:val="pt-BR"/>
        </w:rPr>
        <w:t>Holocen</w:t>
      </w:r>
      <w:r w:rsidR="006A3109" w:rsidRPr="00ED78D3">
        <w:rPr>
          <w:rFonts w:ascii="Times New Roman" w:hAnsi="Times New Roman"/>
          <w:sz w:val="28"/>
          <w:szCs w:val="28"/>
          <w:lang w:val="pt-BR"/>
        </w:rPr>
        <w:t>, phụ thống</w:t>
      </w:r>
      <w:r w:rsidRPr="00ED78D3">
        <w:rPr>
          <w:rFonts w:ascii="Times New Roman" w:hAnsi="Times New Roman"/>
          <w:sz w:val="28"/>
          <w:szCs w:val="28"/>
          <w:lang w:val="pt-BR"/>
        </w:rPr>
        <w:t xml:space="preserve"> thượng được chia làm hai phần:</w:t>
      </w:r>
    </w:p>
    <w:p w14:paraId="6746BF6B" w14:textId="1776D565" w:rsidR="00866330" w:rsidRPr="00ED78D3" w:rsidRDefault="00866330" w:rsidP="003E6A1C">
      <w:pPr>
        <w:spacing w:before="60" w:after="60" w:line="360" w:lineRule="exact"/>
        <w:ind w:left="180" w:firstLine="529"/>
        <w:jc w:val="both"/>
        <w:rPr>
          <w:rFonts w:ascii="Times New Roman" w:hAnsi="Times New Roman"/>
          <w:sz w:val="28"/>
          <w:szCs w:val="28"/>
          <w:lang w:val="pt-BR"/>
        </w:rPr>
      </w:pPr>
      <w:r w:rsidRPr="00ED78D3">
        <w:rPr>
          <w:rFonts w:ascii="Times New Roman" w:hAnsi="Times New Roman"/>
          <w:sz w:val="28"/>
          <w:szCs w:val="28"/>
          <w:lang w:val="pt-BR"/>
        </w:rPr>
        <w:t xml:space="preserve">- </w:t>
      </w:r>
      <w:r w:rsidR="006A3109" w:rsidRPr="00ED78D3">
        <w:rPr>
          <w:rFonts w:ascii="Times New Roman" w:hAnsi="Times New Roman"/>
          <w:sz w:val="28"/>
          <w:szCs w:val="28"/>
          <w:lang w:val="pt-BR"/>
        </w:rPr>
        <w:t xml:space="preserve">Thống </w:t>
      </w:r>
      <w:r w:rsidRPr="00ED78D3">
        <w:rPr>
          <w:rFonts w:ascii="Times New Roman" w:hAnsi="Times New Roman"/>
          <w:sz w:val="28"/>
          <w:szCs w:val="28"/>
          <w:lang w:val="pt-BR"/>
        </w:rPr>
        <w:t>Holocen</w:t>
      </w:r>
      <w:r w:rsidR="006A3109" w:rsidRPr="00ED78D3">
        <w:rPr>
          <w:rFonts w:ascii="Times New Roman" w:hAnsi="Times New Roman"/>
          <w:sz w:val="28"/>
          <w:szCs w:val="28"/>
          <w:lang w:val="pt-BR"/>
        </w:rPr>
        <w:t>, phụ thống</w:t>
      </w:r>
      <w:r w:rsidRPr="00ED78D3">
        <w:rPr>
          <w:rFonts w:ascii="Times New Roman" w:hAnsi="Times New Roman"/>
          <w:sz w:val="28"/>
          <w:szCs w:val="28"/>
          <w:lang w:val="pt-BR"/>
        </w:rPr>
        <w:t xml:space="preserve"> thượng phần dưới (Q</w:t>
      </w:r>
      <w:r w:rsidRPr="00ED78D3">
        <w:rPr>
          <w:rFonts w:ascii="Times New Roman" w:hAnsi="Times New Roman"/>
          <w:sz w:val="28"/>
          <w:szCs w:val="28"/>
          <w:vertAlign w:val="subscript"/>
          <w:lang w:val="pt-BR"/>
        </w:rPr>
        <w:t>2</w:t>
      </w:r>
      <w:r w:rsidRPr="00ED78D3">
        <w:rPr>
          <w:rFonts w:ascii="Times New Roman" w:hAnsi="Times New Roman"/>
          <w:sz w:val="28"/>
          <w:szCs w:val="28"/>
          <w:vertAlign w:val="superscript"/>
          <w:lang w:val="pt-BR"/>
        </w:rPr>
        <w:t>3</w:t>
      </w:r>
      <w:r w:rsidRPr="00ED78D3">
        <w:rPr>
          <w:rFonts w:ascii="Times New Roman" w:hAnsi="Times New Roman"/>
          <w:sz w:val="28"/>
          <w:szCs w:val="28"/>
          <w:vertAlign w:val="subscript"/>
          <w:lang w:val="pt-BR"/>
        </w:rPr>
        <w:t>1</w:t>
      </w:r>
      <w:r w:rsidRPr="00ED78D3">
        <w:rPr>
          <w:rFonts w:ascii="Times New Roman" w:hAnsi="Times New Roman"/>
          <w:sz w:val="28"/>
          <w:szCs w:val="28"/>
          <w:lang w:val="pt-BR"/>
        </w:rPr>
        <w:t>)</w:t>
      </w:r>
    </w:p>
    <w:p w14:paraId="202A5D8A" w14:textId="4187BE89" w:rsidR="00866330" w:rsidRPr="00ED78D3" w:rsidRDefault="00866330" w:rsidP="003E6A1C">
      <w:pPr>
        <w:spacing w:before="60" w:after="60" w:line="360" w:lineRule="exact"/>
        <w:ind w:left="180" w:firstLine="529"/>
        <w:jc w:val="both"/>
        <w:rPr>
          <w:rFonts w:ascii="Times New Roman" w:hAnsi="Times New Roman"/>
          <w:sz w:val="28"/>
          <w:szCs w:val="28"/>
          <w:lang w:val="pt-BR"/>
        </w:rPr>
      </w:pPr>
      <w:r w:rsidRPr="00ED78D3">
        <w:rPr>
          <w:rFonts w:ascii="Times New Roman" w:hAnsi="Times New Roman"/>
          <w:sz w:val="28"/>
          <w:szCs w:val="28"/>
          <w:lang w:val="pt-BR"/>
        </w:rPr>
        <w:t xml:space="preserve">- </w:t>
      </w:r>
      <w:r w:rsidR="006A3109" w:rsidRPr="00ED78D3">
        <w:rPr>
          <w:rFonts w:ascii="Times New Roman" w:hAnsi="Times New Roman"/>
          <w:sz w:val="28"/>
          <w:szCs w:val="28"/>
          <w:lang w:val="pt-BR"/>
        </w:rPr>
        <w:t xml:space="preserve">Thống </w:t>
      </w:r>
      <w:r w:rsidRPr="00ED78D3">
        <w:rPr>
          <w:rFonts w:ascii="Times New Roman" w:hAnsi="Times New Roman"/>
          <w:sz w:val="28"/>
          <w:szCs w:val="28"/>
          <w:lang w:val="pt-BR"/>
        </w:rPr>
        <w:t>Holocen</w:t>
      </w:r>
      <w:r w:rsidR="006A3109" w:rsidRPr="00ED78D3">
        <w:rPr>
          <w:rFonts w:ascii="Times New Roman" w:hAnsi="Times New Roman"/>
          <w:sz w:val="28"/>
          <w:szCs w:val="28"/>
          <w:lang w:val="pt-BR"/>
        </w:rPr>
        <w:t>, phụ thống</w:t>
      </w:r>
      <w:r w:rsidRPr="00ED78D3">
        <w:rPr>
          <w:rFonts w:ascii="Times New Roman" w:hAnsi="Times New Roman"/>
          <w:sz w:val="28"/>
          <w:szCs w:val="28"/>
          <w:lang w:val="pt-BR"/>
        </w:rPr>
        <w:t xml:space="preserve"> thượng phần trên (Q</w:t>
      </w:r>
      <w:r w:rsidRPr="00ED78D3">
        <w:rPr>
          <w:rFonts w:ascii="Times New Roman" w:hAnsi="Times New Roman"/>
          <w:sz w:val="28"/>
          <w:szCs w:val="28"/>
          <w:vertAlign w:val="subscript"/>
          <w:lang w:val="pt-BR"/>
        </w:rPr>
        <w:t>2</w:t>
      </w:r>
      <w:r w:rsidR="00002ACF" w:rsidRPr="00ED78D3">
        <w:rPr>
          <w:rFonts w:ascii="Times New Roman" w:hAnsi="Times New Roman"/>
          <w:sz w:val="28"/>
          <w:szCs w:val="28"/>
          <w:vertAlign w:val="superscript"/>
          <w:lang w:val="pt-BR"/>
        </w:rPr>
        <w:t xml:space="preserve">3 </w:t>
      </w:r>
      <w:r w:rsidRPr="00ED78D3">
        <w:rPr>
          <w:rFonts w:ascii="Times New Roman" w:hAnsi="Times New Roman"/>
          <w:sz w:val="28"/>
          <w:szCs w:val="28"/>
          <w:vertAlign w:val="subscript"/>
          <w:lang w:val="pt-BR"/>
        </w:rPr>
        <w:t>2</w:t>
      </w:r>
      <w:r w:rsidRPr="00ED78D3">
        <w:rPr>
          <w:rFonts w:ascii="Times New Roman" w:hAnsi="Times New Roman"/>
          <w:sz w:val="28"/>
          <w:szCs w:val="28"/>
          <w:lang w:val="pt-BR"/>
        </w:rPr>
        <w:t>)</w:t>
      </w:r>
    </w:p>
    <w:p w14:paraId="14533FAB" w14:textId="4C7FA322" w:rsidR="00866330" w:rsidRPr="00ED78D3" w:rsidRDefault="00866330" w:rsidP="003E6A1C">
      <w:pPr>
        <w:spacing w:before="60" w:after="60" w:line="360" w:lineRule="exact"/>
        <w:ind w:firstLine="720"/>
        <w:jc w:val="both"/>
        <w:rPr>
          <w:rFonts w:ascii="Times New Roman" w:hAnsi="Times New Roman"/>
          <w:sz w:val="28"/>
          <w:szCs w:val="28"/>
          <w:lang w:val="pt-BR"/>
        </w:rPr>
      </w:pPr>
      <w:r w:rsidRPr="00ED78D3">
        <w:rPr>
          <w:rFonts w:ascii="Times New Roman" w:hAnsi="Times New Roman"/>
          <w:sz w:val="28"/>
          <w:szCs w:val="28"/>
          <w:lang w:val="pt-BR"/>
        </w:rPr>
        <w:t>Trong mỗi phần được phân chia ra theo các kiểu nguồn gốc khác nhau:</w:t>
      </w:r>
    </w:p>
    <w:p w14:paraId="58BE3001" w14:textId="4BF8858E" w:rsidR="00866330" w:rsidRPr="00ED78D3" w:rsidRDefault="0000009A" w:rsidP="003E6A1C">
      <w:pPr>
        <w:spacing w:before="60" w:after="60" w:line="360" w:lineRule="exact"/>
        <w:ind w:firstLine="720"/>
        <w:jc w:val="both"/>
        <w:rPr>
          <w:rFonts w:ascii="Times New Roman" w:hAnsi="Times New Roman"/>
          <w:b/>
          <w:sz w:val="28"/>
          <w:szCs w:val="28"/>
          <w:lang w:val="pt-BR"/>
        </w:rPr>
      </w:pPr>
      <w:r w:rsidRPr="00ED78D3">
        <w:rPr>
          <w:rFonts w:ascii="Times New Roman" w:hAnsi="Times New Roman"/>
          <w:b/>
          <w:sz w:val="28"/>
          <w:szCs w:val="28"/>
          <w:lang w:val="pt-BR"/>
        </w:rPr>
        <w:t>*</w:t>
      </w:r>
      <w:r w:rsidR="00256624" w:rsidRPr="00ED78D3">
        <w:rPr>
          <w:rFonts w:ascii="Times New Roman" w:hAnsi="Times New Roman"/>
          <w:b/>
          <w:sz w:val="28"/>
          <w:szCs w:val="28"/>
          <w:lang w:val="pt-BR"/>
        </w:rPr>
        <w:t xml:space="preserve"> </w:t>
      </w:r>
      <w:r w:rsidR="00866330" w:rsidRPr="00ED78D3">
        <w:rPr>
          <w:rFonts w:ascii="Times New Roman" w:hAnsi="Times New Roman"/>
          <w:b/>
          <w:sz w:val="28"/>
          <w:szCs w:val="28"/>
          <w:lang w:val="pt-BR"/>
        </w:rPr>
        <w:t>Thống Holocen</w:t>
      </w:r>
      <w:r w:rsidR="00181FA6" w:rsidRPr="00ED78D3">
        <w:rPr>
          <w:rFonts w:ascii="Times New Roman" w:hAnsi="Times New Roman"/>
          <w:b/>
          <w:sz w:val="28"/>
          <w:szCs w:val="28"/>
          <w:lang w:val="pt-BR"/>
        </w:rPr>
        <w:t>, phụ thống</w:t>
      </w:r>
      <w:r w:rsidR="00866330" w:rsidRPr="00ED78D3">
        <w:rPr>
          <w:rFonts w:ascii="Times New Roman" w:hAnsi="Times New Roman"/>
          <w:b/>
          <w:sz w:val="28"/>
          <w:szCs w:val="28"/>
          <w:lang w:val="pt-BR"/>
        </w:rPr>
        <w:t xml:space="preserve"> thượng</w:t>
      </w:r>
      <w:r w:rsidR="00181FA6" w:rsidRPr="00ED78D3">
        <w:rPr>
          <w:rFonts w:ascii="Times New Roman" w:hAnsi="Times New Roman"/>
          <w:b/>
          <w:sz w:val="28"/>
          <w:szCs w:val="28"/>
          <w:lang w:val="pt-BR"/>
        </w:rPr>
        <w:t>,</w:t>
      </w:r>
      <w:r w:rsidR="00866330" w:rsidRPr="00ED78D3">
        <w:rPr>
          <w:rFonts w:ascii="Times New Roman" w:hAnsi="Times New Roman"/>
          <w:b/>
          <w:sz w:val="28"/>
          <w:szCs w:val="28"/>
          <w:lang w:val="pt-BR"/>
        </w:rPr>
        <w:t xml:space="preserve"> phần dưới (Q</w:t>
      </w:r>
      <w:r w:rsidR="00866330" w:rsidRPr="00ED78D3">
        <w:rPr>
          <w:rFonts w:ascii="Times New Roman" w:hAnsi="Times New Roman"/>
          <w:b/>
          <w:sz w:val="28"/>
          <w:szCs w:val="28"/>
          <w:vertAlign w:val="subscript"/>
          <w:lang w:val="pt-BR"/>
        </w:rPr>
        <w:t>2</w:t>
      </w:r>
      <w:r w:rsidR="001739BD" w:rsidRPr="00ED78D3">
        <w:rPr>
          <w:rFonts w:ascii="Times New Roman" w:hAnsi="Times New Roman"/>
          <w:b/>
          <w:sz w:val="28"/>
          <w:szCs w:val="28"/>
          <w:vertAlign w:val="superscript"/>
          <w:lang w:val="pt-BR"/>
        </w:rPr>
        <w:t>3</w:t>
      </w:r>
      <w:r w:rsidR="00866330" w:rsidRPr="00ED78D3">
        <w:rPr>
          <w:rFonts w:ascii="Times New Roman" w:hAnsi="Times New Roman"/>
          <w:b/>
          <w:sz w:val="28"/>
          <w:szCs w:val="28"/>
          <w:vertAlign w:val="subscript"/>
          <w:lang w:val="pt-BR"/>
        </w:rPr>
        <w:t>1</w:t>
      </w:r>
      <w:r w:rsidR="00866330" w:rsidRPr="00ED78D3">
        <w:rPr>
          <w:rFonts w:ascii="Times New Roman" w:hAnsi="Times New Roman"/>
          <w:b/>
          <w:sz w:val="28"/>
          <w:szCs w:val="28"/>
          <w:lang w:val="pt-BR"/>
        </w:rPr>
        <w:t>)</w:t>
      </w:r>
    </w:p>
    <w:p w14:paraId="134468A3" w14:textId="0385897C" w:rsidR="00866330" w:rsidRPr="00ED78D3" w:rsidRDefault="00866330" w:rsidP="003E6A1C">
      <w:pPr>
        <w:spacing w:before="60" w:after="60" w:line="360" w:lineRule="exact"/>
        <w:ind w:firstLine="720"/>
        <w:jc w:val="both"/>
        <w:rPr>
          <w:rFonts w:ascii="Times New Roman" w:hAnsi="Times New Roman"/>
          <w:sz w:val="28"/>
          <w:szCs w:val="28"/>
          <w:lang w:val="pt-BR"/>
        </w:rPr>
      </w:pPr>
      <w:r w:rsidRPr="00ED78D3">
        <w:rPr>
          <w:rFonts w:ascii="Times New Roman" w:hAnsi="Times New Roman"/>
          <w:bCs/>
          <w:i/>
          <w:iCs/>
          <w:sz w:val="28"/>
          <w:szCs w:val="28"/>
          <w:lang w:val="pt-BR"/>
        </w:rPr>
        <w:t>Trầm tích sông biển (amQ</w:t>
      </w:r>
      <w:r w:rsidRPr="00ED78D3">
        <w:rPr>
          <w:rFonts w:ascii="Times New Roman" w:hAnsi="Times New Roman"/>
          <w:bCs/>
          <w:i/>
          <w:iCs/>
          <w:sz w:val="28"/>
          <w:szCs w:val="28"/>
          <w:vertAlign w:val="subscript"/>
          <w:lang w:val="pt-BR"/>
        </w:rPr>
        <w:t>2</w:t>
      </w:r>
      <w:r w:rsidRPr="00ED78D3">
        <w:rPr>
          <w:rFonts w:ascii="Times New Roman" w:hAnsi="Times New Roman"/>
          <w:bCs/>
          <w:i/>
          <w:iCs/>
          <w:sz w:val="28"/>
          <w:szCs w:val="28"/>
          <w:vertAlign w:val="superscript"/>
          <w:lang w:val="pt-BR"/>
        </w:rPr>
        <w:t>3</w:t>
      </w:r>
      <w:r w:rsidRPr="00ED78D3">
        <w:rPr>
          <w:rFonts w:ascii="Times New Roman" w:hAnsi="Times New Roman"/>
          <w:bCs/>
          <w:i/>
          <w:iCs/>
          <w:sz w:val="28"/>
          <w:szCs w:val="28"/>
          <w:vertAlign w:val="subscript"/>
          <w:lang w:val="pt-BR"/>
        </w:rPr>
        <w:t>1</w:t>
      </w:r>
      <w:r w:rsidRPr="00ED78D3">
        <w:rPr>
          <w:rFonts w:ascii="Times New Roman" w:hAnsi="Times New Roman"/>
          <w:bCs/>
          <w:i/>
          <w:iCs/>
          <w:sz w:val="28"/>
          <w:szCs w:val="28"/>
          <w:lang w:val="pt-BR"/>
        </w:rPr>
        <w:t xml:space="preserve">): </w:t>
      </w:r>
      <w:r w:rsidR="003E6A1C" w:rsidRPr="00ED78D3">
        <w:rPr>
          <w:rFonts w:ascii="Times New Roman" w:hAnsi="Times New Roman"/>
          <w:bCs/>
          <w:iCs/>
          <w:sz w:val="28"/>
          <w:szCs w:val="28"/>
          <w:lang w:val="pt-BR"/>
        </w:rPr>
        <w:t>P</w:t>
      </w:r>
      <w:r w:rsidRPr="00ED78D3">
        <w:rPr>
          <w:rFonts w:ascii="Times New Roman" w:hAnsi="Times New Roman"/>
          <w:sz w:val="28"/>
          <w:szCs w:val="28"/>
          <w:lang w:val="pt-BR"/>
        </w:rPr>
        <w:t xml:space="preserve">hân bố ven sông thuộc </w:t>
      </w:r>
      <w:r w:rsidR="003E6A1C" w:rsidRPr="00ED78D3">
        <w:rPr>
          <w:rFonts w:ascii="Times New Roman" w:hAnsi="Times New Roman"/>
          <w:sz w:val="28"/>
          <w:szCs w:val="28"/>
          <w:lang w:val="pt-BR"/>
        </w:rPr>
        <w:t xml:space="preserve">các </w:t>
      </w:r>
      <w:r w:rsidRPr="00ED78D3">
        <w:rPr>
          <w:rFonts w:ascii="Times New Roman" w:hAnsi="Times New Roman"/>
          <w:sz w:val="28"/>
          <w:szCs w:val="28"/>
          <w:lang w:val="pt-BR"/>
        </w:rPr>
        <w:t>huyện Trà Cú, cù lao Hòa M</w:t>
      </w:r>
      <w:r w:rsidR="003E6A1C" w:rsidRPr="00ED78D3">
        <w:rPr>
          <w:rFonts w:ascii="Times New Roman" w:hAnsi="Times New Roman"/>
          <w:sz w:val="28"/>
          <w:szCs w:val="28"/>
          <w:lang w:val="pt-BR"/>
        </w:rPr>
        <w:t>inh - Long Hòa huyện Châu Thành và</w:t>
      </w:r>
      <w:r w:rsidRPr="00ED78D3">
        <w:rPr>
          <w:rFonts w:ascii="Times New Roman" w:hAnsi="Times New Roman"/>
          <w:sz w:val="28"/>
          <w:szCs w:val="28"/>
          <w:lang w:val="pt-BR"/>
        </w:rPr>
        <w:t xml:space="preserve"> huy</w:t>
      </w:r>
      <w:r w:rsidR="00646E62" w:rsidRPr="00ED78D3">
        <w:rPr>
          <w:rFonts w:ascii="Times New Roman" w:hAnsi="Times New Roman"/>
          <w:sz w:val="28"/>
          <w:szCs w:val="28"/>
          <w:lang w:val="pt-BR"/>
        </w:rPr>
        <w:t xml:space="preserve">ện Cầu Ngang. Chúng lộ ra trên </w:t>
      </w:r>
      <w:r w:rsidRPr="00ED78D3">
        <w:rPr>
          <w:rFonts w:ascii="Times New Roman" w:hAnsi="Times New Roman"/>
          <w:sz w:val="28"/>
          <w:szCs w:val="28"/>
          <w:lang w:val="pt-BR"/>
        </w:rPr>
        <w:t>bề</w:t>
      </w:r>
      <w:r w:rsidR="00646E62" w:rsidRPr="00ED78D3">
        <w:rPr>
          <w:rFonts w:ascii="Times New Roman" w:hAnsi="Times New Roman"/>
          <w:sz w:val="28"/>
          <w:szCs w:val="28"/>
          <w:lang w:val="pt-BR"/>
        </w:rPr>
        <w:t xml:space="preserve"> mặt địa hình ở dạng đồng bằng </w:t>
      </w:r>
      <w:r w:rsidRPr="00ED78D3">
        <w:rPr>
          <w:rFonts w:ascii="Times New Roman" w:hAnsi="Times New Roman"/>
          <w:sz w:val="28"/>
          <w:szCs w:val="28"/>
          <w:lang w:val="pt-BR"/>
        </w:rPr>
        <w:t xml:space="preserve">khá bằng phẳng, bị phân cắt bởi các kênh rạch dạng tuyến. Trên bề mặt địa hình này đã được người dân sử dụng trồng lúa nước. Trên ảnh hàng không các thành tạo này có tông ảnh xám, xám nhạt. Các khu vực này hầu như ít chịu ảnh hưởng của thủy triều. </w:t>
      </w:r>
    </w:p>
    <w:p w14:paraId="426EF9A0" w14:textId="77777777" w:rsidR="00866330" w:rsidRPr="00ED78D3" w:rsidRDefault="00866330" w:rsidP="003E6A1C">
      <w:pPr>
        <w:spacing w:before="60" w:after="60" w:line="360" w:lineRule="exact"/>
        <w:ind w:firstLine="720"/>
        <w:jc w:val="both"/>
        <w:rPr>
          <w:rFonts w:ascii="Times New Roman" w:hAnsi="Times New Roman"/>
          <w:bCs/>
          <w:i/>
          <w:iCs/>
          <w:sz w:val="28"/>
          <w:szCs w:val="28"/>
          <w:lang w:val="pt-BR"/>
        </w:rPr>
      </w:pPr>
      <w:r w:rsidRPr="00ED78D3">
        <w:rPr>
          <w:rFonts w:ascii="Times New Roman" w:hAnsi="Times New Roman"/>
          <w:sz w:val="28"/>
          <w:szCs w:val="28"/>
          <w:lang w:val="pt-BR"/>
        </w:rPr>
        <w:t xml:space="preserve">Thành phần trầm tích gồm: </w:t>
      </w:r>
      <w:r w:rsidR="00756057" w:rsidRPr="00ED78D3">
        <w:rPr>
          <w:rFonts w:ascii="Times New Roman" w:hAnsi="Times New Roman"/>
          <w:sz w:val="28"/>
          <w:szCs w:val="28"/>
          <w:lang w:val="pt-BR"/>
        </w:rPr>
        <w:t>B</w:t>
      </w:r>
      <w:r w:rsidRPr="00ED78D3">
        <w:rPr>
          <w:rFonts w:ascii="Times New Roman" w:hAnsi="Times New Roman"/>
          <w:sz w:val="28"/>
          <w:szCs w:val="28"/>
          <w:lang w:val="pt-BR"/>
        </w:rPr>
        <w:t>ột sét, bột sét pha cát màu xám nâu, nâu nhạt ở trạng thái mềm dẻo.</w:t>
      </w:r>
      <w:r w:rsidRPr="00ED78D3">
        <w:rPr>
          <w:rFonts w:ascii="Times New Roman" w:hAnsi="Times New Roman"/>
          <w:bCs/>
          <w:i/>
          <w:iCs/>
          <w:sz w:val="28"/>
          <w:szCs w:val="28"/>
          <w:lang w:val="pt-BR"/>
        </w:rPr>
        <w:t xml:space="preserve"> </w:t>
      </w:r>
      <w:r w:rsidRPr="00ED78D3">
        <w:rPr>
          <w:rFonts w:ascii="Times New Roman" w:hAnsi="Times New Roman"/>
          <w:sz w:val="28"/>
          <w:szCs w:val="28"/>
          <w:lang w:val="pt-BR"/>
        </w:rPr>
        <w:t xml:space="preserve">Các trầm tích này phủ trực tiếp trên các trầm tích Holocen </w:t>
      </w:r>
      <w:r w:rsidR="00756057" w:rsidRPr="00ED78D3">
        <w:rPr>
          <w:rFonts w:ascii="Times New Roman" w:hAnsi="Times New Roman"/>
          <w:sz w:val="28"/>
          <w:szCs w:val="28"/>
          <w:lang w:val="pt-BR"/>
        </w:rPr>
        <w:br/>
      </w:r>
      <w:r w:rsidRPr="00ED78D3">
        <w:rPr>
          <w:rFonts w:ascii="Times New Roman" w:hAnsi="Times New Roman"/>
          <w:sz w:val="28"/>
          <w:szCs w:val="28"/>
          <w:lang w:val="pt-BR"/>
        </w:rPr>
        <w:t>trung-thượng.</w:t>
      </w:r>
    </w:p>
    <w:p w14:paraId="366B42BF" w14:textId="3137FCA0" w:rsidR="00866330" w:rsidRPr="00ED78D3" w:rsidRDefault="0031708C" w:rsidP="003E6A1C">
      <w:pPr>
        <w:spacing w:before="60" w:after="60" w:line="360" w:lineRule="exact"/>
        <w:ind w:firstLine="720"/>
        <w:jc w:val="both"/>
        <w:rPr>
          <w:rFonts w:ascii="Times New Roman" w:hAnsi="Times New Roman"/>
          <w:sz w:val="28"/>
          <w:szCs w:val="28"/>
          <w:lang w:val="pt-BR"/>
        </w:rPr>
      </w:pPr>
      <w:r w:rsidRPr="00ED78D3">
        <w:rPr>
          <w:rFonts w:ascii="Times New Roman" w:hAnsi="Times New Roman"/>
          <w:sz w:val="28"/>
          <w:szCs w:val="28"/>
          <w:lang w:val="pt-BR"/>
        </w:rPr>
        <w:t>Bề dày của trầm tích từ 1,0m đến 26,0</w:t>
      </w:r>
      <w:r w:rsidR="00866330" w:rsidRPr="00ED78D3">
        <w:rPr>
          <w:rFonts w:ascii="Times New Roman" w:hAnsi="Times New Roman"/>
          <w:sz w:val="28"/>
          <w:szCs w:val="28"/>
          <w:lang w:val="pt-BR"/>
        </w:rPr>
        <w:t>m.</w:t>
      </w:r>
    </w:p>
    <w:p w14:paraId="7C2E8B8B" w14:textId="5A1E69D5" w:rsidR="00866330" w:rsidRPr="00ED78D3" w:rsidRDefault="0000009A" w:rsidP="003E6A1C">
      <w:pPr>
        <w:spacing w:before="60" w:after="60" w:line="360" w:lineRule="exact"/>
        <w:ind w:firstLine="720"/>
        <w:jc w:val="both"/>
        <w:rPr>
          <w:rFonts w:ascii="Times New Roman" w:hAnsi="Times New Roman"/>
          <w:b/>
          <w:sz w:val="28"/>
          <w:szCs w:val="28"/>
          <w:lang w:val="pt-BR"/>
        </w:rPr>
      </w:pPr>
      <w:r w:rsidRPr="00ED78D3">
        <w:rPr>
          <w:rFonts w:ascii="Times New Roman" w:hAnsi="Times New Roman"/>
          <w:b/>
          <w:sz w:val="28"/>
          <w:szCs w:val="28"/>
          <w:lang w:val="pt-BR"/>
        </w:rPr>
        <w:t xml:space="preserve">* </w:t>
      </w:r>
      <w:r w:rsidR="00866330" w:rsidRPr="00ED78D3">
        <w:rPr>
          <w:rFonts w:ascii="Times New Roman" w:hAnsi="Times New Roman"/>
          <w:b/>
          <w:sz w:val="28"/>
          <w:szCs w:val="28"/>
          <w:lang w:val="pt-BR"/>
        </w:rPr>
        <w:t>Thống Holocen</w:t>
      </w:r>
      <w:r w:rsidR="00181FA6" w:rsidRPr="00ED78D3">
        <w:rPr>
          <w:rFonts w:ascii="Times New Roman" w:hAnsi="Times New Roman"/>
          <w:b/>
          <w:sz w:val="28"/>
          <w:szCs w:val="28"/>
          <w:lang w:val="pt-BR"/>
        </w:rPr>
        <w:t>, phụ thống</w:t>
      </w:r>
      <w:r w:rsidR="00866330" w:rsidRPr="00ED78D3">
        <w:rPr>
          <w:rFonts w:ascii="Times New Roman" w:hAnsi="Times New Roman"/>
          <w:b/>
          <w:sz w:val="28"/>
          <w:szCs w:val="28"/>
          <w:lang w:val="pt-BR"/>
        </w:rPr>
        <w:t xml:space="preserve"> thượng, phần trên (Q</w:t>
      </w:r>
      <w:r w:rsidR="00866330" w:rsidRPr="00ED78D3">
        <w:rPr>
          <w:rFonts w:ascii="Times New Roman" w:hAnsi="Times New Roman"/>
          <w:b/>
          <w:sz w:val="28"/>
          <w:szCs w:val="28"/>
          <w:vertAlign w:val="subscript"/>
          <w:lang w:val="pt-BR"/>
        </w:rPr>
        <w:t>2</w:t>
      </w:r>
      <w:r w:rsidR="00866330" w:rsidRPr="00ED78D3">
        <w:rPr>
          <w:rFonts w:ascii="Times New Roman" w:hAnsi="Times New Roman"/>
          <w:b/>
          <w:sz w:val="28"/>
          <w:szCs w:val="28"/>
          <w:vertAlign w:val="superscript"/>
          <w:lang w:val="pt-BR"/>
        </w:rPr>
        <w:t>3</w:t>
      </w:r>
      <w:r w:rsidR="00866330" w:rsidRPr="00ED78D3">
        <w:rPr>
          <w:rFonts w:ascii="Times New Roman" w:hAnsi="Times New Roman"/>
          <w:b/>
          <w:sz w:val="28"/>
          <w:szCs w:val="28"/>
          <w:vertAlign w:val="subscript"/>
          <w:lang w:val="pt-BR"/>
        </w:rPr>
        <w:t>2</w:t>
      </w:r>
      <w:r w:rsidR="00866330" w:rsidRPr="00ED78D3">
        <w:rPr>
          <w:rFonts w:ascii="Times New Roman" w:hAnsi="Times New Roman"/>
          <w:b/>
          <w:sz w:val="28"/>
          <w:szCs w:val="28"/>
          <w:lang w:val="pt-BR"/>
        </w:rPr>
        <w:t>)</w:t>
      </w:r>
    </w:p>
    <w:p w14:paraId="63E5E3F6" w14:textId="77777777" w:rsidR="00CD7AAB" w:rsidRPr="00ED78D3" w:rsidRDefault="00866330" w:rsidP="003E6A1C">
      <w:pPr>
        <w:spacing w:before="60" w:after="60" w:line="360" w:lineRule="exact"/>
        <w:ind w:firstLine="720"/>
        <w:jc w:val="both"/>
        <w:rPr>
          <w:rFonts w:ascii="Times New Roman" w:hAnsi="Times New Roman"/>
          <w:bCs/>
          <w:i/>
          <w:iCs/>
          <w:sz w:val="28"/>
          <w:szCs w:val="28"/>
          <w:lang w:val="pt-BR"/>
        </w:rPr>
      </w:pPr>
      <w:r w:rsidRPr="00ED78D3">
        <w:rPr>
          <w:rFonts w:ascii="Times New Roman" w:hAnsi="Times New Roman"/>
          <w:bCs/>
          <w:i/>
          <w:iCs/>
          <w:sz w:val="28"/>
          <w:szCs w:val="28"/>
          <w:lang w:val="pt-BR"/>
        </w:rPr>
        <w:t>Trầm tích sông (aQ</w:t>
      </w:r>
      <w:r w:rsidRPr="00ED78D3">
        <w:rPr>
          <w:rFonts w:ascii="Times New Roman" w:hAnsi="Times New Roman"/>
          <w:bCs/>
          <w:i/>
          <w:iCs/>
          <w:sz w:val="28"/>
          <w:szCs w:val="28"/>
          <w:vertAlign w:val="subscript"/>
          <w:lang w:val="pt-BR"/>
        </w:rPr>
        <w:t>2</w:t>
      </w:r>
      <w:r w:rsidR="001739BD" w:rsidRPr="00ED78D3">
        <w:rPr>
          <w:rFonts w:ascii="Times New Roman" w:hAnsi="Times New Roman"/>
          <w:bCs/>
          <w:i/>
          <w:iCs/>
          <w:sz w:val="28"/>
          <w:szCs w:val="28"/>
          <w:vertAlign w:val="superscript"/>
          <w:lang w:val="pt-BR"/>
        </w:rPr>
        <w:t>3</w:t>
      </w:r>
      <w:r w:rsidRPr="00ED78D3">
        <w:rPr>
          <w:rFonts w:ascii="Times New Roman" w:hAnsi="Times New Roman"/>
          <w:bCs/>
          <w:i/>
          <w:iCs/>
          <w:sz w:val="28"/>
          <w:szCs w:val="28"/>
          <w:vertAlign w:val="subscript"/>
          <w:lang w:val="pt-BR"/>
        </w:rPr>
        <w:t>2</w:t>
      </w:r>
      <w:r w:rsidRPr="00ED78D3">
        <w:rPr>
          <w:rFonts w:ascii="Times New Roman" w:hAnsi="Times New Roman"/>
          <w:bCs/>
          <w:i/>
          <w:iCs/>
          <w:sz w:val="28"/>
          <w:szCs w:val="28"/>
          <w:lang w:val="pt-BR"/>
        </w:rPr>
        <w:t>):</w:t>
      </w:r>
      <w:r w:rsidR="00673A52" w:rsidRPr="00ED78D3">
        <w:rPr>
          <w:rFonts w:ascii="Times New Roman" w:hAnsi="Times New Roman"/>
          <w:bCs/>
          <w:i/>
          <w:iCs/>
          <w:sz w:val="28"/>
          <w:szCs w:val="28"/>
          <w:lang w:val="pt-BR"/>
        </w:rPr>
        <w:t xml:space="preserve"> </w:t>
      </w:r>
      <w:r w:rsidR="00CD7AAB" w:rsidRPr="00ED78D3">
        <w:rPr>
          <w:rFonts w:ascii="Times New Roman" w:hAnsi="Times New Roman"/>
          <w:sz w:val="28"/>
          <w:szCs w:val="28"/>
          <w:lang w:val="pt-BR"/>
        </w:rPr>
        <w:t>Phân bố bên trong lòng sông Cổ Chiên và sông Hậu, chúng tạo thành các cồn cát ngầm gọi là mỏ cát, cùng với các tích tụ bùn sét.</w:t>
      </w:r>
      <w:r w:rsidR="00CD7AAB" w:rsidRPr="00ED78D3">
        <w:rPr>
          <w:rFonts w:ascii="Times New Roman" w:hAnsi="Times New Roman"/>
          <w:bCs/>
          <w:i/>
          <w:iCs/>
          <w:sz w:val="28"/>
          <w:szCs w:val="28"/>
          <w:lang w:val="pt-BR"/>
        </w:rPr>
        <w:t xml:space="preserve"> </w:t>
      </w:r>
      <w:r w:rsidR="00CD7AAB" w:rsidRPr="00ED78D3">
        <w:rPr>
          <w:rFonts w:ascii="Times New Roman" w:hAnsi="Times New Roman"/>
          <w:sz w:val="28"/>
          <w:szCs w:val="28"/>
          <w:lang w:val="pt-BR"/>
        </w:rPr>
        <w:t>Thành phần trầm tích gồm: Cát hạt nhỏ đến vừa chứa nhiều vảy mica, sét, sét bột màu xám, xám vàng, xám xanh, xám lục, xám tro. Trong trầm tích còn gặp ít mùn hữu cơ và xác thực vật phân hủy kém.</w:t>
      </w:r>
    </w:p>
    <w:p w14:paraId="056732B5" w14:textId="77777777" w:rsidR="00CD7AAB" w:rsidRPr="00ED78D3" w:rsidRDefault="00CD7AAB" w:rsidP="003E6A1C">
      <w:pPr>
        <w:spacing w:before="60" w:after="60" w:line="360" w:lineRule="exact"/>
        <w:ind w:firstLine="720"/>
        <w:jc w:val="both"/>
        <w:rPr>
          <w:rFonts w:ascii="Times New Roman" w:hAnsi="Times New Roman"/>
          <w:sz w:val="28"/>
          <w:szCs w:val="28"/>
          <w:lang w:val="pt-BR"/>
        </w:rPr>
      </w:pPr>
      <w:r w:rsidRPr="00ED78D3">
        <w:rPr>
          <w:rFonts w:ascii="Times New Roman" w:hAnsi="Times New Roman"/>
          <w:sz w:val="28"/>
          <w:szCs w:val="28"/>
          <w:lang w:val="pt-BR"/>
        </w:rPr>
        <w:t xml:space="preserve">Thành phần khoáng vật gồm: thạch anh 72÷90% (trung bình 82,19%), mica (sericit, hydromica, clorit) 3÷13% (trung bình 8,53%), felspat từ ít đến 3% (trung </w:t>
      </w:r>
      <w:r w:rsidRPr="00ED78D3">
        <w:rPr>
          <w:rFonts w:ascii="Times New Roman" w:hAnsi="Times New Roman"/>
          <w:sz w:val="28"/>
          <w:szCs w:val="28"/>
          <w:lang w:val="pt-BR"/>
        </w:rPr>
        <w:lastRenderedPageBreak/>
        <w:t xml:space="preserve">bình 1,43%); các khoáng vật quặng từ rất ít đến ít gồm: ilmenit, hematit, magnetit, rutil, anataz, leucoxen, monazit, ziricon, pyrit. </w:t>
      </w:r>
    </w:p>
    <w:p w14:paraId="6310F12A" w14:textId="77777777" w:rsidR="00CD7AAB" w:rsidRPr="00ED78D3" w:rsidRDefault="00CD7AAB" w:rsidP="003E6A1C">
      <w:pPr>
        <w:spacing w:before="60" w:after="60" w:line="360" w:lineRule="exact"/>
        <w:ind w:firstLine="720"/>
        <w:jc w:val="both"/>
        <w:rPr>
          <w:rFonts w:ascii="Times New Roman" w:hAnsi="Times New Roman"/>
          <w:sz w:val="28"/>
          <w:szCs w:val="28"/>
          <w:lang w:val="pt-BR"/>
        </w:rPr>
      </w:pPr>
      <w:r w:rsidRPr="00ED78D3">
        <w:rPr>
          <w:rFonts w:ascii="Times New Roman" w:hAnsi="Times New Roman"/>
          <w:i/>
          <w:iCs/>
          <w:sz w:val="28"/>
          <w:szCs w:val="28"/>
          <w:lang w:val="pt-BR"/>
        </w:rPr>
        <w:t>Đây là thành tạo quan trọng chứa lượng cát có quy mô lớn hiện đang khai thác phục vụ cho san lấp mặt bằng xây dựng các khu công nghiệp và dân dụng.</w:t>
      </w:r>
    </w:p>
    <w:p w14:paraId="2D0C32CB" w14:textId="584C5891" w:rsidR="00256624" w:rsidRPr="00ED78D3" w:rsidRDefault="00256624" w:rsidP="00FE6C90">
      <w:pPr>
        <w:pStyle w:val="Heading3"/>
        <w:keepLines/>
        <w:tabs>
          <w:tab w:val="right" w:leader="dot" w:pos="9360"/>
        </w:tabs>
        <w:spacing w:line="360" w:lineRule="exact"/>
        <w:ind w:firstLine="720"/>
        <w:jc w:val="both"/>
        <w:rPr>
          <w:i w:val="0"/>
          <w:sz w:val="28"/>
          <w:szCs w:val="28"/>
        </w:rPr>
      </w:pPr>
      <w:bookmarkStart w:id="73" w:name="_Toc174547628"/>
      <w:bookmarkEnd w:id="71"/>
      <w:bookmarkEnd w:id="72"/>
      <w:r w:rsidRPr="00ED78D3">
        <w:rPr>
          <w:i w:val="0"/>
          <w:sz w:val="28"/>
          <w:szCs w:val="28"/>
        </w:rPr>
        <w:t xml:space="preserve">2.1.2. </w:t>
      </w:r>
      <w:r w:rsidR="00FE209C" w:rsidRPr="00ED78D3">
        <w:rPr>
          <w:i w:val="0"/>
          <w:sz w:val="28"/>
          <w:szCs w:val="28"/>
        </w:rPr>
        <w:t>Đặc điểm đ</w:t>
      </w:r>
      <w:r w:rsidRPr="00ED78D3">
        <w:rPr>
          <w:i w:val="0"/>
          <w:sz w:val="28"/>
          <w:szCs w:val="28"/>
        </w:rPr>
        <w:t>ịa mạo</w:t>
      </w:r>
      <w:bookmarkEnd w:id="73"/>
    </w:p>
    <w:p w14:paraId="211BFB42" w14:textId="277258B1" w:rsidR="00FE209C" w:rsidRPr="00ED78D3" w:rsidRDefault="0000034B" w:rsidP="00FE209C">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Trà Vinh là vùng đồng bằng ven biển nằm phần cuối của hạ lưu sông Cửu Long, là vùng châu thổ được hình thành lâu đời cùng với vùng đất trẻ mới bồi. </w:t>
      </w:r>
      <w:r w:rsidR="00FE209C" w:rsidRPr="00ED78D3">
        <w:rPr>
          <w:rFonts w:ascii="Times New Roman" w:hAnsi="Times New Roman"/>
          <w:sz w:val="28"/>
          <w:szCs w:val="28"/>
        </w:rPr>
        <w:t>Địa hình trong diện tích nghiên cứu thuộc dạng vùng đồng bằng tích tụ ven biển, gồm các bề mặt tích tụ do sông, biển và các bề mặt tích tụ hổn hợp sông- biển, sông- đầm lầy, biển- đầm lầy. V</w:t>
      </w:r>
      <w:r w:rsidR="00FE209C" w:rsidRPr="00ED78D3">
        <w:rPr>
          <w:rFonts w:ascii="Times New Roman" w:hAnsi="Times New Roman"/>
          <w:sz w:val="28"/>
          <w:szCs w:val="28"/>
          <w:lang w:val="vi-VN"/>
        </w:rPr>
        <w:t xml:space="preserve">ùng đồng bằng </w:t>
      </w:r>
      <w:r w:rsidR="00FE209C" w:rsidRPr="00ED78D3">
        <w:rPr>
          <w:rFonts w:ascii="Times New Roman" w:hAnsi="Times New Roman"/>
          <w:sz w:val="28"/>
          <w:szCs w:val="28"/>
        </w:rPr>
        <w:t>có độ cao thay đổi từ 0,4m – 1m, thung lũng sông, cửa biển có độ cao từ -4m đến -19m.</w:t>
      </w:r>
    </w:p>
    <w:p w14:paraId="1E320357" w14:textId="54D26E9E" w:rsidR="00FE209C" w:rsidRPr="00ED78D3" w:rsidRDefault="00FE209C" w:rsidP="00FE209C">
      <w:pPr>
        <w:pStyle w:val="Heading3"/>
        <w:keepLines/>
        <w:tabs>
          <w:tab w:val="right" w:leader="dot" w:pos="9360"/>
        </w:tabs>
        <w:spacing w:line="360" w:lineRule="exact"/>
        <w:ind w:firstLine="720"/>
        <w:jc w:val="both"/>
        <w:rPr>
          <w:i w:val="0"/>
          <w:sz w:val="28"/>
          <w:szCs w:val="28"/>
        </w:rPr>
      </w:pPr>
      <w:bookmarkStart w:id="74" w:name="_Toc174083350"/>
      <w:bookmarkStart w:id="75" w:name="_Toc174547629"/>
      <w:r w:rsidRPr="00ED78D3">
        <w:rPr>
          <w:i w:val="0"/>
          <w:sz w:val="28"/>
          <w:szCs w:val="28"/>
        </w:rPr>
        <w:t>2.1.3. Đặc điểm địa chất công trình</w:t>
      </w:r>
      <w:bookmarkEnd w:id="74"/>
      <w:bookmarkEnd w:id="75"/>
    </w:p>
    <w:p w14:paraId="25CA6618" w14:textId="77777777" w:rsidR="00FE209C" w:rsidRPr="00ED78D3" w:rsidRDefault="00FE209C" w:rsidP="002312A0">
      <w:pPr>
        <w:pStyle w:val="Normal-Tab"/>
        <w:spacing w:before="80" w:line="340" w:lineRule="atLeast"/>
        <w:rPr>
          <w:sz w:val="28"/>
        </w:rPr>
      </w:pPr>
      <w:r w:rsidRPr="00ED78D3">
        <w:rPr>
          <w:sz w:val="28"/>
        </w:rPr>
        <w:t>Căn cứ vào cấu trúc địa chất các lớp đất đá và đặc điểm địa chất công trình có thể phân ra các nhóm lớp đất khu vực bờ sông như sau:</w:t>
      </w:r>
    </w:p>
    <w:p w14:paraId="60BB6894" w14:textId="77777777" w:rsidR="00FE209C" w:rsidRPr="00ED78D3" w:rsidRDefault="00FE209C" w:rsidP="002312A0">
      <w:pPr>
        <w:pStyle w:val="Normal-Tab"/>
        <w:spacing w:before="80" w:line="340" w:lineRule="atLeast"/>
        <w:rPr>
          <w:sz w:val="28"/>
        </w:rPr>
      </w:pPr>
      <w:r w:rsidRPr="00ED78D3">
        <w:rPr>
          <w:sz w:val="28"/>
        </w:rPr>
        <w:t>Nhóm I: Đất chảy-nhão</w:t>
      </w:r>
    </w:p>
    <w:p w14:paraId="10A7E902" w14:textId="77777777" w:rsidR="00FE209C" w:rsidRPr="00ED78D3" w:rsidRDefault="00FE209C" w:rsidP="002312A0">
      <w:pPr>
        <w:pStyle w:val="Normal-Tab"/>
        <w:spacing w:before="80" w:line="340" w:lineRule="atLeast"/>
        <w:rPr>
          <w:sz w:val="28"/>
        </w:rPr>
      </w:pPr>
      <w:r w:rsidRPr="00ED78D3">
        <w:rPr>
          <w:sz w:val="28"/>
        </w:rPr>
        <w:t>Nhóm này phân bố rộng rãi, dọc 2 bên bờ sông và phần sâu theo các kênh rạch lớn nhỏ trong đất liền nơi thuỷ triều lên-xuống. Đây là các thấu kính mỏng của bùn, phân bố theo lòng và hai bên bờ các con rạch… Chúng được cấu tạo bởi các lớp bột-sét lẫn cát và mùn hữu cơ tuổi Holocen thượng. Bề dày lớp này từ 3-8m.</w:t>
      </w:r>
    </w:p>
    <w:p w14:paraId="14A2B324" w14:textId="77777777" w:rsidR="00FE209C" w:rsidRPr="00ED78D3" w:rsidRDefault="00FE209C" w:rsidP="002312A0">
      <w:pPr>
        <w:pStyle w:val="Normal-Tab"/>
        <w:spacing w:before="80" w:line="340" w:lineRule="atLeast"/>
        <w:rPr>
          <w:sz w:val="28"/>
        </w:rPr>
      </w:pPr>
      <w:r w:rsidRPr="00ED78D3">
        <w:rPr>
          <w:sz w:val="28"/>
        </w:rPr>
        <w:t>Nhóm II: Đất mềm dính</w:t>
      </w:r>
    </w:p>
    <w:p w14:paraId="40BF3582" w14:textId="77777777" w:rsidR="00FE209C" w:rsidRPr="00ED78D3" w:rsidRDefault="00FE209C" w:rsidP="002312A0">
      <w:pPr>
        <w:pStyle w:val="Normal-Tab"/>
        <w:spacing w:before="80" w:line="340" w:lineRule="atLeast"/>
        <w:rPr>
          <w:sz w:val="28"/>
        </w:rPr>
      </w:pPr>
      <w:r w:rsidRPr="00ED78D3">
        <w:rPr>
          <w:sz w:val="28"/>
        </w:rPr>
        <w:t xml:space="preserve">Nhóm này phân bố rộng rãi, phân bố hai bên bờ sông và hoặc trên bề mặt các cồn nổi (bao gồm các thành tạo </w:t>
      </w:r>
      <w:r w:rsidRPr="00ED78D3">
        <w:rPr>
          <w:w w:val="95"/>
          <w:sz w:val="28"/>
          <w:lang w:val="fr-FR"/>
        </w:rPr>
        <w:t>abQ</w:t>
      </w:r>
      <w:r w:rsidRPr="00ED78D3">
        <w:rPr>
          <w:w w:val="95"/>
          <w:sz w:val="28"/>
          <w:vertAlign w:val="subscript"/>
          <w:lang w:val="fr-FR"/>
        </w:rPr>
        <w:t>2</w:t>
      </w:r>
      <w:r w:rsidRPr="00ED78D3">
        <w:rPr>
          <w:w w:val="95"/>
          <w:sz w:val="28"/>
          <w:vertAlign w:val="superscript"/>
          <w:lang w:val="fr-FR"/>
        </w:rPr>
        <w:t>3</w:t>
      </w:r>
      <w:r w:rsidRPr="00ED78D3">
        <w:rPr>
          <w:w w:val="95"/>
          <w:sz w:val="28"/>
          <w:vertAlign w:val="subscript"/>
          <w:lang w:val="fr-FR"/>
        </w:rPr>
        <w:t>1</w:t>
      </w:r>
      <w:r w:rsidRPr="00ED78D3">
        <w:rPr>
          <w:w w:val="95"/>
          <w:sz w:val="28"/>
          <w:lang w:val="fr-FR"/>
        </w:rPr>
        <w:t>,</w:t>
      </w:r>
      <w:r w:rsidRPr="00ED78D3">
        <w:rPr>
          <w:sz w:val="28"/>
          <w:lang w:val="fr-FR"/>
        </w:rPr>
        <w:t xml:space="preserve"> </w:t>
      </w:r>
      <w:r w:rsidRPr="00ED78D3">
        <w:rPr>
          <w:sz w:val="28"/>
        </w:rPr>
        <w:t>aQ</w:t>
      </w:r>
      <w:r w:rsidRPr="00ED78D3">
        <w:rPr>
          <w:sz w:val="28"/>
          <w:vertAlign w:val="subscript"/>
        </w:rPr>
        <w:t>2</w:t>
      </w:r>
      <w:r w:rsidRPr="00ED78D3">
        <w:rPr>
          <w:sz w:val="28"/>
          <w:vertAlign w:val="superscript"/>
        </w:rPr>
        <w:t>3</w:t>
      </w:r>
      <w:r w:rsidRPr="00ED78D3">
        <w:rPr>
          <w:sz w:val="28"/>
          <w:vertAlign w:val="subscript"/>
        </w:rPr>
        <w:t>2</w:t>
      </w:r>
      <w:r w:rsidRPr="00ED78D3">
        <w:rPr>
          <w:sz w:val="28"/>
        </w:rPr>
        <w:t>). Thành phần đất chủ yếu là bột sét lẫn ít cát, màu loang lổ, bị dính kết khá dẻo. Bề dày 5-10m. Hoạt động khai thác cát sẽ không tác động trực tiếp đến lớp này và vì vậy sẽ không gây biến động đến việc xói lở đường bờ.</w:t>
      </w:r>
    </w:p>
    <w:p w14:paraId="43F0A55A" w14:textId="09251BBF" w:rsidR="00E86AC8" w:rsidRPr="00ED78D3" w:rsidRDefault="00E55ED1" w:rsidP="00FE6C90">
      <w:pPr>
        <w:pStyle w:val="Heading3"/>
        <w:keepLines/>
        <w:tabs>
          <w:tab w:val="right" w:leader="dot" w:pos="9360"/>
        </w:tabs>
        <w:spacing w:line="360" w:lineRule="exact"/>
        <w:ind w:firstLine="720"/>
        <w:jc w:val="both"/>
        <w:rPr>
          <w:i w:val="0"/>
          <w:sz w:val="28"/>
          <w:szCs w:val="28"/>
        </w:rPr>
      </w:pPr>
      <w:bookmarkStart w:id="76" w:name="_Toc174547630"/>
      <w:r w:rsidRPr="00ED78D3">
        <w:rPr>
          <w:i w:val="0"/>
          <w:sz w:val="28"/>
          <w:szCs w:val="28"/>
        </w:rPr>
        <w:t>2.1.</w:t>
      </w:r>
      <w:r w:rsidR="002312A0" w:rsidRPr="00ED78D3">
        <w:rPr>
          <w:i w:val="0"/>
          <w:sz w:val="28"/>
          <w:szCs w:val="28"/>
        </w:rPr>
        <w:t>4</w:t>
      </w:r>
      <w:r w:rsidR="00E86AC8" w:rsidRPr="00ED78D3">
        <w:rPr>
          <w:i w:val="0"/>
          <w:sz w:val="28"/>
          <w:szCs w:val="28"/>
        </w:rPr>
        <w:t xml:space="preserve">. </w:t>
      </w:r>
      <w:r w:rsidR="002312A0" w:rsidRPr="00ED78D3">
        <w:rPr>
          <w:i w:val="0"/>
          <w:sz w:val="28"/>
          <w:szCs w:val="28"/>
        </w:rPr>
        <w:t>Đặc điểm k</w:t>
      </w:r>
      <w:r w:rsidR="00E86AC8" w:rsidRPr="00ED78D3">
        <w:rPr>
          <w:i w:val="0"/>
          <w:sz w:val="28"/>
          <w:szCs w:val="28"/>
        </w:rPr>
        <w:t>hoáng sản</w:t>
      </w:r>
      <w:bookmarkEnd w:id="76"/>
    </w:p>
    <w:p w14:paraId="75B495B0" w14:textId="6E7DCD4E" w:rsidR="005B6DE0" w:rsidRPr="00ED78D3" w:rsidRDefault="007B4353" w:rsidP="009375B5">
      <w:pPr>
        <w:spacing w:before="60" w:after="60" w:line="360" w:lineRule="exact"/>
        <w:ind w:firstLine="720"/>
        <w:jc w:val="both"/>
        <w:rPr>
          <w:rFonts w:ascii="Times New Roman" w:hAnsi="Times New Roman"/>
          <w:sz w:val="28"/>
          <w:szCs w:val="28"/>
          <w:lang w:val="pt-BR"/>
        </w:rPr>
      </w:pPr>
      <w:r w:rsidRPr="00ED78D3">
        <w:rPr>
          <w:rFonts w:ascii="Times New Roman" w:hAnsi="Times New Roman"/>
          <w:sz w:val="28"/>
          <w:szCs w:val="28"/>
          <w:lang w:val="pt-BR"/>
        </w:rPr>
        <w:t>Theo báo cáo “Phân vùng quy hoạch và định hướng khai thác khoáng sản tỉnh Trà Vinh năm 2017”, tỉnh Trà Vinh</w:t>
      </w:r>
      <w:r w:rsidR="005B6DE0" w:rsidRPr="00ED78D3">
        <w:rPr>
          <w:rFonts w:ascii="Times New Roman" w:hAnsi="Times New Roman"/>
          <w:sz w:val="28"/>
          <w:szCs w:val="28"/>
          <w:lang w:val="pt-BR"/>
        </w:rPr>
        <w:t xml:space="preserve"> đã đăng ký và quy hoạch thăm dò khai thác các loại khoáng sản sau:</w:t>
      </w:r>
    </w:p>
    <w:p w14:paraId="16106FD6" w14:textId="16E9049F" w:rsidR="005B6DE0" w:rsidRPr="00ED78D3" w:rsidRDefault="005B6DE0" w:rsidP="005B6DE0">
      <w:pPr>
        <w:spacing w:before="60" w:after="60" w:line="360" w:lineRule="exact"/>
        <w:ind w:firstLine="720"/>
        <w:jc w:val="both"/>
        <w:rPr>
          <w:rFonts w:ascii="Times New Roman" w:hAnsi="Times New Roman"/>
          <w:bCs/>
          <w:iCs/>
          <w:sz w:val="28"/>
          <w:szCs w:val="28"/>
          <w:lang w:val="pt-BR"/>
        </w:rPr>
      </w:pPr>
      <w:r w:rsidRPr="00ED78D3">
        <w:rPr>
          <w:rFonts w:ascii="Times New Roman" w:hAnsi="Times New Roman"/>
          <w:b/>
          <w:sz w:val="28"/>
          <w:szCs w:val="28"/>
          <w:lang w:val="pt-BR"/>
        </w:rPr>
        <w:t>a. Cát xây dựng</w:t>
      </w:r>
      <w:r w:rsidR="00B7374E" w:rsidRPr="00ED78D3">
        <w:rPr>
          <w:rFonts w:ascii="Times New Roman" w:hAnsi="Times New Roman"/>
          <w:b/>
          <w:sz w:val="28"/>
          <w:szCs w:val="28"/>
          <w:lang w:val="pt-BR"/>
        </w:rPr>
        <w:t xml:space="preserve"> và cát san lấp</w:t>
      </w:r>
      <w:r w:rsidRPr="00ED78D3">
        <w:rPr>
          <w:rFonts w:ascii="Times New Roman" w:hAnsi="Times New Roman"/>
          <w:b/>
          <w:sz w:val="28"/>
          <w:szCs w:val="28"/>
          <w:lang w:val="pt-BR"/>
        </w:rPr>
        <w:t>:</w:t>
      </w:r>
      <w:r w:rsidRPr="00ED78D3">
        <w:rPr>
          <w:rFonts w:ascii="Times New Roman" w:hAnsi="Times New Roman"/>
          <w:sz w:val="28"/>
          <w:szCs w:val="28"/>
          <w:lang w:val="pt-BR"/>
        </w:rPr>
        <w:t xml:space="preserve"> Các thân cát xây dựng</w:t>
      </w:r>
      <w:r w:rsidR="00B7374E" w:rsidRPr="00ED78D3">
        <w:rPr>
          <w:rFonts w:ascii="Times New Roman" w:hAnsi="Times New Roman"/>
          <w:sz w:val="28"/>
          <w:szCs w:val="28"/>
          <w:lang w:val="pt-BR"/>
        </w:rPr>
        <w:t>, cát san lấp</w:t>
      </w:r>
      <w:r w:rsidRPr="00ED78D3">
        <w:rPr>
          <w:rFonts w:ascii="Times New Roman" w:hAnsi="Times New Roman"/>
          <w:sz w:val="28"/>
          <w:szCs w:val="28"/>
          <w:lang w:val="pt-BR"/>
        </w:rPr>
        <w:t xml:space="preserve"> phân bố trong trầm tích aluvi tướng lòng sông tuổi Holocen hiện đại </w:t>
      </w:r>
      <w:r w:rsidRPr="00ED78D3">
        <w:rPr>
          <w:rFonts w:ascii="Times New Roman" w:hAnsi="Times New Roman"/>
          <w:bCs/>
          <w:iCs/>
          <w:sz w:val="28"/>
          <w:szCs w:val="28"/>
          <w:lang w:val="pt-BR"/>
        </w:rPr>
        <w:t>(aQ</w:t>
      </w:r>
      <w:r w:rsidRPr="00ED78D3">
        <w:rPr>
          <w:rFonts w:ascii="Times New Roman" w:hAnsi="Times New Roman"/>
          <w:bCs/>
          <w:iCs/>
          <w:sz w:val="28"/>
          <w:szCs w:val="28"/>
          <w:vertAlign w:val="subscript"/>
          <w:lang w:val="pt-BR"/>
        </w:rPr>
        <w:t>2</w:t>
      </w:r>
      <w:r w:rsidRPr="00ED78D3">
        <w:rPr>
          <w:rFonts w:ascii="Times New Roman" w:hAnsi="Times New Roman"/>
          <w:bCs/>
          <w:iCs/>
          <w:sz w:val="28"/>
          <w:szCs w:val="28"/>
          <w:vertAlign w:val="superscript"/>
          <w:lang w:val="pt-BR"/>
        </w:rPr>
        <w:t>3</w:t>
      </w:r>
      <w:r w:rsidRPr="00ED78D3">
        <w:rPr>
          <w:rFonts w:ascii="Times New Roman" w:hAnsi="Times New Roman"/>
          <w:bCs/>
          <w:iCs/>
          <w:sz w:val="28"/>
          <w:szCs w:val="28"/>
          <w:vertAlign w:val="subscript"/>
          <w:lang w:val="pt-BR"/>
        </w:rPr>
        <w:t>2</w:t>
      </w:r>
      <w:r w:rsidRPr="00ED78D3">
        <w:rPr>
          <w:rFonts w:ascii="Times New Roman" w:hAnsi="Times New Roman"/>
          <w:bCs/>
          <w:iCs/>
          <w:sz w:val="28"/>
          <w:szCs w:val="28"/>
          <w:lang w:val="pt-BR"/>
        </w:rPr>
        <w:t>). Các thân cát phân bố trên lòng sông Hậu và sông Cổ Chiên.</w:t>
      </w:r>
      <w:r w:rsidR="00401377" w:rsidRPr="00ED78D3">
        <w:rPr>
          <w:rFonts w:ascii="Times New Roman" w:hAnsi="Times New Roman"/>
          <w:bCs/>
          <w:iCs/>
          <w:sz w:val="28"/>
          <w:szCs w:val="28"/>
          <w:lang w:val="pt-BR"/>
        </w:rPr>
        <w:t xml:space="preserve"> </w:t>
      </w:r>
    </w:p>
    <w:p w14:paraId="5FCCB067" w14:textId="276C9290" w:rsidR="00B7374E" w:rsidRPr="00ED78D3" w:rsidRDefault="00401377" w:rsidP="00401377">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lang w:val="pt-BR"/>
        </w:rPr>
        <w:t>Theo đề án “Quy hoạch thăm dò, khai thác và sử dụng khoáng sản làm vật liệu xây dựng thông thường cát lòng sông tỉnh Trà Vinh đến năm 2020” được UBND tỉnh Trà Vinh phê duyệt tại Quyết định số 1706/QĐ-UBND ngày 26/</w:t>
      </w:r>
      <w:r w:rsidR="00FE209C" w:rsidRPr="00ED78D3">
        <w:rPr>
          <w:rFonts w:ascii="Times New Roman" w:hAnsi="Times New Roman"/>
          <w:sz w:val="28"/>
          <w:szCs w:val="28"/>
          <w:lang w:val="pt-BR"/>
        </w:rPr>
        <w:t>9/2012</w:t>
      </w:r>
      <w:r w:rsidRPr="00ED78D3">
        <w:rPr>
          <w:rFonts w:ascii="Times New Roman" w:hAnsi="Times New Roman"/>
          <w:sz w:val="28"/>
          <w:szCs w:val="28"/>
          <w:lang w:val="pt-BR"/>
        </w:rPr>
        <w:t xml:space="preserve"> đã khoanh định </w:t>
      </w:r>
      <w:r w:rsidR="00FE209C" w:rsidRPr="00ED78D3">
        <w:rPr>
          <w:rFonts w:ascii="Times New Roman" w:hAnsi="Times New Roman"/>
          <w:sz w:val="28"/>
          <w:szCs w:val="28"/>
          <w:lang w:val="pt-BR"/>
        </w:rPr>
        <w:t>0</w:t>
      </w:r>
      <w:r w:rsidRPr="00ED78D3">
        <w:rPr>
          <w:rFonts w:ascii="Times New Roman" w:hAnsi="Times New Roman"/>
          <w:sz w:val="28"/>
          <w:szCs w:val="28"/>
          <w:lang w:val="pt-BR"/>
        </w:rPr>
        <w:t>9 thân cát</w:t>
      </w:r>
      <w:r w:rsidR="0004102B" w:rsidRPr="00ED78D3">
        <w:rPr>
          <w:rFonts w:ascii="Times New Roman" w:hAnsi="Times New Roman"/>
          <w:sz w:val="28"/>
          <w:szCs w:val="28"/>
          <w:lang w:val="pt-BR"/>
        </w:rPr>
        <w:t xml:space="preserve"> gồm:</w:t>
      </w:r>
      <w:r w:rsidRPr="00ED78D3">
        <w:rPr>
          <w:rFonts w:ascii="Times New Roman" w:hAnsi="Times New Roman"/>
          <w:sz w:val="28"/>
          <w:szCs w:val="28"/>
          <w:lang w:val="pt-BR"/>
        </w:rPr>
        <w:t xml:space="preserve"> trên sông Hậu </w:t>
      </w:r>
      <w:r w:rsidR="0004102B" w:rsidRPr="00ED78D3">
        <w:rPr>
          <w:rFonts w:ascii="Times New Roman" w:hAnsi="Times New Roman"/>
          <w:sz w:val="28"/>
          <w:szCs w:val="28"/>
          <w:lang w:val="pt-BR"/>
        </w:rPr>
        <w:t xml:space="preserve">(06 thân) </w:t>
      </w:r>
      <w:r w:rsidRPr="00ED78D3">
        <w:rPr>
          <w:rFonts w:ascii="Times New Roman" w:hAnsi="Times New Roman"/>
          <w:sz w:val="28"/>
          <w:szCs w:val="28"/>
          <w:lang w:val="pt-BR"/>
        </w:rPr>
        <w:t>và sông Cổ Chiên</w:t>
      </w:r>
      <w:r w:rsidR="0004102B" w:rsidRPr="00ED78D3">
        <w:rPr>
          <w:rFonts w:ascii="Times New Roman" w:hAnsi="Times New Roman"/>
          <w:sz w:val="28"/>
          <w:szCs w:val="28"/>
          <w:lang w:val="pt-BR"/>
        </w:rPr>
        <w:t xml:space="preserve"> (03 thân). </w:t>
      </w:r>
      <w:r w:rsidRPr="00ED78D3">
        <w:rPr>
          <w:rFonts w:ascii="Times New Roman" w:hAnsi="Times New Roman"/>
          <w:sz w:val="28"/>
          <w:szCs w:val="28"/>
        </w:rPr>
        <w:t xml:space="preserve">Trữ lượng cấp 122 và cấp tài nguyên 333 được tính </w:t>
      </w:r>
      <w:r w:rsidR="00B7374E" w:rsidRPr="00ED78D3">
        <w:rPr>
          <w:rFonts w:ascii="Times New Roman" w:hAnsi="Times New Roman"/>
          <w:sz w:val="28"/>
          <w:szCs w:val="28"/>
        </w:rPr>
        <w:t xml:space="preserve">là </w:t>
      </w:r>
      <w:r w:rsidR="00B7374E" w:rsidRPr="00ED78D3">
        <w:rPr>
          <w:rFonts w:ascii="Times New Roman" w:hAnsi="Times New Roman"/>
          <w:sz w:val="28"/>
          <w:szCs w:val="28"/>
        </w:rPr>
        <w:lastRenderedPageBreak/>
        <w:t>25</w:t>
      </w:r>
      <w:r w:rsidRPr="00ED78D3">
        <w:rPr>
          <w:rFonts w:ascii="Times New Roman" w:hAnsi="Times New Roman"/>
          <w:sz w:val="28"/>
          <w:szCs w:val="28"/>
        </w:rPr>
        <w:t>3.926.118m</w:t>
      </w:r>
      <w:r w:rsidRPr="00ED78D3">
        <w:rPr>
          <w:rFonts w:ascii="Times New Roman" w:hAnsi="Times New Roman"/>
          <w:sz w:val="28"/>
          <w:szCs w:val="28"/>
          <w:vertAlign w:val="superscript"/>
        </w:rPr>
        <w:t>3</w:t>
      </w:r>
      <w:r w:rsidRPr="00ED78D3">
        <w:rPr>
          <w:rFonts w:ascii="Times New Roman" w:hAnsi="Times New Roman"/>
          <w:sz w:val="28"/>
          <w:szCs w:val="28"/>
        </w:rPr>
        <w:t xml:space="preserve"> </w:t>
      </w:r>
      <w:r w:rsidR="00B7374E" w:rsidRPr="00ED78D3">
        <w:rPr>
          <w:rFonts w:ascii="Times New Roman" w:hAnsi="Times New Roman"/>
          <w:sz w:val="28"/>
          <w:szCs w:val="28"/>
        </w:rPr>
        <w:t>(trong đó cấp trữ lượng 122 là 65.347.216m</w:t>
      </w:r>
      <w:r w:rsidR="00B7374E" w:rsidRPr="00ED78D3">
        <w:rPr>
          <w:rFonts w:ascii="Times New Roman" w:hAnsi="Times New Roman"/>
          <w:sz w:val="28"/>
          <w:szCs w:val="28"/>
          <w:vertAlign w:val="superscript"/>
        </w:rPr>
        <w:t>3</w:t>
      </w:r>
      <w:r w:rsidR="00B7374E" w:rsidRPr="00ED78D3">
        <w:rPr>
          <w:rFonts w:ascii="Times New Roman" w:hAnsi="Times New Roman"/>
          <w:sz w:val="28"/>
          <w:szCs w:val="28"/>
        </w:rPr>
        <w:t xml:space="preserve"> và cấp tài nguyên 333 là 188.578.902m</w:t>
      </w:r>
      <w:r w:rsidR="00B7374E" w:rsidRPr="00ED78D3">
        <w:rPr>
          <w:rFonts w:ascii="Times New Roman" w:hAnsi="Times New Roman"/>
          <w:sz w:val="28"/>
          <w:szCs w:val="28"/>
          <w:vertAlign w:val="superscript"/>
        </w:rPr>
        <w:t>3</w:t>
      </w:r>
      <w:r w:rsidR="00FE209C" w:rsidRPr="00ED78D3">
        <w:rPr>
          <w:rFonts w:ascii="Times New Roman" w:hAnsi="Times New Roman"/>
          <w:sz w:val="28"/>
          <w:szCs w:val="28"/>
        </w:rPr>
        <w:t>).</w:t>
      </w:r>
    </w:p>
    <w:p w14:paraId="4A872F44" w14:textId="43388396" w:rsidR="00B7374E" w:rsidRPr="00ED78D3" w:rsidRDefault="00B7374E" w:rsidP="0004102B">
      <w:pPr>
        <w:spacing w:before="60" w:after="60" w:line="360" w:lineRule="exact"/>
        <w:ind w:firstLine="720"/>
        <w:jc w:val="both"/>
        <w:rPr>
          <w:rFonts w:ascii="Times New Roman" w:hAnsi="Times New Roman"/>
          <w:sz w:val="28"/>
          <w:szCs w:val="28"/>
          <w:lang w:val="pt-BR"/>
        </w:rPr>
      </w:pPr>
      <w:r w:rsidRPr="00ED78D3">
        <w:rPr>
          <w:rFonts w:ascii="Times New Roman" w:hAnsi="Times New Roman"/>
          <w:b/>
          <w:sz w:val="28"/>
          <w:szCs w:val="28"/>
          <w:lang w:val="pt-BR"/>
        </w:rPr>
        <w:t>b. Sét gạch ngói, sét gốm mỹ nghệ:</w:t>
      </w:r>
      <w:r w:rsidRPr="00ED78D3">
        <w:rPr>
          <w:rFonts w:ascii="Times New Roman" w:hAnsi="Times New Roman"/>
          <w:sz w:val="28"/>
          <w:szCs w:val="28"/>
          <w:lang w:val="pt-BR"/>
        </w:rPr>
        <w:t xml:space="preserve"> Các thân sét phân bố trong trầm tích nguồn gốc sông-biển </w:t>
      </w:r>
      <w:r w:rsidR="00E55ED1" w:rsidRPr="00ED78D3">
        <w:rPr>
          <w:rFonts w:ascii="Times New Roman" w:hAnsi="Times New Roman"/>
          <w:sz w:val="28"/>
          <w:szCs w:val="28"/>
          <w:lang w:val="pt-BR"/>
        </w:rPr>
        <w:t>thống</w:t>
      </w:r>
      <w:r w:rsidRPr="00ED78D3">
        <w:rPr>
          <w:rFonts w:ascii="Times New Roman" w:hAnsi="Times New Roman"/>
          <w:sz w:val="28"/>
          <w:szCs w:val="28"/>
          <w:lang w:val="pt-BR"/>
        </w:rPr>
        <w:t xml:space="preserve"> Holocen</w:t>
      </w:r>
      <w:r w:rsidR="00E55ED1" w:rsidRPr="00ED78D3">
        <w:rPr>
          <w:rFonts w:ascii="Times New Roman" w:hAnsi="Times New Roman"/>
          <w:sz w:val="28"/>
          <w:szCs w:val="28"/>
          <w:lang w:val="pt-BR"/>
        </w:rPr>
        <w:t>, phụ thống trung-</w:t>
      </w:r>
      <w:r w:rsidRPr="00ED78D3">
        <w:rPr>
          <w:rFonts w:ascii="Times New Roman" w:hAnsi="Times New Roman"/>
          <w:sz w:val="28"/>
          <w:szCs w:val="28"/>
          <w:lang w:val="pt-BR"/>
        </w:rPr>
        <w:t xml:space="preserve"> thượng (amQ</w:t>
      </w:r>
      <w:r w:rsidRPr="00ED78D3">
        <w:rPr>
          <w:rFonts w:ascii="Times New Roman" w:hAnsi="Times New Roman"/>
          <w:sz w:val="28"/>
          <w:szCs w:val="28"/>
          <w:vertAlign w:val="subscript"/>
          <w:lang w:val="pt-BR"/>
        </w:rPr>
        <w:t>2</w:t>
      </w:r>
      <w:r w:rsidR="00E55ED1" w:rsidRPr="00ED78D3">
        <w:rPr>
          <w:rFonts w:ascii="Times New Roman" w:hAnsi="Times New Roman"/>
          <w:sz w:val="28"/>
          <w:szCs w:val="28"/>
          <w:vertAlign w:val="superscript"/>
          <w:lang w:val="pt-BR"/>
        </w:rPr>
        <w:t>2-</w:t>
      </w:r>
      <w:r w:rsidRPr="00ED78D3">
        <w:rPr>
          <w:rFonts w:ascii="Times New Roman" w:hAnsi="Times New Roman"/>
          <w:sz w:val="28"/>
          <w:szCs w:val="28"/>
          <w:vertAlign w:val="superscript"/>
          <w:lang w:val="pt-BR"/>
        </w:rPr>
        <w:t>3</w:t>
      </w:r>
      <w:r w:rsidRPr="00ED78D3">
        <w:rPr>
          <w:rFonts w:ascii="Times New Roman" w:hAnsi="Times New Roman"/>
          <w:sz w:val="28"/>
          <w:szCs w:val="28"/>
          <w:lang w:val="pt-BR"/>
        </w:rPr>
        <w:t>).</w:t>
      </w:r>
    </w:p>
    <w:p w14:paraId="3F2D3359" w14:textId="77777777" w:rsidR="00B7374E" w:rsidRPr="00ED78D3" w:rsidRDefault="00B7374E" w:rsidP="0004102B">
      <w:pPr>
        <w:spacing w:before="60" w:after="60" w:line="360" w:lineRule="exact"/>
        <w:ind w:firstLine="720"/>
        <w:jc w:val="both"/>
        <w:rPr>
          <w:rFonts w:ascii="Times New Roman" w:hAnsi="Times New Roman"/>
          <w:sz w:val="28"/>
          <w:szCs w:val="28"/>
          <w:lang w:val="pt-BR"/>
        </w:rPr>
      </w:pPr>
      <w:r w:rsidRPr="00ED78D3">
        <w:rPr>
          <w:rFonts w:ascii="Times New Roman" w:hAnsi="Times New Roman"/>
          <w:sz w:val="28"/>
          <w:szCs w:val="28"/>
          <w:lang w:val="pt-BR"/>
        </w:rPr>
        <w:t>Sét gạch ngói có các mỏ: An Phú Tân (27), Cầu Quan (46), Tân Hòa (49);</w:t>
      </w:r>
    </w:p>
    <w:p w14:paraId="4417A989" w14:textId="478C25FD" w:rsidR="00B7374E" w:rsidRPr="00ED78D3" w:rsidRDefault="00B7374E" w:rsidP="0004102B">
      <w:pPr>
        <w:spacing w:before="60" w:after="60" w:line="360" w:lineRule="exact"/>
        <w:ind w:firstLine="720"/>
        <w:jc w:val="both"/>
        <w:rPr>
          <w:rFonts w:ascii="Times New Roman" w:hAnsi="Times New Roman"/>
          <w:sz w:val="28"/>
          <w:szCs w:val="28"/>
          <w:lang w:val="pt-BR"/>
        </w:rPr>
      </w:pPr>
      <w:r w:rsidRPr="00ED78D3">
        <w:rPr>
          <w:rFonts w:ascii="Times New Roman" w:hAnsi="Times New Roman"/>
          <w:sz w:val="28"/>
          <w:szCs w:val="28"/>
          <w:lang w:val="pt-BR"/>
        </w:rPr>
        <w:t>Sét gốm mỹ nghệ có các mỏ: Đức Mỹ B (1), Đức Mỹ A (5), Cam Sơn (15), Sa Bình (16)</w:t>
      </w:r>
      <w:r w:rsidR="00FE209C" w:rsidRPr="00ED78D3">
        <w:rPr>
          <w:rFonts w:ascii="Times New Roman" w:hAnsi="Times New Roman"/>
          <w:sz w:val="28"/>
          <w:szCs w:val="28"/>
          <w:lang w:val="pt-BR"/>
        </w:rPr>
        <w:t>.</w:t>
      </w:r>
    </w:p>
    <w:p w14:paraId="5ACFBC31" w14:textId="3612E419" w:rsidR="00B7374E" w:rsidRPr="00ED78D3" w:rsidRDefault="00B7374E" w:rsidP="00B7374E">
      <w:pPr>
        <w:spacing w:before="60" w:after="60" w:line="360" w:lineRule="exact"/>
        <w:ind w:firstLine="720"/>
        <w:jc w:val="both"/>
        <w:rPr>
          <w:rFonts w:ascii="Times New Roman" w:hAnsi="Times New Roman"/>
          <w:sz w:val="28"/>
          <w:szCs w:val="28"/>
          <w:lang w:val="pt-BR"/>
        </w:rPr>
      </w:pPr>
      <w:r w:rsidRPr="00ED78D3">
        <w:rPr>
          <w:rFonts w:ascii="Times New Roman" w:hAnsi="Times New Roman"/>
          <w:b/>
          <w:sz w:val="28"/>
          <w:szCs w:val="28"/>
          <w:lang w:val="pt-BR"/>
        </w:rPr>
        <w:t>c. Than bùn:</w:t>
      </w:r>
      <w:r w:rsidRPr="00ED78D3">
        <w:rPr>
          <w:rFonts w:ascii="Times New Roman" w:hAnsi="Times New Roman"/>
          <w:sz w:val="28"/>
          <w:szCs w:val="28"/>
          <w:lang w:val="pt-BR"/>
        </w:rPr>
        <w:t xml:space="preserve"> Than bùn phân bố trong </w:t>
      </w:r>
      <w:r w:rsidRPr="00ED78D3">
        <w:rPr>
          <w:rFonts w:ascii="Times New Roman" w:hAnsi="Times New Roman"/>
          <w:i/>
          <w:sz w:val="28"/>
          <w:szCs w:val="28"/>
          <w:lang w:val="pt-BR"/>
        </w:rPr>
        <w:t>t</w:t>
      </w:r>
      <w:r w:rsidRPr="00ED78D3">
        <w:rPr>
          <w:rFonts w:ascii="Times New Roman" w:hAnsi="Times New Roman"/>
          <w:bCs/>
          <w:i/>
          <w:iCs/>
          <w:sz w:val="28"/>
          <w:szCs w:val="28"/>
          <w:lang w:val="pt-BR"/>
        </w:rPr>
        <w:t xml:space="preserve">rầm tích sông-đầm lầy </w:t>
      </w:r>
      <w:r w:rsidR="00E55ED1" w:rsidRPr="00ED78D3">
        <w:rPr>
          <w:rFonts w:ascii="Times New Roman" w:hAnsi="Times New Roman"/>
          <w:bCs/>
          <w:i/>
          <w:iCs/>
          <w:sz w:val="28"/>
          <w:szCs w:val="28"/>
          <w:lang w:val="pt-BR"/>
        </w:rPr>
        <w:t xml:space="preserve">thống </w:t>
      </w:r>
      <w:r w:rsidRPr="00ED78D3">
        <w:rPr>
          <w:rFonts w:ascii="Times New Roman" w:hAnsi="Times New Roman"/>
          <w:bCs/>
          <w:i/>
          <w:iCs/>
          <w:sz w:val="28"/>
          <w:szCs w:val="28"/>
          <w:lang w:val="pt-BR"/>
        </w:rPr>
        <w:t>Holocen thượng</w:t>
      </w:r>
      <w:r w:rsidR="00E55ED1" w:rsidRPr="00ED78D3">
        <w:rPr>
          <w:rFonts w:ascii="Times New Roman" w:hAnsi="Times New Roman"/>
          <w:bCs/>
          <w:i/>
          <w:iCs/>
          <w:sz w:val="28"/>
          <w:szCs w:val="28"/>
          <w:lang w:val="pt-BR"/>
        </w:rPr>
        <w:t>, phần trên</w:t>
      </w:r>
      <w:r w:rsidRPr="00ED78D3">
        <w:rPr>
          <w:rFonts w:ascii="Times New Roman" w:hAnsi="Times New Roman"/>
          <w:bCs/>
          <w:i/>
          <w:iCs/>
          <w:sz w:val="28"/>
          <w:szCs w:val="28"/>
          <w:lang w:val="pt-BR"/>
        </w:rPr>
        <w:t xml:space="preserve"> (abQ</w:t>
      </w:r>
      <w:r w:rsidRPr="00ED78D3">
        <w:rPr>
          <w:rFonts w:ascii="Times New Roman" w:hAnsi="Times New Roman"/>
          <w:bCs/>
          <w:i/>
          <w:iCs/>
          <w:sz w:val="28"/>
          <w:szCs w:val="28"/>
          <w:vertAlign w:val="subscript"/>
          <w:lang w:val="pt-BR"/>
        </w:rPr>
        <w:t>2</w:t>
      </w:r>
      <w:r w:rsidRPr="00ED78D3">
        <w:rPr>
          <w:rFonts w:ascii="Times New Roman" w:hAnsi="Times New Roman"/>
          <w:bCs/>
          <w:i/>
          <w:iCs/>
          <w:sz w:val="28"/>
          <w:szCs w:val="28"/>
          <w:vertAlign w:val="superscript"/>
          <w:lang w:val="pt-BR"/>
        </w:rPr>
        <w:t>3</w:t>
      </w:r>
      <w:r w:rsidRPr="00ED78D3">
        <w:rPr>
          <w:rFonts w:ascii="Times New Roman" w:hAnsi="Times New Roman"/>
          <w:bCs/>
          <w:i/>
          <w:iCs/>
          <w:sz w:val="28"/>
          <w:szCs w:val="28"/>
          <w:vertAlign w:val="subscript"/>
          <w:lang w:val="pt-BR"/>
        </w:rPr>
        <w:t>2</w:t>
      </w:r>
      <w:r w:rsidRPr="00ED78D3">
        <w:rPr>
          <w:rFonts w:ascii="Times New Roman" w:hAnsi="Times New Roman"/>
          <w:bCs/>
          <w:i/>
          <w:iCs/>
          <w:sz w:val="28"/>
          <w:szCs w:val="28"/>
          <w:lang w:val="pt-BR"/>
        </w:rPr>
        <w:t>)</w:t>
      </w:r>
      <w:r w:rsidRPr="00ED78D3">
        <w:rPr>
          <w:rFonts w:ascii="Times New Roman" w:hAnsi="Times New Roman"/>
          <w:bCs/>
          <w:iCs/>
          <w:sz w:val="28"/>
          <w:szCs w:val="28"/>
          <w:lang w:val="pt-BR"/>
        </w:rPr>
        <w:t>.</w:t>
      </w:r>
      <w:r w:rsidRPr="00ED78D3">
        <w:rPr>
          <w:rFonts w:ascii="Times New Roman" w:hAnsi="Times New Roman"/>
          <w:sz w:val="28"/>
          <w:szCs w:val="28"/>
          <w:lang w:val="pt-BR"/>
        </w:rPr>
        <w:t xml:space="preserve"> Có 1 điểm khoáng hóa Đức Mỹ B (2). </w:t>
      </w:r>
    </w:p>
    <w:p w14:paraId="4185A8A7" w14:textId="2B63109B" w:rsidR="002C2419" w:rsidRPr="00ED78D3" w:rsidRDefault="0089345F" w:rsidP="0004102B">
      <w:pPr>
        <w:pStyle w:val="Heading2"/>
        <w:spacing w:before="120" w:after="60" w:line="360" w:lineRule="exact"/>
        <w:ind w:firstLine="720"/>
        <w:jc w:val="both"/>
        <w:rPr>
          <w:rFonts w:ascii="Times New Roman" w:hAnsi="Times New Roman"/>
          <w:sz w:val="28"/>
          <w:szCs w:val="28"/>
        </w:rPr>
      </w:pPr>
      <w:bookmarkStart w:id="77" w:name="_Toc118990327"/>
      <w:bookmarkStart w:id="78" w:name="_Toc174547631"/>
      <w:r w:rsidRPr="00ED78D3">
        <w:rPr>
          <w:rFonts w:ascii="Times New Roman" w:hAnsi="Times New Roman"/>
          <w:sz w:val="28"/>
          <w:szCs w:val="28"/>
        </w:rPr>
        <w:t>2.2</w:t>
      </w:r>
      <w:r w:rsidR="002C2419" w:rsidRPr="00ED78D3">
        <w:rPr>
          <w:rFonts w:ascii="Times New Roman" w:hAnsi="Times New Roman"/>
          <w:sz w:val="28"/>
          <w:szCs w:val="28"/>
        </w:rPr>
        <w:t xml:space="preserve">. ĐẶC ĐIỂM </w:t>
      </w:r>
      <w:r w:rsidR="003A4A78" w:rsidRPr="00ED78D3">
        <w:rPr>
          <w:rFonts w:ascii="Times New Roman" w:hAnsi="Times New Roman"/>
          <w:sz w:val="28"/>
          <w:szCs w:val="28"/>
        </w:rPr>
        <w:t xml:space="preserve">ĐỊA </w:t>
      </w:r>
      <w:r w:rsidR="002C2419" w:rsidRPr="00ED78D3">
        <w:rPr>
          <w:rFonts w:ascii="Times New Roman" w:hAnsi="Times New Roman"/>
          <w:sz w:val="28"/>
          <w:szCs w:val="28"/>
        </w:rPr>
        <w:t>CHẤT</w:t>
      </w:r>
      <w:r w:rsidR="008E0A68">
        <w:rPr>
          <w:rFonts w:ascii="Times New Roman" w:hAnsi="Times New Roman"/>
          <w:sz w:val="28"/>
          <w:szCs w:val="28"/>
        </w:rPr>
        <w:t>,</w:t>
      </w:r>
      <w:r w:rsidR="002C2419" w:rsidRPr="00ED78D3">
        <w:rPr>
          <w:rFonts w:ascii="Times New Roman" w:hAnsi="Times New Roman"/>
          <w:sz w:val="28"/>
          <w:szCs w:val="28"/>
        </w:rPr>
        <w:t xml:space="preserve"> KHOÁNG SẢN KHU VỰC </w:t>
      </w:r>
      <w:bookmarkEnd w:id="77"/>
      <w:r w:rsidR="003A4A78" w:rsidRPr="00ED78D3">
        <w:rPr>
          <w:rFonts w:ascii="Times New Roman" w:hAnsi="Times New Roman"/>
          <w:sz w:val="28"/>
          <w:szCs w:val="28"/>
        </w:rPr>
        <w:t>DỰ ÁN</w:t>
      </w:r>
      <w:bookmarkEnd w:id="78"/>
    </w:p>
    <w:p w14:paraId="40A19415" w14:textId="4BCBE936" w:rsidR="00E16DD0" w:rsidRPr="007F0EC4" w:rsidRDefault="007F0EC4" w:rsidP="00E16DD0">
      <w:pPr>
        <w:spacing w:before="60" w:after="60" w:line="360" w:lineRule="exact"/>
        <w:ind w:firstLine="720"/>
        <w:jc w:val="both"/>
        <w:rPr>
          <w:rFonts w:ascii="Times New Roman" w:hAnsi="Times New Roman"/>
          <w:bCs/>
          <w:sz w:val="28"/>
          <w:szCs w:val="28"/>
        </w:rPr>
      </w:pPr>
      <w:bookmarkStart w:id="79" w:name="_Toc73699369"/>
      <w:r w:rsidRPr="007F0EC4">
        <w:rPr>
          <w:rFonts w:ascii="Times New Roman" w:hAnsi="Times New Roman"/>
          <w:bCs/>
          <w:sz w:val="28"/>
          <w:szCs w:val="28"/>
        </w:rPr>
        <w:t>T</w:t>
      </w:r>
      <w:r w:rsidR="00E16DD0" w:rsidRPr="007F0EC4">
        <w:rPr>
          <w:rFonts w:ascii="Times New Roman" w:hAnsi="Times New Roman"/>
          <w:bCs/>
          <w:sz w:val="28"/>
          <w:szCs w:val="28"/>
          <w:lang w:val="vi-VN"/>
        </w:rPr>
        <w:t xml:space="preserve">rong khu vực dự án, chỉ gặp </w:t>
      </w:r>
      <w:r w:rsidR="00E16DD0" w:rsidRPr="007F0EC4">
        <w:rPr>
          <w:rFonts w:ascii="Times New Roman" w:hAnsi="Times New Roman"/>
          <w:bCs/>
          <w:sz w:val="28"/>
          <w:szCs w:val="28"/>
        </w:rPr>
        <w:t xml:space="preserve">trầm tích </w:t>
      </w:r>
      <w:r w:rsidR="00E16DD0" w:rsidRPr="007F0EC4">
        <w:rPr>
          <w:rFonts w:ascii="Times New Roman" w:hAnsi="Times New Roman"/>
          <w:bCs/>
          <w:sz w:val="28"/>
          <w:szCs w:val="28"/>
          <w:lang w:val="pt-BR"/>
        </w:rPr>
        <w:t>Thống Holocen, phụ thống thượng (Q</w:t>
      </w:r>
      <w:r w:rsidR="00E16DD0" w:rsidRPr="007F0EC4">
        <w:rPr>
          <w:rFonts w:ascii="Times New Roman" w:hAnsi="Times New Roman"/>
          <w:bCs/>
          <w:sz w:val="28"/>
          <w:szCs w:val="28"/>
          <w:vertAlign w:val="subscript"/>
          <w:lang w:val="pt-BR"/>
        </w:rPr>
        <w:t>2</w:t>
      </w:r>
      <w:r w:rsidR="00E16DD0" w:rsidRPr="007F0EC4">
        <w:rPr>
          <w:rFonts w:ascii="Times New Roman" w:hAnsi="Times New Roman"/>
          <w:bCs/>
          <w:sz w:val="28"/>
          <w:szCs w:val="28"/>
          <w:vertAlign w:val="superscript"/>
          <w:lang w:val="pt-BR"/>
        </w:rPr>
        <w:t>3</w:t>
      </w:r>
      <w:r w:rsidR="00E16DD0" w:rsidRPr="007F0EC4">
        <w:rPr>
          <w:rFonts w:ascii="Times New Roman" w:hAnsi="Times New Roman"/>
          <w:bCs/>
          <w:sz w:val="28"/>
          <w:szCs w:val="28"/>
          <w:lang w:val="pt-BR"/>
        </w:rPr>
        <w:t xml:space="preserve">), </w:t>
      </w:r>
      <w:r w:rsidR="00E16DD0" w:rsidRPr="007F0EC4">
        <w:rPr>
          <w:rFonts w:ascii="Times New Roman" w:hAnsi="Times New Roman"/>
          <w:sz w:val="28"/>
          <w:szCs w:val="28"/>
          <w:lang w:val="vi-VN"/>
        </w:rPr>
        <w:t>với</w:t>
      </w:r>
      <w:r w:rsidR="00E16DD0" w:rsidRPr="007F0EC4">
        <w:rPr>
          <w:rFonts w:ascii="Times New Roman" w:hAnsi="Times New Roman"/>
          <w:sz w:val="28"/>
          <w:szCs w:val="28"/>
          <w:lang w:val="pt-BR"/>
        </w:rPr>
        <w:t xml:space="preserve"> các kiểu nguồn gốc: </w:t>
      </w:r>
      <w:r w:rsidR="00E16DD0" w:rsidRPr="007F0EC4">
        <w:rPr>
          <w:rFonts w:ascii="Times New Roman" w:hAnsi="Times New Roman"/>
          <w:iCs/>
          <w:sz w:val="28"/>
          <w:szCs w:val="28"/>
          <w:lang w:val="pt-BR"/>
        </w:rPr>
        <w:t>sông, biển, hổn h</w:t>
      </w:r>
      <w:r w:rsidR="00E16DD0" w:rsidRPr="007F0EC4">
        <w:rPr>
          <w:rFonts w:ascii="Times New Roman" w:hAnsi="Times New Roman"/>
          <w:iCs/>
          <w:sz w:val="28"/>
          <w:szCs w:val="28"/>
          <w:lang w:val="vi-VN"/>
        </w:rPr>
        <w:t>ợ</w:t>
      </w:r>
      <w:r w:rsidR="00E16DD0" w:rsidRPr="007F0EC4">
        <w:rPr>
          <w:rFonts w:ascii="Times New Roman" w:hAnsi="Times New Roman"/>
          <w:iCs/>
          <w:sz w:val="28"/>
          <w:szCs w:val="28"/>
          <w:lang w:val="pt-BR"/>
        </w:rPr>
        <w:t>p sông-biển, sông-đầm lầy, biển-đầm lầy</w:t>
      </w:r>
      <w:r w:rsidR="00E16DD0" w:rsidRPr="007F0EC4">
        <w:rPr>
          <w:rFonts w:ascii="Times New Roman" w:hAnsi="Times New Roman"/>
          <w:iCs/>
          <w:sz w:val="28"/>
          <w:szCs w:val="28"/>
          <w:lang w:val="vi-VN"/>
        </w:rPr>
        <w:t>.</w:t>
      </w:r>
      <w:r w:rsidR="00E16DD0" w:rsidRPr="007F0EC4">
        <w:rPr>
          <w:rFonts w:ascii="Times New Roman" w:hAnsi="Times New Roman"/>
          <w:iCs/>
          <w:sz w:val="28"/>
          <w:szCs w:val="28"/>
          <w:lang w:val="pt-BR"/>
        </w:rPr>
        <w:t xml:space="preserve"> Phân bố trong lòng sông v</w:t>
      </w:r>
      <w:r w:rsidR="00E16DD0" w:rsidRPr="007F0EC4">
        <w:rPr>
          <w:rFonts w:ascii="Times New Roman" w:hAnsi="Times New Roman"/>
          <w:iCs/>
          <w:sz w:val="28"/>
          <w:szCs w:val="28"/>
          <w:lang w:val="vi-VN"/>
        </w:rPr>
        <w:t>à</w:t>
      </w:r>
      <w:r w:rsidR="00E16DD0" w:rsidRPr="007F0EC4">
        <w:rPr>
          <w:rFonts w:ascii="Times New Roman" w:hAnsi="Times New Roman"/>
          <w:iCs/>
          <w:sz w:val="28"/>
          <w:szCs w:val="28"/>
          <w:lang w:val="pt-BR"/>
        </w:rPr>
        <w:t xml:space="preserve"> dọc theo bờ sông Cổ Chiên và sông Hậu. Thành phần trầm tích tướng lòng sông, biển ven bờ chủ yếu là hạt nhỏ đến mịn, ven bờ sông chủ yến là </w:t>
      </w:r>
      <w:r w:rsidR="00E16DD0" w:rsidRPr="007F0EC4">
        <w:rPr>
          <w:rFonts w:ascii="Times New Roman" w:hAnsi="Times New Roman"/>
          <w:iCs/>
          <w:sz w:val="28"/>
          <w:szCs w:val="28"/>
          <w:lang w:val="vi-VN"/>
        </w:rPr>
        <w:t xml:space="preserve">trầm tích </w:t>
      </w:r>
      <w:r w:rsidR="00E16DD0" w:rsidRPr="007F0EC4">
        <w:rPr>
          <w:rFonts w:ascii="Times New Roman" w:hAnsi="Times New Roman"/>
          <w:iCs/>
          <w:sz w:val="28"/>
          <w:szCs w:val="28"/>
          <w:lang w:val="pt-BR"/>
        </w:rPr>
        <w:t>hạt mịn: sét, bột, sét bột pha cát. Khoáng sản liên quan: cát làm vật liệu san lấp, sét gạch ngói, than bùn.</w:t>
      </w:r>
    </w:p>
    <w:p w14:paraId="6E053997" w14:textId="18E7C1E9" w:rsidR="002C2419" w:rsidRPr="000F4008" w:rsidRDefault="0089345F" w:rsidP="00FE6C90">
      <w:pPr>
        <w:pStyle w:val="Heading3"/>
        <w:keepLines/>
        <w:tabs>
          <w:tab w:val="right" w:leader="dot" w:pos="9360"/>
        </w:tabs>
        <w:spacing w:line="360" w:lineRule="exact"/>
        <w:ind w:firstLine="720"/>
        <w:jc w:val="both"/>
        <w:rPr>
          <w:i w:val="0"/>
          <w:sz w:val="28"/>
          <w:szCs w:val="28"/>
        </w:rPr>
      </w:pPr>
      <w:bookmarkStart w:id="80" w:name="_Toc73699370"/>
      <w:bookmarkStart w:id="81" w:name="_Toc118990329"/>
      <w:bookmarkStart w:id="82" w:name="_Toc174547632"/>
      <w:bookmarkEnd w:id="79"/>
      <w:r w:rsidRPr="000F4008">
        <w:rPr>
          <w:i w:val="0"/>
          <w:sz w:val="28"/>
          <w:szCs w:val="28"/>
        </w:rPr>
        <w:t>2.2</w:t>
      </w:r>
      <w:r w:rsidR="002C2419" w:rsidRPr="000F4008">
        <w:rPr>
          <w:i w:val="0"/>
          <w:sz w:val="28"/>
          <w:szCs w:val="28"/>
        </w:rPr>
        <w:t>.2. Đặc điểm khoáng sản</w:t>
      </w:r>
      <w:bookmarkEnd w:id="80"/>
      <w:bookmarkEnd w:id="81"/>
      <w:bookmarkEnd w:id="82"/>
    </w:p>
    <w:p w14:paraId="597F3D55" w14:textId="27D440B6" w:rsidR="00516942" w:rsidRPr="000F4008" w:rsidRDefault="0000009A" w:rsidP="009375B5">
      <w:pPr>
        <w:spacing w:before="60" w:after="60" w:line="360" w:lineRule="exact"/>
        <w:ind w:firstLine="720"/>
        <w:jc w:val="both"/>
        <w:rPr>
          <w:rFonts w:ascii="Times New Roman" w:hAnsi="Times New Roman"/>
          <w:b/>
          <w:bCs/>
          <w:sz w:val="28"/>
          <w:szCs w:val="28"/>
        </w:rPr>
      </w:pPr>
      <w:r w:rsidRPr="000F4008">
        <w:rPr>
          <w:rFonts w:ascii="Times New Roman" w:hAnsi="Times New Roman"/>
          <w:b/>
          <w:bCs/>
          <w:sz w:val="28"/>
          <w:szCs w:val="28"/>
        </w:rPr>
        <w:t>a</w:t>
      </w:r>
      <w:r w:rsidR="00516942" w:rsidRPr="000F4008">
        <w:rPr>
          <w:rFonts w:ascii="Times New Roman" w:hAnsi="Times New Roman"/>
          <w:b/>
          <w:bCs/>
          <w:sz w:val="28"/>
          <w:szCs w:val="28"/>
        </w:rPr>
        <w:t xml:space="preserve">. </w:t>
      </w:r>
      <w:r w:rsidR="00516942" w:rsidRPr="000F4008">
        <w:rPr>
          <w:rFonts w:ascii="Times New Roman" w:hAnsi="Times New Roman"/>
          <w:b/>
          <w:bCs/>
          <w:sz w:val="28"/>
          <w:szCs w:val="28"/>
          <w:lang w:val="vi-VN"/>
        </w:rPr>
        <w:t>Các tiền đề, dấu hiệu có liên quan đến đối tượng khoáng sản</w:t>
      </w:r>
    </w:p>
    <w:p w14:paraId="0160B9E1" w14:textId="300CCD0F" w:rsidR="00516942" w:rsidRPr="000F4008" w:rsidRDefault="00516942" w:rsidP="009375B5">
      <w:pPr>
        <w:spacing w:before="60" w:after="60" w:line="360" w:lineRule="exact"/>
        <w:ind w:firstLine="720"/>
        <w:jc w:val="both"/>
        <w:rPr>
          <w:rFonts w:ascii="Times New Roman" w:hAnsi="Times New Roman"/>
          <w:sz w:val="28"/>
          <w:szCs w:val="28"/>
        </w:rPr>
      </w:pPr>
      <w:r w:rsidRPr="000F4008">
        <w:rPr>
          <w:rFonts w:ascii="Times New Roman" w:hAnsi="Times New Roman"/>
          <w:sz w:val="28"/>
          <w:szCs w:val="28"/>
        </w:rPr>
        <w:t xml:space="preserve">Theo các tài liệu của các công trình thăm dò địa chất trước đây đã được công bố, khu vực </w:t>
      </w:r>
      <w:r w:rsidR="0085012F" w:rsidRPr="000F4008">
        <w:rPr>
          <w:rFonts w:ascii="Times New Roman" w:hAnsi="Times New Roman"/>
          <w:sz w:val="28"/>
          <w:szCs w:val="28"/>
        </w:rPr>
        <w:t>khảo sát</w:t>
      </w:r>
      <w:r w:rsidR="004F4A39" w:rsidRPr="000F4008">
        <w:rPr>
          <w:rFonts w:ascii="Times New Roman" w:hAnsi="Times New Roman"/>
          <w:sz w:val="28"/>
          <w:szCs w:val="28"/>
        </w:rPr>
        <w:t xml:space="preserve"> đánh giá</w:t>
      </w:r>
      <w:r w:rsidRPr="000F4008">
        <w:rPr>
          <w:rFonts w:ascii="Times New Roman" w:hAnsi="Times New Roman"/>
          <w:sz w:val="28"/>
          <w:szCs w:val="28"/>
        </w:rPr>
        <w:t xml:space="preserve"> thuộc một phần huyện </w:t>
      </w:r>
      <w:r w:rsidR="00C6679D" w:rsidRPr="000F4008">
        <w:rPr>
          <w:rFonts w:ascii="Times New Roman" w:hAnsi="Times New Roman"/>
          <w:sz w:val="28"/>
          <w:szCs w:val="28"/>
        </w:rPr>
        <w:t xml:space="preserve">Cầu Kè, Cầu Quan, </w:t>
      </w:r>
      <w:r w:rsidR="00826B82" w:rsidRPr="000F4008">
        <w:rPr>
          <w:rFonts w:ascii="Times New Roman" w:hAnsi="Times New Roman"/>
          <w:sz w:val="28"/>
          <w:szCs w:val="28"/>
        </w:rPr>
        <w:t>Trà Cú, Càng Long, TP. Trà Vinh,</w:t>
      </w:r>
      <w:r w:rsidR="00214589" w:rsidRPr="000F4008">
        <w:rPr>
          <w:rFonts w:ascii="Times New Roman" w:hAnsi="Times New Roman"/>
          <w:sz w:val="28"/>
          <w:szCs w:val="28"/>
        </w:rPr>
        <w:t xml:space="preserve"> Châu Thành, Cầu Ngang </w:t>
      </w:r>
      <w:r w:rsidRPr="000F4008">
        <w:rPr>
          <w:rFonts w:ascii="Times New Roman" w:hAnsi="Times New Roman"/>
          <w:sz w:val="28"/>
          <w:szCs w:val="28"/>
        </w:rPr>
        <w:t xml:space="preserve">có </w:t>
      </w:r>
      <w:r w:rsidR="00214589" w:rsidRPr="000F4008">
        <w:rPr>
          <w:rFonts w:ascii="Times New Roman" w:hAnsi="Times New Roman"/>
          <w:sz w:val="28"/>
          <w:szCs w:val="28"/>
        </w:rPr>
        <w:t xml:space="preserve">mặt </w:t>
      </w:r>
      <w:r w:rsidRPr="000F4008">
        <w:rPr>
          <w:rFonts w:ascii="Times New Roman" w:hAnsi="Times New Roman"/>
          <w:sz w:val="28"/>
          <w:szCs w:val="28"/>
        </w:rPr>
        <w:t xml:space="preserve">chủ yếu là </w:t>
      </w:r>
      <w:r w:rsidR="00214589" w:rsidRPr="000F4008">
        <w:rPr>
          <w:rFonts w:ascii="Times New Roman" w:hAnsi="Times New Roman"/>
          <w:sz w:val="28"/>
          <w:szCs w:val="28"/>
        </w:rPr>
        <w:t xml:space="preserve">khoáng sản </w:t>
      </w:r>
      <w:r w:rsidRPr="000F4008">
        <w:rPr>
          <w:rFonts w:ascii="Times New Roman" w:hAnsi="Times New Roman"/>
          <w:sz w:val="28"/>
          <w:szCs w:val="28"/>
        </w:rPr>
        <w:t>vật liệu xây dựng thông thường (cát san lấp).</w:t>
      </w:r>
    </w:p>
    <w:p w14:paraId="164055FF" w14:textId="41A69DCC" w:rsidR="00471E5E" w:rsidRPr="000F4008" w:rsidRDefault="0000009A" w:rsidP="009375B5">
      <w:pPr>
        <w:spacing w:before="60" w:after="60" w:line="360" w:lineRule="exact"/>
        <w:ind w:firstLine="720"/>
        <w:jc w:val="both"/>
        <w:rPr>
          <w:rFonts w:ascii="Times New Roman" w:hAnsi="Times New Roman"/>
          <w:b/>
          <w:bCs/>
          <w:sz w:val="28"/>
          <w:szCs w:val="28"/>
        </w:rPr>
      </w:pPr>
      <w:r w:rsidRPr="000F4008">
        <w:rPr>
          <w:rFonts w:ascii="Times New Roman" w:hAnsi="Times New Roman"/>
          <w:b/>
          <w:bCs/>
          <w:sz w:val="28"/>
          <w:szCs w:val="28"/>
        </w:rPr>
        <w:t>b</w:t>
      </w:r>
      <w:r w:rsidR="00471E5E" w:rsidRPr="000F4008">
        <w:rPr>
          <w:rFonts w:ascii="Times New Roman" w:hAnsi="Times New Roman"/>
          <w:b/>
          <w:bCs/>
          <w:sz w:val="28"/>
          <w:szCs w:val="28"/>
        </w:rPr>
        <w:t xml:space="preserve">. Đặc điểm địa chất, chất lượng, quy mô, nguồn gốc khoáng sản trong khu vực </w:t>
      </w:r>
      <w:r w:rsidR="0085012F" w:rsidRPr="000F4008">
        <w:rPr>
          <w:rFonts w:ascii="Times New Roman" w:hAnsi="Times New Roman"/>
          <w:b/>
          <w:bCs/>
          <w:sz w:val="28"/>
          <w:szCs w:val="28"/>
        </w:rPr>
        <w:t>khảo sát</w:t>
      </w:r>
      <w:r w:rsidR="00764965" w:rsidRPr="000F4008">
        <w:rPr>
          <w:rFonts w:ascii="Times New Roman" w:hAnsi="Times New Roman"/>
          <w:b/>
          <w:bCs/>
          <w:sz w:val="28"/>
          <w:szCs w:val="28"/>
        </w:rPr>
        <w:t>, đánh giá</w:t>
      </w:r>
    </w:p>
    <w:p w14:paraId="3D2FC917" w14:textId="77777777" w:rsidR="00471E5E" w:rsidRPr="000F4008" w:rsidRDefault="00471E5E" w:rsidP="009375B5">
      <w:pPr>
        <w:spacing w:before="60" w:after="60" w:line="360" w:lineRule="exact"/>
        <w:ind w:firstLine="720"/>
        <w:jc w:val="both"/>
        <w:rPr>
          <w:rFonts w:ascii="Times New Roman" w:hAnsi="Times New Roman"/>
          <w:i/>
          <w:sz w:val="28"/>
          <w:szCs w:val="28"/>
        </w:rPr>
      </w:pPr>
      <w:r w:rsidRPr="000F4008">
        <w:rPr>
          <w:rFonts w:ascii="Times New Roman" w:hAnsi="Times New Roman"/>
          <w:i/>
          <w:sz w:val="28"/>
          <w:szCs w:val="28"/>
        </w:rPr>
        <w:t>- Đặc điểm địa hình đáy sông</w:t>
      </w:r>
    </w:p>
    <w:p w14:paraId="6D424CB2" w14:textId="3A3E92C7" w:rsidR="00C73C37" w:rsidRPr="000F4008" w:rsidRDefault="00F02B8C" w:rsidP="009375B5">
      <w:pPr>
        <w:spacing w:before="60" w:after="60" w:line="360" w:lineRule="exact"/>
        <w:ind w:firstLine="720"/>
        <w:jc w:val="both"/>
        <w:rPr>
          <w:rFonts w:ascii="Times New Roman" w:hAnsi="Times New Roman"/>
          <w:sz w:val="28"/>
          <w:szCs w:val="28"/>
        </w:rPr>
      </w:pPr>
      <w:r w:rsidRPr="000F4008">
        <w:rPr>
          <w:rFonts w:ascii="Times New Roman" w:hAnsi="Times New Roman"/>
          <w:sz w:val="28"/>
          <w:szCs w:val="28"/>
        </w:rPr>
        <w:t xml:space="preserve">Khu vực </w:t>
      </w:r>
      <w:r w:rsidR="0085012F" w:rsidRPr="000F4008">
        <w:rPr>
          <w:rFonts w:ascii="Times New Roman" w:hAnsi="Times New Roman"/>
          <w:sz w:val="28"/>
          <w:szCs w:val="28"/>
        </w:rPr>
        <w:t>Khảo sát</w:t>
      </w:r>
      <w:r w:rsidR="00C03846" w:rsidRPr="000F4008">
        <w:rPr>
          <w:rFonts w:ascii="Times New Roman" w:hAnsi="Times New Roman"/>
          <w:sz w:val="28"/>
          <w:szCs w:val="28"/>
        </w:rPr>
        <w:t>, đánh giá</w:t>
      </w:r>
      <w:r w:rsidR="00C73C37" w:rsidRPr="000F4008">
        <w:rPr>
          <w:rFonts w:ascii="Times New Roman" w:hAnsi="Times New Roman"/>
          <w:sz w:val="28"/>
          <w:szCs w:val="28"/>
        </w:rPr>
        <w:t xml:space="preserve"> nằm dọc theo l</w:t>
      </w:r>
      <w:r w:rsidR="00C90587" w:rsidRPr="000F4008">
        <w:rPr>
          <w:rFonts w:ascii="Times New Roman" w:hAnsi="Times New Roman"/>
          <w:sz w:val="28"/>
          <w:szCs w:val="28"/>
        </w:rPr>
        <w:t>ò</w:t>
      </w:r>
      <w:r w:rsidR="00C73C37" w:rsidRPr="000F4008">
        <w:rPr>
          <w:rFonts w:ascii="Times New Roman" w:hAnsi="Times New Roman"/>
          <w:sz w:val="28"/>
          <w:szCs w:val="28"/>
        </w:rPr>
        <w:t>ng sông Hậu và sông Cổ Chiên, với chiều dài 37</w:t>
      </w:r>
      <w:r w:rsidR="006139D4" w:rsidRPr="000F4008">
        <w:rPr>
          <w:rFonts w:ascii="Times New Roman" w:hAnsi="Times New Roman"/>
          <w:sz w:val="28"/>
          <w:szCs w:val="28"/>
        </w:rPr>
        <w:t>÷</w:t>
      </w:r>
      <w:r w:rsidR="00C73C37" w:rsidRPr="000F4008">
        <w:rPr>
          <w:rFonts w:ascii="Times New Roman" w:hAnsi="Times New Roman"/>
          <w:sz w:val="28"/>
          <w:szCs w:val="28"/>
        </w:rPr>
        <w:t>40km, chiều r</w:t>
      </w:r>
      <w:r w:rsidR="00C90587" w:rsidRPr="000F4008">
        <w:rPr>
          <w:rFonts w:ascii="Times New Roman" w:hAnsi="Times New Roman"/>
          <w:sz w:val="28"/>
          <w:szCs w:val="28"/>
        </w:rPr>
        <w:t>ộ</w:t>
      </w:r>
      <w:r w:rsidR="00C73C37" w:rsidRPr="000F4008">
        <w:rPr>
          <w:rFonts w:ascii="Times New Roman" w:hAnsi="Times New Roman"/>
          <w:sz w:val="28"/>
          <w:szCs w:val="28"/>
        </w:rPr>
        <w:t>ng từ 400m đến 1</w:t>
      </w:r>
      <w:r w:rsidR="007D4BF1" w:rsidRPr="000F4008">
        <w:rPr>
          <w:rFonts w:ascii="Times New Roman" w:hAnsi="Times New Roman"/>
          <w:sz w:val="28"/>
          <w:szCs w:val="28"/>
        </w:rPr>
        <w:t>.</w:t>
      </w:r>
      <w:r w:rsidR="00C73C37" w:rsidRPr="000F4008">
        <w:rPr>
          <w:rFonts w:ascii="Times New Roman" w:hAnsi="Times New Roman"/>
          <w:sz w:val="28"/>
          <w:szCs w:val="28"/>
        </w:rPr>
        <w:t>200m</w:t>
      </w:r>
      <w:r w:rsidR="007B3D34" w:rsidRPr="000F4008">
        <w:rPr>
          <w:rFonts w:ascii="Times New Roman" w:hAnsi="Times New Roman"/>
          <w:sz w:val="28"/>
          <w:szCs w:val="28"/>
        </w:rPr>
        <w:t>; thuộc các huyện Cầu Kè, Cầu Quan, Trà Cú, Càng Long, TP. Trà Vinh, Châu Thành, Cầu Ngang, tỉnh Trà Vinh</w:t>
      </w:r>
      <w:r w:rsidR="00590B51" w:rsidRPr="000F4008">
        <w:rPr>
          <w:rFonts w:ascii="Times New Roman" w:hAnsi="Times New Roman"/>
          <w:sz w:val="28"/>
          <w:szCs w:val="28"/>
        </w:rPr>
        <w:t>.</w:t>
      </w:r>
    </w:p>
    <w:p w14:paraId="4AA565D7" w14:textId="2FBEF3CD" w:rsidR="008E466B" w:rsidRPr="000F4008" w:rsidRDefault="00F02B8C" w:rsidP="009375B5">
      <w:pPr>
        <w:spacing w:before="60" w:after="60" w:line="360" w:lineRule="exact"/>
        <w:ind w:firstLine="720"/>
        <w:jc w:val="both"/>
        <w:rPr>
          <w:rFonts w:ascii="Times New Roman" w:hAnsi="Times New Roman"/>
          <w:sz w:val="28"/>
          <w:szCs w:val="28"/>
        </w:rPr>
      </w:pPr>
      <w:r w:rsidRPr="000F4008">
        <w:rPr>
          <w:rFonts w:ascii="Times New Roman" w:hAnsi="Times New Roman"/>
          <w:sz w:val="28"/>
          <w:szCs w:val="28"/>
        </w:rPr>
        <w:t xml:space="preserve">Địa hình đáy sông khu vực </w:t>
      </w:r>
      <w:r w:rsidR="0085012F" w:rsidRPr="000F4008">
        <w:rPr>
          <w:rFonts w:ascii="Times New Roman" w:hAnsi="Times New Roman"/>
          <w:sz w:val="28"/>
          <w:szCs w:val="28"/>
        </w:rPr>
        <w:t>khảo sát</w:t>
      </w:r>
      <w:r w:rsidR="004E7541" w:rsidRPr="000F4008">
        <w:rPr>
          <w:rFonts w:ascii="Times New Roman" w:hAnsi="Times New Roman"/>
          <w:sz w:val="28"/>
          <w:szCs w:val="28"/>
        </w:rPr>
        <w:t>, đánh giá</w:t>
      </w:r>
      <w:r w:rsidRPr="000F4008">
        <w:rPr>
          <w:rFonts w:ascii="Times New Roman" w:hAnsi="Times New Roman"/>
          <w:sz w:val="28"/>
          <w:szCs w:val="28"/>
        </w:rPr>
        <w:t xml:space="preserve"> có dạng chữ U với đáy sông khá bằng phẳng, cao độ đáy </w:t>
      </w:r>
      <w:r w:rsidR="00C90587" w:rsidRPr="000F4008">
        <w:rPr>
          <w:rFonts w:ascii="Times New Roman" w:hAnsi="Times New Roman"/>
          <w:sz w:val="28"/>
          <w:szCs w:val="28"/>
        </w:rPr>
        <w:t xml:space="preserve">sông </w:t>
      </w:r>
      <w:r w:rsidRPr="000F4008">
        <w:rPr>
          <w:rFonts w:ascii="Times New Roman" w:hAnsi="Times New Roman"/>
          <w:sz w:val="28"/>
          <w:szCs w:val="28"/>
        </w:rPr>
        <w:t xml:space="preserve">dao động từ </w:t>
      </w:r>
      <w:r w:rsidR="00214589" w:rsidRPr="000F4008">
        <w:rPr>
          <w:rFonts w:ascii="Times New Roman" w:hAnsi="Times New Roman"/>
          <w:sz w:val="28"/>
          <w:szCs w:val="28"/>
        </w:rPr>
        <w:t>-</w:t>
      </w:r>
      <w:r w:rsidR="005A172B" w:rsidRPr="000F4008">
        <w:rPr>
          <w:rFonts w:ascii="Times New Roman" w:hAnsi="Times New Roman"/>
          <w:sz w:val="28"/>
          <w:szCs w:val="28"/>
        </w:rPr>
        <w:t>3,5</w:t>
      </w:r>
      <w:r w:rsidR="006139D4" w:rsidRPr="000F4008">
        <w:rPr>
          <w:rFonts w:ascii="Times New Roman" w:hAnsi="Times New Roman"/>
          <w:sz w:val="28"/>
          <w:szCs w:val="28"/>
        </w:rPr>
        <w:t>÷</w:t>
      </w:r>
      <w:r w:rsidR="00214589" w:rsidRPr="000F4008">
        <w:rPr>
          <w:rFonts w:ascii="Times New Roman" w:hAnsi="Times New Roman"/>
          <w:sz w:val="28"/>
          <w:szCs w:val="28"/>
        </w:rPr>
        <w:t>-</w:t>
      </w:r>
      <w:r w:rsidR="005A172B" w:rsidRPr="000F4008">
        <w:rPr>
          <w:rFonts w:ascii="Times New Roman" w:hAnsi="Times New Roman"/>
          <w:sz w:val="28"/>
          <w:szCs w:val="28"/>
        </w:rPr>
        <w:t>7,5</w:t>
      </w:r>
      <w:r w:rsidRPr="000F4008">
        <w:rPr>
          <w:rFonts w:ascii="Times New Roman" w:hAnsi="Times New Roman"/>
          <w:sz w:val="28"/>
          <w:szCs w:val="28"/>
        </w:rPr>
        <w:t xml:space="preserve">m đến </w:t>
      </w:r>
      <w:r w:rsidR="00214589" w:rsidRPr="000F4008">
        <w:rPr>
          <w:rFonts w:ascii="Times New Roman" w:hAnsi="Times New Roman"/>
          <w:sz w:val="28"/>
          <w:szCs w:val="28"/>
        </w:rPr>
        <w:t>-</w:t>
      </w:r>
      <w:r w:rsidRPr="000F4008">
        <w:rPr>
          <w:rFonts w:ascii="Times New Roman" w:hAnsi="Times New Roman"/>
          <w:sz w:val="28"/>
          <w:szCs w:val="28"/>
        </w:rPr>
        <w:t>1</w:t>
      </w:r>
      <w:r w:rsidR="00FE7AEB" w:rsidRPr="000F4008">
        <w:rPr>
          <w:rFonts w:ascii="Times New Roman" w:hAnsi="Times New Roman"/>
          <w:sz w:val="28"/>
          <w:szCs w:val="28"/>
        </w:rPr>
        <w:t>2</w:t>
      </w:r>
      <w:r w:rsidR="006139D4" w:rsidRPr="000F4008">
        <w:rPr>
          <w:rFonts w:ascii="Times New Roman" w:hAnsi="Times New Roman"/>
          <w:sz w:val="28"/>
          <w:szCs w:val="28"/>
        </w:rPr>
        <w:t>÷</w:t>
      </w:r>
      <w:r w:rsidR="00214589" w:rsidRPr="000F4008">
        <w:rPr>
          <w:rFonts w:ascii="Times New Roman" w:hAnsi="Times New Roman"/>
          <w:sz w:val="28"/>
          <w:szCs w:val="28"/>
        </w:rPr>
        <w:t>-</w:t>
      </w:r>
      <w:r w:rsidR="005A172B" w:rsidRPr="000F4008">
        <w:rPr>
          <w:rFonts w:ascii="Times New Roman" w:hAnsi="Times New Roman"/>
          <w:sz w:val="28"/>
          <w:szCs w:val="28"/>
        </w:rPr>
        <w:t>17</w:t>
      </w:r>
      <w:r w:rsidR="00590B51" w:rsidRPr="000F4008">
        <w:rPr>
          <w:rFonts w:ascii="Times New Roman" w:hAnsi="Times New Roman"/>
          <w:sz w:val="28"/>
          <w:szCs w:val="28"/>
        </w:rPr>
        <w:t>m.</w:t>
      </w:r>
      <w:r w:rsidR="004E7541" w:rsidRPr="000F4008">
        <w:rPr>
          <w:rFonts w:ascii="Times New Roman" w:hAnsi="Times New Roman"/>
          <w:sz w:val="28"/>
          <w:szCs w:val="28"/>
        </w:rPr>
        <w:t>Địa hình l</w:t>
      </w:r>
      <w:r w:rsidR="008E466B" w:rsidRPr="000F4008">
        <w:rPr>
          <w:rFonts w:ascii="Times New Roman" w:hAnsi="Times New Roman"/>
          <w:sz w:val="28"/>
          <w:szCs w:val="28"/>
        </w:rPr>
        <w:t xml:space="preserve">òng sông thường nông ở giữa lòng và sâu dần vào gần bờ. Cách bờ từ 15m đến 150m, lòng sông có độ sâu lớn từ 9m tới 17m và mở rộng xa bờ từ 200m đến 500m tạo thành lạch dài nằm song song với </w:t>
      </w:r>
      <w:r w:rsidR="006139D4" w:rsidRPr="000F4008">
        <w:rPr>
          <w:rFonts w:ascii="Times New Roman" w:hAnsi="Times New Roman"/>
          <w:sz w:val="28"/>
          <w:szCs w:val="28"/>
        </w:rPr>
        <w:t xml:space="preserve">đường </w:t>
      </w:r>
      <w:r w:rsidR="008E466B" w:rsidRPr="000F4008">
        <w:rPr>
          <w:rFonts w:ascii="Times New Roman" w:hAnsi="Times New Roman"/>
          <w:sz w:val="28"/>
          <w:szCs w:val="28"/>
        </w:rPr>
        <w:t xml:space="preserve">bờ. </w:t>
      </w:r>
    </w:p>
    <w:p w14:paraId="4640D527" w14:textId="71CCC3ED" w:rsidR="00471E5E" w:rsidRPr="000F4008" w:rsidRDefault="0000009A" w:rsidP="009375B5">
      <w:pPr>
        <w:spacing w:before="60" w:after="60" w:line="360" w:lineRule="exact"/>
        <w:ind w:firstLine="720"/>
        <w:jc w:val="both"/>
        <w:rPr>
          <w:rFonts w:ascii="Times New Roman" w:hAnsi="Times New Roman"/>
          <w:b/>
          <w:sz w:val="28"/>
          <w:szCs w:val="28"/>
        </w:rPr>
      </w:pPr>
      <w:r w:rsidRPr="000F4008">
        <w:rPr>
          <w:rFonts w:ascii="Times New Roman" w:hAnsi="Times New Roman"/>
          <w:b/>
          <w:sz w:val="28"/>
          <w:szCs w:val="28"/>
        </w:rPr>
        <w:t>c</w:t>
      </w:r>
      <w:r w:rsidR="00471E5E" w:rsidRPr="000F4008">
        <w:rPr>
          <w:rFonts w:ascii="Times New Roman" w:hAnsi="Times New Roman"/>
          <w:b/>
          <w:sz w:val="28"/>
          <w:szCs w:val="28"/>
        </w:rPr>
        <w:t xml:space="preserve">. </w:t>
      </w:r>
      <w:r w:rsidR="000137F9" w:rsidRPr="000F4008">
        <w:rPr>
          <w:rFonts w:ascii="Times New Roman" w:hAnsi="Times New Roman"/>
          <w:b/>
          <w:sz w:val="28"/>
          <w:szCs w:val="28"/>
        </w:rPr>
        <w:t>Nguồn gốc, đ</w:t>
      </w:r>
      <w:r w:rsidR="00471E5E" w:rsidRPr="000F4008">
        <w:rPr>
          <w:rFonts w:ascii="Times New Roman" w:hAnsi="Times New Roman"/>
          <w:b/>
          <w:sz w:val="28"/>
          <w:szCs w:val="28"/>
        </w:rPr>
        <w:t>ặc điểm thân khoáng</w:t>
      </w:r>
    </w:p>
    <w:p w14:paraId="7F355BDC" w14:textId="7A4D12E7" w:rsidR="00A33E51" w:rsidRPr="000F4008" w:rsidRDefault="00471E5E" w:rsidP="009375B5">
      <w:pPr>
        <w:spacing w:before="60" w:after="60" w:line="360" w:lineRule="exact"/>
        <w:ind w:firstLine="720"/>
        <w:jc w:val="both"/>
        <w:rPr>
          <w:rFonts w:ascii="Times New Roman" w:hAnsi="Times New Roman"/>
          <w:sz w:val="28"/>
          <w:szCs w:val="28"/>
        </w:rPr>
      </w:pPr>
      <w:r w:rsidRPr="000F4008">
        <w:rPr>
          <w:rFonts w:ascii="Times New Roman" w:hAnsi="Times New Roman"/>
          <w:sz w:val="28"/>
          <w:szCs w:val="28"/>
        </w:rPr>
        <w:t xml:space="preserve">Đối tượng </w:t>
      </w:r>
      <w:r w:rsidR="0085012F" w:rsidRPr="000F4008">
        <w:rPr>
          <w:rFonts w:ascii="Times New Roman" w:hAnsi="Times New Roman"/>
          <w:sz w:val="28"/>
          <w:szCs w:val="28"/>
        </w:rPr>
        <w:t>khảo sát</w:t>
      </w:r>
      <w:r w:rsidR="00030ABC" w:rsidRPr="000F4008">
        <w:rPr>
          <w:rFonts w:ascii="Times New Roman" w:hAnsi="Times New Roman"/>
          <w:sz w:val="28"/>
          <w:szCs w:val="28"/>
        </w:rPr>
        <w:t>, đánh giá</w:t>
      </w:r>
      <w:r w:rsidRPr="000F4008">
        <w:rPr>
          <w:rFonts w:ascii="Times New Roman" w:hAnsi="Times New Roman"/>
          <w:sz w:val="28"/>
          <w:szCs w:val="28"/>
        </w:rPr>
        <w:t xml:space="preserve"> là các thành tạo </w:t>
      </w:r>
      <w:r w:rsidR="000137F9" w:rsidRPr="000F4008">
        <w:rPr>
          <w:rFonts w:ascii="Times New Roman" w:hAnsi="Times New Roman"/>
          <w:sz w:val="28"/>
          <w:szCs w:val="28"/>
        </w:rPr>
        <w:t xml:space="preserve">trầm tích </w:t>
      </w:r>
      <w:r w:rsidRPr="000F4008">
        <w:rPr>
          <w:rFonts w:ascii="Times New Roman" w:hAnsi="Times New Roman"/>
          <w:sz w:val="28"/>
          <w:szCs w:val="28"/>
        </w:rPr>
        <w:t xml:space="preserve">cát lòng sông </w:t>
      </w:r>
      <w:r w:rsidR="00FC5482" w:rsidRPr="000F4008">
        <w:rPr>
          <w:rFonts w:ascii="Times New Roman" w:hAnsi="Times New Roman"/>
          <w:sz w:val="28"/>
          <w:szCs w:val="28"/>
        </w:rPr>
        <w:t>Hậu</w:t>
      </w:r>
      <w:r w:rsidR="00030ABC" w:rsidRPr="000F4008">
        <w:rPr>
          <w:rFonts w:ascii="Times New Roman" w:hAnsi="Times New Roman"/>
          <w:sz w:val="28"/>
          <w:szCs w:val="28"/>
        </w:rPr>
        <w:t xml:space="preserve"> và sông Cổ Chiên</w:t>
      </w:r>
      <w:r w:rsidRPr="000F4008">
        <w:rPr>
          <w:rFonts w:ascii="Times New Roman" w:hAnsi="Times New Roman"/>
          <w:sz w:val="28"/>
          <w:szCs w:val="28"/>
        </w:rPr>
        <w:t xml:space="preserve">. Các tích tụ cát tồn tại dưới dạng các cồn, bãi bồi ngầm dưới </w:t>
      </w:r>
      <w:r w:rsidRPr="000F4008">
        <w:rPr>
          <w:rFonts w:ascii="Times New Roman" w:hAnsi="Times New Roman"/>
          <w:sz w:val="28"/>
          <w:szCs w:val="28"/>
        </w:rPr>
        <w:lastRenderedPageBreak/>
        <w:t>lòng sông, thuộc cá</w:t>
      </w:r>
      <w:r w:rsidR="006139D4" w:rsidRPr="000F4008">
        <w:rPr>
          <w:rFonts w:ascii="Times New Roman" w:hAnsi="Times New Roman"/>
          <w:sz w:val="28"/>
          <w:szCs w:val="28"/>
        </w:rPr>
        <w:t xml:space="preserve">c thành tạo trầm tích sông, thống </w:t>
      </w:r>
      <w:r w:rsidRPr="000F4008">
        <w:rPr>
          <w:rFonts w:ascii="Times New Roman" w:hAnsi="Times New Roman"/>
          <w:sz w:val="28"/>
          <w:szCs w:val="28"/>
        </w:rPr>
        <w:t>Holocen</w:t>
      </w:r>
      <w:r w:rsidR="00C90587" w:rsidRPr="000F4008">
        <w:rPr>
          <w:rFonts w:ascii="Times New Roman" w:hAnsi="Times New Roman"/>
          <w:sz w:val="28"/>
          <w:szCs w:val="28"/>
        </w:rPr>
        <w:t xml:space="preserve"> </w:t>
      </w:r>
      <w:r w:rsidR="006139D4" w:rsidRPr="000F4008">
        <w:rPr>
          <w:rFonts w:ascii="Times New Roman" w:hAnsi="Times New Roman"/>
          <w:sz w:val="28"/>
          <w:szCs w:val="28"/>
        </w:rPr>
        <w:t xml:space="preserve">phụ thống </w:t>
      </w:r>
      <w:r w:rsidRPr="000F4008">
        <w:rPr>
          <w:rFonts w:ascii="Times New Roman" w:hAnsi="Times New Roman"/>
          <w:sz w:val="28"/>
          <w:szCs w:val="28"/>
        </w:rPr>
        <w:t>thượng</w:t>
      </w:r>
      <w:r w:rsidR="00FE7AEB" w:rsidRPr="000F4008">
        <w:rPr>
          <w:rFonts w:ascii="Times New Roman" w:hAnsi="Times New Roman"/>
          <w:sz w:val="28"/>
          <w:szCs w:val="28"/>
        </w:rPr>
        <w:t xml:space="preserve">, phần </w:t>
      </w:r>
      <w:r w:rsidR="00214589" w:rsidRPr="000F4008">
        <w:rPr>
          <w:rFonts w:ascii="Times New Roman" w:hAnsi="Times New Roman"/>
          <w:sz w:val="28"/>
          <w:szCs w:val="28"/>
        </w:rPr>
        <w:t>trên</w:t>
      </w:r>
      <w:r w:rsidRPr="000F4008">
        <w:rPr>
          <w:rFonts w:ascii="Times New Roman" w:hAnsi="Times New Roman"/>
          <w:sz w:val="28"/>
          <w:szCs w:val="28"/>
        </w:rPr>
        <w:t xml:space="preserve">. </w:t>
      </w:r>
    </w:p>
    <w:p w14:paraId="27FECA51" w14:textId="6F4969A6" w:rsidR="00380C9D" w:rsidRPr="000F4008" w:rsidRDefault="00471E5E" w:rsidP="009375B5">
      <w:pPr>
        <w:spacing w:before="60" w:after="60" w:line="360" w:lineRule="exact"/>
        <w:ind w:firstLine="720"/>
        <w:jc w:val="both"/>
        <w:rPr>
          <w:rFonts w:ascii="Times New Roman" w:hAnsi="Times New Roman"/>
          <w:sz w:val="28"/>
          <w:szCs w:val="28"/>
        </w:rPr>
      </w:pPr>
      <w:r w:rsidRPr="000F4008">
        <w:rPr>
          <w:rFonts w:ascii="Times New Roman" w:hAnsi="Times New Roman"/>
          <w:sz w:val="28"/>
          <w:szCs w:val="28"/>
        </w:rPr>
        <w:t xml:space="preserve">Trong diện tích </w:t>
      </w:r>
      <w:r w:rsidR="0085012F" w:rsidRPr="000F4008">
        <w:rPr>
          <w:rFonts w:ascii="Times New Roman" w:hAnsi="Times New Roman"/>
          <w:sz w:val="28"/>
          <w:szCs w:val="28"/>
        </w:rPr>
        <w:t>khảo sát</w:t>
      </w:r>
      <w:r w:rsidR="00380C9D" w:rsidRPr="000F4008">
        <w:rPr>
          <w:rFonts w:ascii="Times New Roman" w:hAnsi="Times New Roman"/>
          <w:sz w:val="28"/>
          <w:szCs w:val="28"/>
        </w:rPr>
        <w:t>, đánh giá</w:t>
      </w:r>
      <w:r w:rsidRPr="000F4008">
        <w:rPr>
          <w:rFonts w:ascii="Times New Roman" w:hAnsi="Times New Roman"/>
          <w:sz w:val="28"/>
          <w:szCs w:val="28"/>
        </w:rPr>
        <w:t xml:space="preserve"> có thể nhận định</w:t>
      </w:r>
      <w:r w:rsidR="00380C9D" w:rsidRPr="000F4008">
        <w:rPr>
          <w:rFonts w:ascii="Times New Roman" w:hAnsi="Times New Roman"/>
          <w:sz w:val="28"/>
          <w:szCs w:val="28"/>
        </w:rPr>
        <w:t xml:space="preserve">: </w:t>
      </w:r>
      <w:r w:rsidR="00C90587" w:rsidRPr="000F4008">
        <w:rPr>
          <w:rFonts w:ascii="Times New Roman" w:hAnsi="Times New Roman"/>
          <w:sz w:val="28"/>
          <w:szCs w:val="28"/>
        </w:rPr>
        <w:t>C</w:t>
      </w:r>
      <w:r w:rsidR="00380C9D" w:rsidRPr="000F4008">
        <w:rPr>
          <w:rFonts w:ascii="Times New Roman" w:hAnsi="Times New Roman"/>
          <w:sz w:val="28"/>
          <w:szCs w:val="28"/>
        </w:rPr>
        <w:t>ác</w:t>
      </w:r>
      <w:r w:rsidRPr="000F4008">
        <w:rPr>
          <w:rFonts w:ascii="Times New Roman" w:hAnsi="Times New Roman"/>
          <w:sz w:val="28"/>
          <w:szCs w:val="28"/>
        </w:rPr>
        <w:t xml:space="preserve"> thân c</w:t>
      </w:r>
      <w:r w:rsidR="00C33D5C" w:rsidRPr="000F4008">
        <w:rPr>
          <w:rFonts w:ascii="Times New Roman" w:hAnsi="Times New Roman"/>
          <w:sz w:val="28"/>
          <w:szCs w:val="28"/>
        </w:rPr>
        <w:t xml:space="preserve">át phân bố liên tục, </w:t>
      </w:r>
      <w:r w:rsidR="00380C9D" w:rsidRPr="000F4008">
        <w:rPr>
          <w:rFonts w:ascii="Times New Roman" w:hAnsi="Times New Roman"/>
          <w:sz w:val="28"/>
          <w:szCs w:val="28"/>
        </w:rPr>
        <w:t>chiều dài từ 3km đến 16km, chi</w:t>
      </w:r>
      <w:r w:rsidR="00C90587" w:rsidRPr="000F4008">
        <w:rPr>
          <w:rFonts w:ascii="Times New Roman" w:hAnsi="Times New Roman"/>
          <w:sz w:val="28"/>
          <w:szCs w:val="28"/>
        </w:rPr>
        <w:t>ề</w:t>
      </w:r>
      <w:r w:rsidR="00380C9D" w:rsidRPr="000F4008">
        <w:rPr>
          <w:rFonts w:ascii="Times New Roman" w:hAnsi="Times New Roman"/>
          <w:sz w:val="28"/>
          <w:szCs w:val="28"/>
        </w:rPr>
        <w:t>u rộng 400</w:t>
      </w:r>
      <w:r w:rsidR="006139D4" w:rsidRPr="000F4008">
        <w:rPr>
          <w:rFonts w:ascii="Times New Roman" w:hAnsi="Times New Roman"/>
          <w:sz w:val="28"/>
          <w:szCs w:val="28"/>
        </w:rPr>
        <w:t>÷</w:t>
      </w:r>
      <w:r w:rsidR="00380C9D" w:rsidRPr="000F4008">
        <w:rPr>
          <w:rFonts w:ascii="Times New Roman" w:hAnsi="Times New Roman"/>
          <w:sz w:val="28"/>
          <w:szCs w:val="28"/>
        </w:rPr>
        <w:t>1</w:t>
      </w:r>
      <w:r w:rsidR="007D4BF1" w:rsidRPr="000F4008">
        <w:rPr>
          <w:rFonts w:ascii="Times New Roman" w:hAnsi="Times New Roman"/>
          <w:sz w:val="28"/>
          <w:szCs w:val="28"/>
        </w:rPr>
        <w:t>.</w:t>
      </w:r>
      <w:r w:rsidR="00380C9D" w:rsidRPr="000F4008">
        <w:rPr>
          <w:rFonts w:ascii="Times New Roman" w:hAnsi="Times New Roman"/>
          <w:sz w:val="28"/>
          <w:szCs w:val="28"/>
        </w:rPr>
        <w:t xml:space="preserve">200m, có dạng dải kéo dài dọc theo sông Hậu và sông Cổ Chiên, chiều dày thân cát từ 2-6,5m đến </w:t>
      </w:r>
      <w:r w:rsidR="00C90587" w:rsidRPr="000F4008">
        <w:rPr>
          <w:rFonts w:ascii="Times New Roman" w:hAnsi="Times New Roman"/>
          <w:sz w:val="28"/>
          <w:szCs w:val="28"/>
        </w:rPr>
        <w:br/>
      </w:r>
      <w:r w:rsidR="00380C9D" w:rsidRPr="000F4008">
        <w:rPr>
          <w:rFonts w:ascii="Times New Roman" w:hAnsi="Times New Roman"/>
          <w:sz w:val="28"/>
          <w:szCs w:val="28"/>
        </w:rPr>
        <w:t>11</w:t>
      </w:r>
      <w:r w:rsidR="006139D4" w:rsidRPr="000F4008">
        <w:rPr>
          <w:rFonts w:ascii="Times New Roman" w:hAnsi="Times New Roman"/>
          <w:sz w:val="28"/>
          <w:szCs w:val="28"/>
        </w:rPr>
        <w:t>÷</w:t>
      </w:r>
      <w:r w:rsidR="00380C9D" w:rsidRPr="000F4008">
        <w:rPr>
          <w:rFonts w:ascii="Times New Roman" w:hAnsi="Times New Roman"/>
          <w:sz w:val="28"/>
          <w:szCs w:val="28"/>
        </w:rPr>
        <w:t>14,7m.</w:t>
      </w:r>
    </w:p>
    <w:p w14:paraId="74A43B99" w14:textId="77777777" w:rsidR="00471E5E" w:rsidRPr="000F4008" w:rsidRDefault="00471E5E" w:rsidP="009375B5">
      <w:pPr>
        <w:spacing w:before="60" w:after="60" w:line="360" w:lineRule="exact"/>
        <w:ind w:firstLine="720"/>
        <w:jc w:val="both"/>
        <w:rPr>
          <w:rFonts w:ascii="Times New Roman" w:hAnsi="Times New Roman"/>
          <w:sz w:val="28"/>
          <w:szCs w:val="28"/>
        </w:rPr>
      </w:pPr>
      <w:r w:rsidRPr="000F4008">
        <w:rPr>
          <w:rFonts w:ascii="Times New Roman" w:hAnsi="Times New Roman"/>
          <w:sz w:val="28"/>
          <w:szCs w:val="28"/>
        </w:rPr>
        <w:t>Thân cát thăm dò nằm chìm dưới mặt nước sông, với độ sâu từ</w:t>
      </w:r>
      <w:r w:rsidR="00E91271" w:rsidRPr="000F4008">
        <w:rPr>
          <w:rFonts w:ascii="Times New Roman" w:hAnsi="Times New Roman"/>
          <w:sz w:val="28"/>
          <w:szCs w:val="28"/>
        </w:rPr>
        <w:t xml:space="preserve"> -3,5m đến -7,5m đôi khi từ -12m đến -17m,</w:t>
      </w:r>
      <w:r w:rsidRPr="000F4008">
        <w:rPr>
          <w:rFonts w:ascii="Times New Roman" w:hAnsi="Times New Roman"/>
          <w:sz w:val="28"/>
          <w:szCs w:val="28"/>
        </w:rPr>
        <w:t xml:space="preserve"> </w:t>
      </w:r>
    </w:p>
    <w:p w14:paraId="1AFCD728" w14:textId="2B412F8B" w:rsidR="00471E5E" w:rsidRPr="000F4008" w:rsidRDefault="0000009A" w:rsidP="009375B5">
      <w:pPr>
        <w:spacing w:before="60" w:after="60" w:line="360" w:lineRule="exact"/>
        <w:ind w:firstLine="720"/>
        <w:jc w:val="both"/>
        <w:rPr>
          <w:rFonts w:ascii="Times New Roman" w:hAnsi="Times New Roman"/>
          <w:b/>
          <w:sz w:val="28"/>
          <w:szCs w:val="28"/>
        </w:rPr>
      </w:pPr>
      <w:r w:rsidRPr="000F4008">
        <w:rPr>
          <w:rFonts w:ascii="Times New Roman" w:hAnsi="Times New Roman"/>
          <w:b/>
          <w:sz w:val="28"/>
          <w:szCs w:val="28"/>
        </w:rPr>
        <w:t>d</w:t>
      </w:r>
      <w:r w:rsidR="00471E5E" w:rsidRPr="000F4008">
        <w:rPr>
          <w:rFonts w:ascii="Times New Roman" w:hAnsi="Times New Roman"/>
          <w:b/>
          <w:sz w:val="28"/>
          <w:szCs w:val="28"/>
        </w:rPr>
        <w:t>. Đặc điểm chất lượng cát</w:t>
      </w:r>
    </w:p>
    <w:p w14:paraId="7C2A4FE5" w14:textId="504DAC13" w:rsidR="00665528" w:rsidRPr="000F4008" w:rsidRDefault="00471E5E" w:rsidP="009375B5">
      <w:pPr>
        <w:spacing w:before="60" w:after="60" w:line="360" w:lineRule="exact"/>
        <w:ind w:firstLine="720"/>
        <w:jc w:val="both"/>
        <w:rPr>
          <w:rFonts w:ascii="Times New Roman" w:hAnsi="Times New Roman"/>
          <w:sz w:val="28"/>
          <w:szCs w:val="28"/>
        </w:rPr>
      </w:pPr>
      <w:r w:rsidRPr="007F0EC4">
        <w:rPr>
          <w:rFonts w:ascii="Times New Roman" w:hAnsi="Times New Roman"/>
          <w:b/>
          <w:bCs/>
          <w:sz w:val="28"/>
          <w:szCs w:val="28"/>
        </w:rPr>
        <w:t>Độ hạt</w:t>
      </w:r>
      <w:r w:rsidRPr="007F0EC4">
        <w:rPr>
          <w:rFonts w:ascii="Times New Roman" w:hAnsi="Times New Roman"/>
          <w:sz w:val="28"/>
          <w:szCs w:val="28"/>
        </w:rPr>
        <w:t>:</w:t>
      </w:r>
      <w:r w:rsidR="00A22EB0" w:rsidRPr="000F4008">
        <w:rPr>
          <w:rFonts w:ascii="Times New Roman" w:hAnsi="Times New Roman"/>
          <w:sz w:val="28"/>
          <w:szCs w:val="28"/>
        </w:rPr>
        <w:t xml:space="preserve"> Cỡ</w:t>
      </w:r>
      <w:r w:rsidR="00665528" w:rsidRPr="000F4008">
        <w:rPr>
          <w:rFonts w:ascii="Times New Roman" w:hAnsi="Times New Roman"/>
          <w:sz w:val="28"/>
          <w:szCs w:val="28"/>
        </w:rPr>
        <w:t xml:space="preserve"> hạt chủ yếu là 0,14</w:t>
      </w:r>
      <w:r w:rsidR="006139D4" w:rsidRPr="000F4008">
        <w:rPr>
          <w:rFonts w:ascii="Times New Roman" w:hAnsi="Times New Roman"/>
          <w:sz w:val="28"/>
          <w:szCs w:val="28"/>
        </w:rPr>
        <w:t>÷</w:t>
      </w:r>
      <w:r w:rsidR="00665528" w:rsidRPr="000F4008">
        <w:rPr>
          <w:rFonts w:ascii="Times New Roman" w:hAnsi="Times New Roman"/>
          <w:sz w:val="28"/>
          <w:szCs w:val="28"/>
        </w:rPr>
        <w:t>0,63mm và 0,05</w:t>
      </w:r>
      <w:r w:rsidR="006139D4" w:rsidRPr="000F4008">
        <w:rPr>
          <w:rFonts w:ascii="Times New Roman" w:hAnsi="Times New Roman"/>
          <w:sz w:val="28"/>
          <w:szCs w:val="28"/>
        </w:rPr>
        <w:t>÷</w:t>
      </w:r>
      <w:r w:rsidR="00665528" w:rsidRPr="000F4008">
        <w:rPr>
          <w:rFonts w:ascii="Times New Roman" w:hAnsi="Times New Roman"/>
          <w:sz w:val="28"/>
          <w:szCs w:val="28"/>
        </w:rPr>
        <w:t>0,14mm.</w:t>
      </w:r>
    </w:p>
    <w:p w14:paraId="7E47FB19" w14:textId="535E0C92" w:rsidR="00665528" w:rsidRPr="000F4008" w:rsidRDefault="00665528" w:rsidP="009375B5">
      <w:pPr>
        <w:spacing w:before="60" w:after="60" w:line="360" w:lineRule="exact"/>
        <w:ind w:firstLine="720"/>
        <w:jc w:val="both"/>
        <w:rPr>
          <w:rFonts w:ascii="Times New Roman" w:hAnsi="Times New Roman"/>
          <w:sz w:val="28"/>
          <w:szCs w:val="28"/>
        </w:rPr>
      </w:pPr>
      <w:r w:rsidRPr="000F4008">
        <w:rPr>
          <w:rFonts w:ascii="Times New Roman" w:hAnsi="Times New Roman"/>
          <w:sz w:val="28"/>
          <w:szCs w:val="28"/>
        </w:rPr>
        <w:t xml:space="preserve">- Tỷ lệ cỡ hạt tích lũy trên sàng gồm: </w:t>
      </w:r>
      <w:r w:rsidR="00C90587" w:rsidRPr="000F4008">
        <w:rPr>
          <w:rFonts w:ascii="Times New Roman" w:hAnsi="Times New Roman"/>
          <w:sz w:val="28"/>
          <w:szCs w:val="28"/>
        </w:rPr>
        <w:t>C</w:t>
      </w:r>
      <w:r w:rsidRPr="000F4008">
        <w:rPr>
          <w:rFonts w:ascii="Times New Roman" w:hAnsi="Times New Roman"/>
          <w:sz w:val="28"/>
          <w:szCs w:val="28"/>
        </w:rPr>
        <w:t>ỡ hạt &gt;0,63mm chiếm trung bình 1,95%; cỡ hạt &gt;0,315mm chiếm trung bình 3,7%; cỡ hạt &gt;0,14mm chiếm trung bình 40,86%; cỡ hạt 0,05</w:t>
      </w:r>
      <w:r w:rsidR="006139D4" w:rsidRPr="000F4008">
        <w:rPr>
          <w:rFonts w:ascii="Times New Roman" w:hAnsi="Times New Roman"/>
          <w:sz w:val="28"/>
          <w:szCs w:val="28"/>
        </w:rPr>
        <w:t>÷</w:t>
      </w:r>
      <w:r w:rsidRPr="000F4008">
        <w:rPr>
          <w:rFonts w:ascii="Times New Roman" w:hAnsi="Times New Roman"/>
          <w:sz w:val="28"/>
          <w:szCs w:val="28"/>
        </w:rPr>
        <w:t>0,14mm chiếm trung bình 41,97%; cỡ hạt &lt;0,05mm chiếm trung bình 17,17%.</w:t>
      </w:r>
    </w:p>
    <w:p w14:paraId="2A78F87A" w14:textId="16E5A33C" w:rsidR="00346FA7" w:rsidRPr="000F4008" w:rsidRDefault="00346FA7" w:rsidP="009375B5">
      <w:pPr>
        <w:spacing w:before="60" w:after="60" w:line="360" w:lineRule="exact"/>
        <w:ind w:firstLine="720"/>
        <w:jc w:val="both"/>
        <w:rPr>
          <w:rFonts w:ascii="Times New Roman" w:hAnsi="Times New Roman"/>
          <w:sz w:val="28"/>
          <w:szCs w:val="28"/>
        </w:rPr>
      </w:pPr>
      <w:r w:rsidRPr="000F4008">
        <w:rPr>
          <w:rFonts w:ascii="Times New Roman" w:hAnsi="Times New Roman"/>
          <w:b/>
          <w:bCs/>
          <w:sz w:val="28"/>
          <w:szCs w:val="28"/>
        </w:rPr>
        <w:t>Thành phần khoáng vật trung bình</w:t>
      </w:r>
      <w:r w:rsidR="006139D4" w:rsidRPr="000F4008">
        <w:rPr>
          <w:rFonts w:ascii="Times New Roman" w:hAnsi="Times New Roman"/>
          <w:b/>
          <w:bCs/>
          <w:sz w:val="28"/>
          <w:szCs w:val="28"/>
        </w:rPr>
        <w:t xml:space="preserve"> (%)</w:t>
      </w:r>
      <w:r w:rsidRPr="000F4008">
        <w:rPr>
          <w:rFonts w:ascii="Times New Roman" w:hAnsi="Times New Roman"/>
          <w:b/>
          <w:bCs/>
          <w:sz w:val="28"/>
          <w:szCs w:val="28"/>
        </w:rPr>
        <w:t>:</w:t>
      </w:r>
      <w:r w:rsidRPr="000F4008">
        <w:rPr>
          <w:rFonts w:ascii="Times New Roman" w:hAnsi="Times New Roman"/>
          <w:sz w:val="28"/>
          <w:szCs w:val="28"/>
        </w:rPr>
        <w:t xml:space="preserve"> </w:t>
      </w:r>
      <w:r w:rsidR="00C90587" w:rsidRPr="000F4008">
        <w:rPr>
          <w:rFonts w:ascii="Times New Roman" w:hAnsi="Times New Roman"/>
          <w:sz w:val="28"/>
          <w:szCs w:val="28"/>
        </w:rPr>
        <w:t>T</w:t>
      </w:r>
      <w:r w:rsidR="006139D4" w:rsidRPr="000F4008">
        <w:rPr>
          <w:rFonts w:ascii="Times New Roman" w:hAnsi="Times New Roman"/>
          <w:sz w:val="28"/>
          <w:szCs w:val="28"/>
        </w:rPr>
        <w:t>hạch anh 66,7, mica 33,2</w:t>
      </w:r>
      <w:r w:rsidRPr="000F4008">
        <w:rPr>
          <w:rFonts w:ascii="Times New Roman" w:hAnsi="Times New Roman"/>
          <w:sz w:val="28"/>
          <w:szCs w:val="28"/>
        </w:rPr>
        <w:t>, các khoáng vật kim loại và phi kim khác có hàm lượng từ ít đến rất ít.</w:t>
      </w:r>
    </w:p>
    <w:p w14:paraId="7DE126AD" w14:textId="77777777" w:rsidR="00346FA7" w:rsidRPr="000F4008" w:rsidRDefault="00346FA7" w:rsidP="009375B5">
      <w:pPr>
        <w:spacing w:before="60" w:after="60" w:line="360" w:lineRule="exact"/>
        <w:ind w:firstLine="720"/>
        <w:jc w:val="both"/>
        <w:rPr>
          <w:rFonts w:ascii="Times New Roman" w:hAnsi="Times New Roman"/>
          <w:sz w:val="28"/>
          <w:szCs w:val="28"/>
        </w:rPr>
      </w:pPr>
      <w:r w:rsidRPr="000F4008">
        <w:rPr>
          <w:rFonts w:ascii="Times New Roman" w:hAnsi="Times New Roman"/>
          <w:b/>
          <w:bCs/>
          <w:sz w:val="28"/>
          <w:szCs w:val="28"/>
        </w:rPr>
        <w:t>Thành phần hóa học trung bình (%):</w:t>
      </w:r>
      <w:r w:rsidRPr="000F4008">
        <w:rPr>
          <w:rFonts w:ascii="Times New Roman" w:hAnsi="Times New Roman"/>
          <w:sz w:val="28"/>
          <w:szCs w:val="28"/>
        </w:rPr>
        <w:t xml:space="preserve"> SiO</w:t>
      </w:r>
      <w:r w:rsidRPr="000F4008">
        <w:rPr>
          <w:rFonts w:ascii="Times New Roman" w:hAnsi="Times New Roman"/>
          <w:sz w:val="28"/>
          <w:szCs w:val="28"/>
          <w:vertAlign w:val="subscript"/>
        </w:rPr>
        <w:t>2</w:t>
      </w:r>
      <w:r w:rsidR="00C90587" w:rsidRPr="000F4008">
        <w:rPr>
          <w:rFonts w:ascii="Times New Roman" w:hAnsi="Times New Roman"/>
          <w:sz w:val="28"/>
          <w:szCs w:val="28"/>
        </w:rPr>
        <w:t xml:space="preserve">: </w:t>
      </w:r>
      <w:r w:rsidRPr="000F4008">
        <w:rPr>
          <w:rFonts w:ascii="Times New Roman" w:hAnsi="Times New Roman"/>
          <w:sz w:val="28"/>
          <w:szCs w:val="28"/>
        </w:rPr>
        <w:t>76,56; Al</w:t>
      </w:r>
      <w:r w:rsidRPr="000F4008">
        <w:rPr>
          <w:rFonts w:ascii="Times New Roman" w:hAnsi="Times New Roman"/>
          <w:sz w:val="28"/>
          <w:szCs w:val="28"/>
          <w:vertAlign w:val="subscript"/>
        </w:rPr>
        <w:t>2</w:t>
      </w:r>
      <w:r w:rsidRPr="000F4008">
        <w:rPr>
          <w:rFonts w:ascii="Times New Roman" w:hAnsi="Times New Roman"/>
          <w:sz w:val="28"/>
          <w:szCs w:val="28"/>
        </w:rPr>
        <w:t>O</w:t>
      </w:r>
      <w:r w:rsidRPr="000F4008">
        <w:rPr>
          <w:rFonts w:ascii="Times New Roman" w:hAnsi="Times New Roman"/>
          <w:sz w:val="28"/>
          <w:szCs w:val="28"/>
          <w:vertAlign w:val="subscript"/>
        </w:rPr>
        <w:t>3</w:t>
      </w:r>
      <w:r w:rsidR="00C90587" w:rsidRPr="000F4008">
        <w:rPr>
          <w:rFonts w:ascii="Times New Roman" w:hAnsi="Times New Roman"/>
          <w:sz w:val="28"/>
          <w:szCs w:val="28"/>
        </w:rPr>
        <w:t xml:space="preserve">: </w:t>
      </w:r>
      <w:r w:rsidRPr="000F4008">
        <w:rPr>
          <w:rFonts w:ascii="Times New Roman" w:hAnsi="Times New Roman"/>
          <w:sz w:val="28"/>
          <w:szCs w:val="28"/>
        </w:rPr>
        <w:t>9,78; Fe</w:t>
      </w:r>
      <w:r w:rsidRPr="000F4008">
        <w:rPr>
          <w:rFonts w:ascii="Times New Roman" w:hAnsi="Times New Roman"/>
          <w:sz w:val="28"/>
          <w:szCs w:val="28"/>
          <w:vertAlign w:val="subscript"/>
        </w:rPr>
        <w:t>2</w:t>
      </w:r>
      <w:r w:rsidRPr="000F4008">
        <w:rPr>
          <w:rFonts w:ascii="Times New Roman" w:hAnsi="Times New Roman"/>
          <w:sz w:val="28"/>
          <w:szCs w:val="28"/>
        </w:rPr>
        <w:t>O</w:t>
      </w:r>
      <w:r w:rsidRPr="000F4008">
        <w:rPr>
          <w:rFonts w:ascii="Times New Roman" w:hAnsi="Times New Roman"/>
          <w:sz w:val="28"/>
          <w:szCs w:val="28"/>
          <w:vertAlign w:val="subscript"/>
        </w:rPr>
        <w:t>3</w:t>
      </w:r>
      <w:r w:rsidR="00C90587" w:rsidRPr="000F4008">
        <w:rPr>
          <w:rFonts w:ascii="Times New Roman" w:hAnsi="Times New Roman"/>
          <w:sz w:val="28"/>
          <w:szCs w:val="28"/>
        </w:rPr>
        <w:t xml:space="preserve">: </w:t>
      </w:r>
      <w:r w:rsidRPr="000F4008">
        <w:rPr>
          <w:rFonts w:ascii="Times New Roman" w:hAnsi="Times New Roman"/>
          <w:sz w:val="28"/>
          <w:szCs w:val="28"/>
        </w:rPr>
        <w:t>4,46%.</w:t>
      </w:r>
    </w:p>
    <w:p w14:paraId="4195AA31" w14:textId="18A4AD53" w:rsidR="00471E5E" w:rsidRPr="000F4008" w:rsidRDefault="00471E5E" w:rsidP="009375B5">
      <w:pPr>
        <w:spacing w:before="60" w:after="60" w:line="360" w:lineRule="exact"/>
        <w:ind w:firstLine="720"/>
        <w:jc w:val="both"/>
        <w:rPr>
          <w:rFonts w:ascii="Times New Roman" w:hAnsi="Times New Roman"/>
          <w:sz w:val="28"/>
          <w:szCs w:val="28"/>
        </w:rPr>
      </w:pPr>
      <w:r w:rsidRPr="000F4008">
        <w:rPr>
          <w:rFonts w:ascii="Times New Roman" w:hAnsi="Times New Roman"/>
          <w:sz w:val="28"/>
          <w:szCs w:val="28"/>
        </w:rPr>
        <w:t xml:space="preserve">Với các kết quả phân tích chất lượng cát lòng sông </w:t>
      </w:r>
      <w:r w:rsidR="00CA16B5" w:rsidRPr="000F4008">
        <w:rPr>
          <w:rFonts w:ascii="Times New Roman" w:hAnsi="Times New Roman"/>
          <w:sz w:val="28"/>
          <w:szCs w:val="28"/>
        </w:rPr>
        <w:t>Hậu</w:t>
      </w:r>
      <w:r w:rsidR="00F523D2" w:rsidRPr="000F4008">
        <w:rPr>
          <w:rFonts w:ascii="Times New Roman" w:hAnsi="Times New Roman"/>
          <w:sz w:val="28"/>
          <w:szCs w:val="28"/>
        </w:rPr>
        <w:t xml:space="preserve"> và s</w:t>
      </w:r>
      <w:r w:rsidR="00C90587" w:rsidRPr="000F4008">
        <w:rPr>
          <w:rFonts w:ascii="Times New Roman" w:hAnsi="Times New Roman"/>
          <w:sz w:val="28"/>
          <w:szCs w:val="28"/>
        </w:rPr>
        <w:t>ô</w:t>
      </w:r>
      <w:r w:rsidR="00F523D2" w:rsidRPr="000F4008">
        <w:rPr>
          <w:rFonts w:ascii="Times New Roman" w:hAnsi="Times New Roman"/>
          <w:sz w:val="28"/>
          <w:szCs w:val="28"/>
        </w:rPr>
        <w:t>ng Cổ Chiên</w:t>
      </w:r>
      <w:r w:rsidRPr="000F4008">
        <w:rPr>
          <w:rFonts w:ascii="Times New Roman" w:hAnsi="Times New Roman"/>
          <w:sz w:val="28"/>
          <w:szCs w:val="28"/>
        </w:rPr>
        <w:t xml:space="preserve"> ở khu vực dự kiến </w:t>
      </w:r>
      <w:r w:rsidR="0085012F" w:rsidRPr="000F4008">
        <w:rPr>
          <w:rFonts w:ascii="Times New Roman" w:hAnsi="Times New Roman"/>
          <w:sz w:val="28"/>
          <w:szCs w:val="28"/>
        </w:rPr>
        <w:t>khảo sát</w:t>
      </w:r>
      <w:r w:rsidR="00F523D2" w:rsidRPr="000F4008">
        <w:rPr>
          <w:rFonts w:ascii="Times New Roman" w:hAnsi="Times New Roman"/>
          <w:sz w:val="28"/>
          <w:szCs w:val="28"/>
        </w:rPr>
        <w:t>, đánh giá</w:t>
      </w:r>
      <w:r w:rsidRPr="000F4008">
        <w:rPr>
          <w:rFonts w:ascii="Times New Roman" w:hAnsi="Times New Roman"/>
          <w:sz w:val="28"/>
          <w:szCs w:val="28"/>
        </w:rPr>
        <w:t xml:space="preserve"> sẽ đáp ứng cho nhu cầu </w:t>
      </w:r>
      <w:r w:rsidR="00214589" w:rsidRPr="000F4008">
        <w:rPr>
          <w:rFonts w:ascii="Times New Roman" w:hAnsi="Times New Roman"/>
          <w:sz w:val="28"/>
          <w:szCs w:val="28"/>
        </w:rPr>
        <w:t xml:space="preserve">cát sựng dụng </w:t>
      </w:r>
      <w:r w:rsidRPr="000F4008">
        <w:rPr>
          <w:rFonts w:ascii="Times New Roman" w:hAnsi="Times New Roman"/>
          <w:sz w:val="28"/>
          <w:szCs w:val="28"/>
        </w:rPr>
        <w:t>làm vật liệu xây dựng</w:t>
      </w:r>
      <w:r w:rsidR="00214589" w:rsidRPr="000F4008">
        <w:rPr>
          <w:rFonts w:ascii="Times New Roman" w:hAnsi="Times New Roman"/>
          <w:sz w:val="28"/>
          <w:szCs w:val="28"/>
        </w:rPr>
        <w:t xml:space="preserve"> thông thường (cát san lấp)</w:t>
      </w:r>
      <w:r w:rsidRPr="000F4008">
        <w:rPr>
          <w:rFonts w:ascii="Times New Roman" w:hAnsi="Times New Roman"/>
          <w:sz w:val="28"/>
          <w:szCs w:val="28"/>
        </w:rPr>
        <w:t>.</w:t>
      </w:r>
    </w:p>
    <w:p w14:paraId="6030FED3" w14:textId="71E96943" w:rsidR="00D25D58" w:rsidRPr="00ED78D3" w:rsidRDefault="00D25D58" w:rsidP="00DC3F7F">
      <w:pPr>
        <w:jc w:val="both"/>
        <w:rPr>
          <w:rFonts w:ascii="Times New Roman" w:hAnsi="Times New Roman"/>
          <w:b/>
          <w:sz w:val="28"/>
          <w:szCs w:val="28"/>
        </w:rPr>
      </w:pPr>
      <w:bookmarkStart w:id="83" w:name="_Toc118990330"/>
      <w:r w:rsidRPr="00ED78D3">
        <w:rPr>
          <w:rFonts w:ascii="Times New Roman" w:hAnsi="Times New Roman"/>
          <w:sz w:val="28"/>
          <w:szCs w:val="28"/>
        </w:rPr>
        <w:br w:type="page"/>
      </w:r>
    </w:p>
    <w:p w14:paraId="566D6103" w14:textId="7096DFA5" w:rsidR="00987CE2" w:rsidRPr="00ED78D3" w:rsidRDefault="00987CE2" w:rsidP="00580116">
      <w:pPr>
        <w:pStyle w:val="Heading2"/>
        <w:spacing w:before="120" w:after="120"/>
        <w:rPr>
          <w:rFonts w:ascii="Times New Roman" w:hAnsi="Times New Roman"/>
          <w:sz w:val="28"/>
          <w:szCs w:val="28"/>
        </w:rPr>
      </w:pPr>
      <w:bookmarkStart w:id="84" w:name="_Toc174547633"/>
      <w:r w:rsidRPr="00ED78D3">
        <w:rPr>
          <w:rFonts w:ascii="Times New Roman" w:hAnsi="Times New Roman"/>
          <w:sz w:val="28"/>
          <w:szCs w:val="28"/>
        </w:rPr>
        <w:lastRenderedPageBreak/>
        <w:t xml:space="preserve">CHƯƠNG 3. </w:t>
      </w:r>
      <w:r w:rsidR="0033739C" w:rsidRPr="00ED78D3">
        <w:rPr>
          <w:rFonts w:ascii="Times New Roman" w:hAnsi="Times New Roman"/>
          <w:sz w:val="28"/>
          <w:szCs w:val="28"/>
        </w:rPr>
        <w:t xml:space="preserve">NỘI DUNG </w:t>
      </w:r>
      <w:r w:rsidRPr="00ED78D3">
        <w:rPr>
          <w:rFonts w:ascii="Times New Roman" w:hAnsi="Times New Roman"/>
          <w:sz w:val="28"/>
          <w:szCs w:val="28"/>
        </w:rPr>
        <w:t>PHƯƠNG PHÁP, KHỐI LƯỢNG</w:t>
      </w:r>
      <w:bookmarkEnd w:id="83"/>
      <w:r w:rsidR="0033739C" w:rsidRPr="00ED78D3">
        <w:rPr>
          <w:rFonts w:ascii="Times New Roman" w:hAnsi="Times New Roman"/>
          <w:sz w:val="28"/>
          <w:szCs w:val="28"/>
        </w:rPr>
        <w:t xml:space="preserve"> ĐÃ THỰC HIỆN CỦA DỰ ÁN</w:t>
      </w:r>
      <w:bookmarkEnd w:id="84"/>
    </w:p>
    <w:p w14:paraId="3D2F95B1" w14:textId="49E7CEB1" w:rsidR="00987CE2" w:rsidRPr="00ED78D3" w:rsidRDefault="001062FA" w:rsidP="009375B5">
      <w:pPr>
        <w:pStyle w:val="Heading2"/>
        <w:spacing w:before="60" w:after="60" w:line="360" w:lineRule="exact"/>
        <w:ind w:firstLine="720"/>
        <w:jc w:val="both"/>
        <w:rPr>
          <w:rFonts w:ascii="Times New Roman" w:hAnsi="Times New Roman"/>
          <w:sz w:val="28"/>
          <w:szCs w:val="28"/>
        </w:rPr>
      </w:pPr>
      <w:bookmarkStart w:id="85" w:name="_Toc118990331"/>
      <w:bookmarkStart w:id="86" w:name="_Toc174547634"/>
      <w:r w:rsidRPr="00ED78D3">
        <w:rPr>
          <w:rFonts w:ascii="Times New Roman" w:hAnsi="Times New Roman"/>
          <w:sz w:val="28"/>
          <w:szCs w:val="28"/>
        </w:rPr>
        <w:t>3.1</w:t>
      </w:r>
      <w:r w:rsidR="00987CE2" w:rsidRPr="00ED78D3">
        <w:rPr>
          <w:rFonts w:ascii="Times New Roman" w:hAnsi="Times New Roman"/>
          <w:sz w:val="28"/>
          <w:szCs w:val="28"/>
        </w:rPr>
        <w:t>. CƠ SỞ LỰA CHỌN PHƯƠNG PHÁP</w:t>
      </w:r>
      <w:bookmarkEnd w:id="85"/>
      <w:bookmarkEnd w:id="86"/>
    </w:p>
    <w:p w14:paraId="658E8CD4" w14:textId="20085EA5" w:rsidR="00987CE2" w:rsidRPr="00ED78D3" w:rsidRDefault="001862BD" w:rsidP="00FE6C90">
      <w:pPr>
        <w:pStyle w:val="Heading3"/>
        <w:keepLines/>
        <w:tabs>
          <w:tab w:val="right" w:leader="dot" w:pos="9360"/>
        </w:tabs>
        <w:spacing w:line="360" w:lineRule="exact"/>
        <w:ind w:firstLine="720"/>
        <w:jc w:val="both"/>
        <w:rPr>
          <w:i w:val="0"/>
          <w:sz w:val="28"/>
          <w:szCs w:val="28"/>
        </w:rPr>
      </w:pPr>
      <w:bookmarkStart w:id="87" w:name="_Toc73699373"/>
      <w:bookmarkStart w:id="88" w:name="_Toc118990332"/>
      <w:bookmarkStart w:id="89" w:name="_Toc174547635"/>
      <w:r w:rsidRPr="00ED78D3">
        <w:rPr>
          <w:i w:val="0"/>
          <w:sz w:val="28"/>
          <w:szCs w:val="28"/>
        </w:rPr>
        <w:t>3</w:t>
      </w:r>
      <w:r w:rsidR="00987CE2" w:rsidRPr="00ED78D3">
        <w:rPr>
          <w:i w:val="0"/>
          <w:sz w:val="28"/>
          <w:szCs w:val="28"/>
        </w:rPr>
        <w:t>.1.</w:t>
      </w:r>
      <w:r w:rsidRPr="00ED78D3">
        <w:rPr>
          <w:i w:val="0"/>
          <w:sz w:val="28"/>
          <w:szCs w:val="28"/>
        </w:rPr>
        <w:t>1.</w:t>
      </w:r>
      <w:r w:rsidR="00987CE2" w:rsidRPr="00ED78D3">
        <w:rPr>
          <w:i w:val="0"/>
          <w:sz w:val="28"/>
          <w:szCs w:val="28"/>
        </w:rPr>
        <w:t xml:space="preserve"> Cơ sở lựa chọn phương pháp</w:t>
      </w:r>
      <w:bookmarkEnd w:id="87"/>
      <w:bookmarkEnd w:id="88"/>
      <w:bookmarkEnd w:id="89"/>
    </w:p>
    <w:p w14:paraId="28BD7F94" w14:textId="77777777" w:rsidR="00987CE2" w:rsidRPr="00ED78D3" w:rsidRDefault="00987CE2" w:rsidP="009375B5">
      <w:pPr>
        <w:spacing w:before="60" w:after="60" w:line="360" w:lineRule="exact"/>
        <w:ind w:firstLine="720"/>
        <w:jc w:val="both"/>
        <w:rPr>
          <w:rFonts w:ascii="Times New Roman" w:hAnsi="Times New Roman"/>
          <w:sz w:val="28"/>
          <w:szCs w:val="28"/>
          <w:lang w:val="nl-NL"/>
        </w:rPr>
      </w:pPr>
      <w:r w:rsidRPr="00ED78D3">
        <w:rPr>
          <w:rFonts w:ascii="Times New Roman" w:hAnsi="Times New Roman"/>
          <w:sz w:val="28"/>
          <w:szCs w:val="28"/>
          <w:lang w:val="nl-NL"/>
        </w:rPr>
        <w:t>- Tiêu chuẩn Việt Nam số 7570-2006: Cốt liệu cho bê tông và vữa yêu cầu kỹ thuật.</w:t>
      </w:r>
    </w:p>
    <w:p w14:paraId="4A06C0EF" w14:textId="2E71EDAF" w:rsidR="00987CE2" w:rsidRPr="00ED78D3" w:rsidRDefault="00FE4588"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w:t>
      </w:r>
      <w:r w:rsidR="00987CE2" w:rsidRPr="00ED78D3">
        <w:rPr>
          <w:rFonts w:ascii="Times New Roman" w:hAnsi="Times New Roman"/>
          <w:sz w:val="28"/>
          <w:szCs w:val="28"/>
        </w:rPr>
        <w:t>Thông tư s</w:t>
      </w:r>
      <w:r w:rsidR="00EF2572" w:rsidRPr="00ED78D3">
        <w:rPr>
          <w:rFonts w:ascii="Times New Roman" w:hAnsi="Times New Roman"/>
          <w:sz w:val="28"/>
          <w:szCs w:val="28"/>
          <w:lang w:val="vi-VN"/>
        </w:rPr>
        <w:t>ố</w:t>
      </w:r>
      <w:r w:rsidR="00987CE2" w:rsidRPr="00ED78D3">
        <w:rPr>
          <w:rFonts w:ascii="Times New Roman" w:hAnsi="Times New Roman"/>
          <w:sz w:val="28"/>
          <w:szCs w:val="28"/>
          <w:lang w:val="vi-VN"/>
        </w:rPr>
        <w:t xml:space="preserve"> 0</w:t>
      </w:r>
      <w:r w:rsidR="00987CE2" w:rsidRPr="00ED78D3">
        <w:rPr>
          <w:rFonts w:ascii="Times New Roman" w:hAnsi="Times New Roman"/>
          <w:sz w:val="28"/>
          <w:szCs w:val="28"/>
        </w:rPr>
        <w:t>1</w:t>
      </w:r>
      <w:r w:rsidR="00987CE2" w:rsidRPr="00ED78D3">
        <w:rPr>
          <w:rFonts w:ascii="Times New Roman" w:hAnsi="Times New Roman"/>
          <w:sz w:val="28"/>
          <w:szCs w:val="28"/>
          <w:lang w:val="vi-VN"/>
        </w:rPr>
        <w:t>/2016/TT-BTNMT</w:t>
      </w:r>
      <w:r w:rsidR="00987CE2" w:rsidRPr="00ED78D3">
        <w:rPr>
          <w:rFonts w:ascii="Times New Roman" w:hAnsi="Times New Roman"/>
          <w:sz w:val="28"/>
          <w:szCs w:val="28"/>
        </w:rPr>
        <w:t>, ngày 13 tháng 01 năm 2016 về việc Quy định kỹ thuật về công tác thăm dò cát, sỏi lòng sông và đất, đá làm vật liệu san lấp.</w:t>
      </w:r>
    </w:p>
    <w:p w14:paraId="002476A8" w14:textId="72FB0814" w:rsidR="00987CE2" w:rsidRPr="00ED78D3" w:rsidRDefault="00FE4588"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w:t>
      </w:r>
      <w:r w:rsidR="00987CE2" w:rsidRPr="00ED78D3">
        <w:rPr>
          <w:rFonts w:ascii="Times New Roman" w:hAnsi="Times New Roman"/>
          <w:sz w:val="28"/>
          <w:szCs w:val="28"/>
        </w:rPr>
        <w:t>Qui phạm đo vẽ bản đồ địa hình tỷ lệ 1:500; 1:1.000; 1:2.000; 1:5000; 1:10.000 và 1:25.000 do Tổng cục Địa chính ban hành năm 1999.</w:t>
      </w:r>
    </w:p>
    <w:p w14:paraId="11E8B8BE" w14:textId="2A369D51" w:rsidR="00987CE2" w:rsidRPr="00ED78D3" w:rsidRDefault="00FE4588"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w:t>
      </w:r>
      <w:r w:rsidR="00987CE2" w:rsidRPr="00ED78D3">
        <w:rPr>
          <w:rFonts w:ascii="Times New Roman" w:hAnsi="Times New Roman"/>
          <w:sz w:val="28"/>
          <w:szCs w:val="28"/>
        </w:rPr>
        <w:t>Qui phạm Xây dựng lưới độ cao hạng I, II, III và IV Nhà nước do Cục Đo đạc và Bản đồ Nhà nước ban hành năm 1998.</w:t>
      </w:r>
    </w:p>
    <w:p w14:paraId="2803FCDC" w14:textId="3A996C88" w:rsidR="00987CE2" w:rsidRPr="00ED78D3" w:rsidRDefault="00FE4588"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w:t>
      </w:r>
      <w:r w:rsidR="00987CE2" w:rsidRPr="00ED78D3">
        <w:rPr>
          <w:rFonts w:ascii="Times New Roman" w:hAnsi="Times New Roman"/>
          <w:sz w:val="28"/>
          <w:szCs w:val="28"/>
        </w:rPr>
        <w:t>Qui phạm Trắc địa Địa chất do Tổng cục Mỏ-Địa chất ban hành năm 1990.</w:t>
      </w:r>
    </w:p>
    <w:p w14:paraId="3C084FBB" w14:textId="09E8EFE1" w:rsidR="00987CE2" w:rsidRPr="00ED78D3" w:rsidRDefault="00FE4588"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w:t>
      </w:r>
      <w:r w:rsidR="00987CE2" w:rsidRPr="00ED78D3">
        <w:rPr>
          <w:rFonts w:ascii="Times New Roman" w:hAnsi="Times New Roman"/>
          <w:sz w:val="28"/>
          <w:szCs w:val="28"/>
        </w:rPr>
        <w:t>Ký hiệu bản đồ địa hình tỷ lệ 1:500; 1:1.000; 1:2.000; 1:5000; 1:10.000 và 1:25.000 do Tổng cục Địa chính ban hành năm 1999.</w:t>
      </w:r>
    </w:p>
    <w:p w14:paraId="25E793C0" w14:textId="458893F6" w:rsidR="00987CE2" w:rsidRPr="00ED78D3" w:rsidRDefault="00FE4588"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w:t>
      </w:r>
      <w:r w:rsidR="00987CE2" w:rsidRPr="00ED78D3">
        <w:rPr>
          <w:rFonts w:ascii="Times New Roman" w:hAnsi="Times New Roman"/>
          <w:sz w:val="28"/>
          <w:szCs w:val="28"/>
        </w:rPr>
        <w:t>Thông tư số 68/2015/TT-BTNMT ngày 22/12/2015 của Bộ Tài nguyên và Môi trường quy định kỹ thuật đo đạc trực tiếp địa hình phục vụ thành lập bản đồ địa hình và cơ sở dữ liệu nền địa lý tỷ lệ 1:500, 1:1.000, 1:2.000, 1:5.000</w:t>
      </w:r>
    </w:p>
    <w:p w14:paraId="401BE5EC" w14:textId="77777777" w:rsidR="00987CE2" w:rsidRPr="00ED78D3" w:rsidRDefault="00987CE2"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Thông tư số 60/2017/TT-BTNMT ngày 08/12/2017 của Bộ Tài nguyên và Môi trường về phân cấp trữ lượng và tài nguyên khoáng sản rắn.</w:t>
      </w:r>
    </w:p>
    <w:p w14:paraId="095058EB" w14:textId="55E0A3B0" w:rsidR="00696EB5" w:rsidRPr="00ED78D3" w:rsidRDefault="001862BD" w:rsidP="009375B5">
      <w:pPr>
        <w:pStyle w:val="Heading3"/>
        <w:keepLines/>
        <w:tabs>
          <w:tab w:val="right" w:leader="dot" w:pos="9360"/>
        </w:tabs>
        <w:spacing w:line="360" w:lineRule="exact"/>
        <w:ind w:firstLine="720"/>
        <w:jc w:val="both"/>
        <w:rPr>
          <w:i w:val="0"/>
          <w:sz w:val="28"/>
          <w:szCs w:val="28"/>
        </w:rPr>
      </w:pPr>
      <w:bookmarkStart w:id="90" w:name="_Toc73699374"/>
      <w:bookmarkStart w:id="91" w:name="_Toc118990333"/>
      <w:bookmarkStart w:id="92" w:name="_Toc174547636"/>
      <w:r w:rsidRPr="00ED78D3">
        <w:rPr>
          <w:i w:val="0"/>
          <w:sz w:val="28"/>
          <w:szCs w:val="28"/>
        </w:rPr>
        <w:t>3</w:t>
      </w:r>
      <w:r w:rsidR="00696EB5" w:rsidRPr="00ED78D3">
        <w:rPr>
          <w:i w:val="0"/>
          <w:sz w:val="28"/>
          <w:szCs w:val="28"/>
        </w:rPr>
        <w:t>.</w:t>
      </w:r>
      <w:r w:rsidR="00665ED3" w:rsidRPr="00ED78D3">
        <w:rPr>
          <w:i w:val="0"/>
          <w:sz w:val="28"/>
          <w:szCs w:val="28"/>
        </w:rPr>
        <w:t>1.</w:t>
      </w:r>
      <w:r w:rsidR="00696EB5" w:rsidRPr="00ED78D3">
        <w:rPr>
          <w:i w:val="0"/>
          <w:sz w:val="28"/>
          <w:szCs w:val="28"/>
        </w:rPr>
        <w:t>2. Cơ sở tài liệu, nguồn gốc và điều kiện thành tạo cát xây dựng</w:t>
      </w:r>
      <w:bookmarkEnd w:id="90"/>
      <w:bookmarkEnd w:id="91"/>
      <w:bookmarkEnd w:id="92"/>
    </w:p>
    <w:p w14:paraId="6A6FDC1A" w14:textId="5AAA9E43" w:rsidR="00DF0885" w:rsidRPr="00ED78D3" w:rsidRDefault="00696EB5" w:rsidP="005A2135">
      <w:pPr>
        <w:widowControl w:val="0"/>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Khu vực dự kiến </w:t>
      </w:r>
      <w:r w:rsidR="0085012F" w:rsidRPr="00ED78D3">
        <w:rPr>
          <w:rFonts w:ascii="Times New Roman" w:hAnsi="Times New Roman"/>
          <w:sz w:val="28"/>
          <w:szCs w:val="28"/>
        </w:rPr>
        <w:t>khảo sát</w:t>
      </w:r>
      <w:r w:rsidR="00D927DC" w:rsidRPr="00ED78D3">
        <w:rPr>
          <w:rFonts w:ascii="Times New Roman" w:hAnsi="Times New Roman"/>
          <w:sz w:val="28"/>
          <w:szCs w:val="28"/>
        </w:rPr>
        <w:t xml:space="preserve"> nói riêng và tỉnh Trà Vinh nói chung đã được </w:t>
      </w:r>
      <w:r w:rsidRPr="00ED78D3">
        <w:rPr>
          <w:rFonts w:ascii="Times New Roman" w:hAnsi="Times New Roman"/>
          <w:sz w:val="28"/>
          <w:szCs w:val="28"/>
        </w:rPr>
        <w:t xml:space="preserve">nghiên cứu địa chất tỷ lệ </w:t>
      </w:r>
      <w:r w:rsidR="00240934" w:rsidRPr="00ED78D3">
        <w:rPr>
          <w:rFonts w:ascii="Times New Roman" w:hAnsi="Times New Roman"/>
          <w:sz w:val="28"/>
          <w:szCs w:val="28"/>
        </w:rPr>
        <w:t>1:</w:t>
      </w:r>
      <w:r w:rsidRPr="00ED78D3">
        <w:rPr>
          <w:rFonts w:ascii="Times New Roman" w:hAnsi="Times New Roman"/>
          <w:sz w:val="28"/>
          <w:szCs w:val="28"/>
        </w:rPr>
        <w:t>200.000</w:t>
      </w:r>
      <w:r w:rsidR="00D927DC" w:rsidRPr="00ED78D3">
        <w:rPr>
          <w:rFonts w:ascii="Times New Roman" w:hAnsi="Times New Roman"/>
          <w:sz w:val="28"/>
          <w:szCs w:val="28"/>
        </w:rPr>
        <w:t xml:space="preserve">, năm 1991 (báo cáo </w:t>
      </w:r>
      <w:r w:rsidR="00D927DC" w:rsidRPr="00ED78D3">
        <w:rPr>
          <w:rFonts w:asciiTheme="majorHAnsi" w:hAnsiTheme="majorHAnsi" w:cstheme="majorHAnsi"/>
          <w:sz w:val="28"/>
          <w:szCs w:val="28"/>
        </w:rPr>
        <w:t>đo vẽ bản đồ địa chất và tìm kiếm khoáng sản tỷ lệ 1:200.000 nhóm tờ Đồng bằng Nam Bộ</w:t>
      </w:r>
      <w:r w:rsidR="00D927DC" w:rsidRPr="00ED78D3">
        <w:rPr>
          <w:rFonts w:ascii="Times New Roman" w:hAnsi="Times New Roman"/>
          <w:sz w:val="28"/>
          <w:szCs w:val="28"/>
        </w:rPr>
        <w:t xml:space="preserve">) và “Công trình phân chia địa tầng Neogen – Đệ tứ và nghiên cứu cấu trúc đồng bằng Nam Bộ do Nguyễn Huy Dũng và nnk đã phân chia chi tiết nguồn gốc các thành tạo trầm tích bở rời Neogen – Đệ tứ trong đó có khu vực tỉnh Trà Vinh. </w:t>
      </w:r>
      <w:r w:rsidRPr="00ED78D3">
        <w:rPr>
          <w:rFonts w:ascii="Times New Roman" w:hAnsi="Times New Roman"/>
          <w:sz w:val="28"/>
          <w:szCs w:val="28"/>
        </w:rPr>
        <w:t xml:space="preserve">Công trình </w:t>
      </w:r>
      <w:r w:rsidR="00DF0885" w:rsidRPr="00ED78D3">
        <w:rPr>
          <w:rFonts w:ascii="Times New Roman" w:hAnsi="Times New Roman"/>
          <w:sz w:val="28"/>
          <w:szCs w:val="28"/>
        </w:rPr>
        <w:t>“</w:t>
      </w:r>
      <w:r w:rsidR="00DF0885" w:rsidRPr="00ED78D3">
        <w:rPr>
          <w:rFonts w:ascii="Times New Roman" w:hAnsi="Times New Roman"/>
          <w:sz w:val="28"/>
          <w:szCs w:val="28"/>
          <w:lang w:val="vi-VN"/>
        </w:rPr>
        <w:t xml:space="preserve">Quy hoạch </w:t>
      </w:r>
      <w:r w:rsidR="00DF0885" w:rsidRPr="00ED78D3">
        <w:rPr>
          <w:rFonts w:ascii="Times New Roman" w:hAnsi="Times New Roman"/>
          <w:sz w:val="28"/>
          <w:szCs w:val="28"/>
        </w:rPr>
        <w:t xml:space="preserve">điều chỉnh quy hoạch </w:t>
      </w:r>
      <w:r w:rsidR="00DF0885" w:rsidRPr="00ED78D3">
        <w:rPr>
          <w:rFonts w:ascii="Times New Roman" w:hAnsi="Times New Roman"/>
          <w:sz w:val="28"/>
          <w:szCs w:val="28"/>
          <w:lang w:val="vi-VN"/>
        </w:rPr>
        <w:t>thăm dò, khai thác</w:t>
      </w:r>
      <w:r w:rsidR="00DF0885" w:rsidRPr="00ED78D3">
        <w:rPr>
          <w:rFonts w:ascii="Times New Roman" w:hAnsi="Times New Roman"/>
          <w:sz w:val="28"/>
          <w:szCs w:val="28"/>
        </w:rPr>
        <w:t xml:space="preserve"> và</w:t>
      </w:r>
      <w:r w:rsidR="00DF0885" w:rsidRPr="00ED78D3">
        <w:rPr>
          <w:rFonts w:ascii="Times New Roman" w:hAnsi="Times New Roman"/>
          <w:sz w:val="28"/>
          <w:szCs w:val="28"/>
          <w:lang w:val="vi-VN"/>
        </w:rPr>
        <w:t xml:space="preserve"> sử dụng khoáng sản</w:t>
      </w:r>
      <w:r w:rsidR="00DF0885" w:rsidRPr="00ED78D3">
        <w:rPr>
          <w:rFonts w:ascii="Times New Roman" w:hAnsi="Times New Roman"/>
          <w:sz w:val="28"/>
          <w:szCs w:val="28"/>
        </w:rPr>
        <w:t xml:space="preserve"> làm vật liệu xây dựng thông thường cát lòng </w:t>
      </w:r>
      <w:r w:rsidR="00561617" w:rsidRPr="00ED78D3">
        <w:rPr>
          <w:rFonts w:ascii="Times New Roman" w:hAnsi="Times New Roman"/>
          <w:sz w:val="28"/>
          <w:szCs w:val="28"/>
        </w:rPr>
        <w:t>sô</w:t>
      </w:r>
      <w:r w:rsidR="00240934" w:rsidRPr="00ED78D3">
        <w:rPr>
          <w:rFonts w:ascii="Times New Roman" w:hAnsi="Times New Roman"/>
          <w:sz w:val="28"/>
          <w:szCs w:val="28"/>
        </w:rPr>
        <w:t xml:space="preserve">ng </w:t>
      </w:r>
      <w:r w:rsidR="00DF0885" w:rsidRPr="00ED78D3">
        <w:rPr>
          <w:rFonts w:ascii="Times New Roman" w:hAnsi="Times New Roman"/>
          <w:sz w:val="28"/>
          <w:szCs w:val="28"/>
          <w:lang w:val="vi-VN"/>
        </w:rPr>
        <w:t xml:space="preserve">tỉnh </w:t>
      </w:r>
      <w:r w:rsidR="00DF0885" w:rsidRPr="00ED78D3">
        <w:rPr>
          <w:rFonts w:ascii="Times New Roman" w:hAnsi="Times New Roman"/>
          <w:sz w:val="28"/>
          <w:szCs w:val="28"/>
        </w:rPr>
        <w:t>Trà Vinh đến năm 2020, tầm nhìn đến năm</w:t>
      </w:r>
      <w:r w:rsidR="00DF0885" w:rsidRPr="00ED78D3">
        <w:rPr>
          <w:rFonts w:ascii="Times New Roman" w:hAnsi="Times New Roman"/>
          <w:sz w:val="28"/>
          <w:szCs w:val="28"/>
          <w:lang w:val="vi-VN"/>
        </w:rPr>
        <w:t xml:space="preserve"> 20</w:t>
      </w:r>
      <w:r w:rsidR="00DF0885" w:rsidRPr="00ED78D3">
        <w:rPr>
          <w:rFonts w:ascii="Times New Roman" w:hAnsi="Times New Roman"/>
          <w:sz w:val="28"/>
          <w:szCs w:val="28"/>
        </w:rPr>
        <w:t>30”</w:t>
      </w:r>
      <w:r w:rsidR="00561617" w:rsidRPr="00ED78D3">
        <w:rPr>
          <w:rFonts w:ascii="Times New Roman" w:hAnsi="Times New Roman"/>
          <w:sz w:val="28"/>
          <w:szCs w:val="28"/>
        </w:rPr>
        <w:t xml:space="preserve"> đã được phê duyệt tại Nghị quyết số 10/2012/NQ-HĐND ngày 19/7/2012</w:t>
      </w:r>
      <w:r w:rsidR="001E017F" w:rsidRPr="00ED78D3">
        <w:rPr>
          <w:rFonts w:ascii="Times New Roman" w:hAnsi="Times New Roman"/>
          <w:sz w:val="28"/>
          <w:szCs w:val="28"/>
        </w:rPr>
        <w:t>.</w:t>
      </w:r>
    </w:p>
    <w:p w14:paraId="605BBC24" w14:textId="25C0662B" w:rsidR="00696EB5" w:rsidRPr="00ED78D3" w:rsidRDefault="001862BD" w:rsidP="009375B5">
      <w:pPr>
        <w:pStyle w:val="Heading3"/>
        <w:keepLines/>
        <w:tabs>
          <w:tab w:val="right" w:leader="dot" w:pos="9360"/>
        </w:tabs>
        <w:spacing w:line="360" w:lineRule="exact"/>
        <w:ind w:firstLine="720"/>
        <w:jc w:val="both"/>
        <w:rPr>
          <w:i w:val="0"/>
          <w:sz w:val="28"/>
          <w:szCs w:val="28"/>
        </w:rPr>
      </w:pPr>
      <w:bookmarkStart w:id="93" w:name="_Toc73699375"/>
      <w:bookmarkStart w:id="94" w:name="_Toc118990334"/>
      <w:bookmarkStart w:id="95" w:name="_Toc174547637"/>
      <w:r w:rsidRPr="00ED78D3">
        <w:rPr>
          <w:i w:val="0"/>
          <w:sz w:val="28"/>
          <w:szCs w:val="28"/>
        </w:rPr>
        <w:t>3</w:t>
      </w:r>
      <w:r w:rsidR="00696EB5" w:rsidRPr="00ED78D3">
        <w:rPr>
          <w:i w:val="0"/>
          <w:sz w:val="28"/>
          <w:szCs w:val="28"/>
        </w:rPr>
        <w:t>.</w:t>
      </w:r>
      <w:r w:rsidR="00665ED3" w:rsidRPr="00ED78D3">
        <w:rPr>
          <w:i w:val="0"/>
          <w:sz w:val="28"/>
          <w:szCs w:val="28"/>
        </w:rPr>
        <w:t>1.</w:t>
      </w:r>
      <w:r w:rsidR="00696EB5" w:rsidRPr="00ED78D3">
        <w:rPr>
          <w:i w:val="0"/>
          <w:sz w:val="28"/>
          <w:szCs w:val="28"/>
        </w:rPr>
        <w:t xml:space="preserve">3. Xác định mạng lưới </w:t>
      </w:r>
      <w:bookmarkEnd w:id="93"/>
      <w:r w:rsidR="005733D1" w:rsidRPr="00ED78D3">
        <w:rPr>
          <w:i w:val="0"/>
          <w:sz w:val="28"/>
          <w:szCs w:val="28"/>
        </w:rPr>
        <w:t xml:space="preserve">khu vực </w:t>
      </w:r>
      <w:r w:rsidR="0085012F" w:rsidRPr="00ED78D3">
        <w:rPr>
          <w:i w:val="0"/>
          <w:sz w:val="28"/>
          <w:szCs w:val="28"/>
        </w:rPr>
        <w:t>khảo sát</w:t>
      </w:r>
      <w:r w:rsidR="005733D1" w:rsidRPr="00ED78D3">
        <w:rPr>
          <w:i w:val="0"/>
          <w:sz w:val="28"/>
          <w:szCs w:val="28"/>
        </w:rPr>
        <w:t>, đánh giá</w:t>
      </w:r>
      <w:bookmarkEnd w:id="94"/>
      <w:bookmarkEnd w:id="95"/>
    </w:p>
    <w:p w14:paraId="3A4DA418" w14:textId="45414A60" w:rsidR="00696EB5" w:rsidRPr="00ED78D3" w:rsidRDefault="00696EB5"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Tổng hợp kết quả nghiên cứu giai đoạn </w:t>
      </w:r>
      <w:r w:rsidR="0085012F" w:rsidRPr="00ED78D3">
        <w:rPr>
          <w:rFonts w:ascii="Times New Roman" w:hAnsi="Times New Roman"/>
          <w:sz w:val="28"/>
          <w:szCs w:val="28"/>
        </w:rPr>
        <w:t>khảo sát</w:t>
      </w:r>
      <w:r w:rsidRPr="00ED78D3">
        <w:rPr>
          <w:rFonts w:ascii="Times New Roman" w:hAnsi="Times New Roman"/>
          <w:sz w:val="28"/>
          <w:szCs w:val="28"/>
        </w:rPr>
        <w:t xml:space="preserve"> và tham khảo các </w:t>
      </w:r>
      <w:r w:rsidR="00817D86" w:rsidRPr="00ED78D3">
        <w:rPr>
          <w:rFonts w:ascii="Times New Roman" w:hAnsi="Times New Roman"/>
          <w:sz w:val="28"/>
          <w:szCs w:val="28"/>
        </w:rPr>
        <w:t>dự án</w:t>
      </w:r>
      <w:r w:rsidRPr="00ED78D3">
        <w:rPr>
          <w:rFonts w:ascii="Times New Roman" w:hAnsi="Times New Roman"/>
          <w:sz w:val="28"/>
          <w:szCs w:val="28"/>
        </w:rPr>
        <w:t xml:space="preserve"> thăm </w:t>
      </w:r>
      <w:r w:rsidR="00240934" w:rsidRPr="00ED78D3">
        <w:rPr>
          <w:rFonts w:ascii="Times New Roman" w:hAnsi="Times New Roman"/>
          <w:sz w:val="28"/>
          <w:szCs w:val="28"/>
        </w:rPr>
        <w:t xml:space="preserve">dò </w:t>
      </w:r>
      <w:r w:rsidRPr="00ED78D3">
        <w:rPr>
          <w:rFonts w:ascii="Times New Roman" w:hAnsi="Times New Roman"/>
          <w:sz w:val="28"/>
          <w:szCs w:val="28"/>
        </w:rPr>
        <w:t>cát xây dựng có cùng nguồn gốc, điều kiện thành tạo cho thấy một số đặc điểm cơ bản của thân cát</w:t>
      </w:r>
      <w:r w:rsidR="000F06B8" w:rsidRPr="00ED78D3">
        <w:rPr>
          <w:rFonts w:ascii="Times New Roman" w:hAnsi="Times New Roman"/>
          <w:sz w:val="28"/>
          <w:szCs w:val="28"/>
        </w:rPr>
        <w:t xml:space="preserve"> như sau</w:t>
      </w:r>
      <w:r w:rsidRPr="00ED78D3">
        <w:rPr>
          <w:rFonts w:ascii="Times New Roman" w:hAnsi="Times New Roman"/>
          <w:sz w:val="28"/>
          <w:szCs w:val="28"/>
        </w:rPr>
        <w:t>:</w:t>
      </w:r>
    </w:p>
    <w:p w14:paraId="4F9CFF97" w14:textId="506E2A2A" w:rsidR="000F06B8" w:rsidRPr="00ED78D3" w:rsidRDefault="00696EB5"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Thân khoáng sản </w:t>
      </w:r>
      <w:r w:rsidR="00EF6E8A" w:rsidRPr="00ED78D3">
        <w:rPr>
          <w:rFonts w:ascii="Times New Roman" w:hAnsi="Times New Roman"/>
          <w:sz w:val="28"/>
          <w:szCs w:val="28"/>
        </w:rPr>
        <w:t>cát</w:t>
      </w:r>
      <w:r w:rsidR="00C44AF7" w:rsidRPr="00ED78D3">
        <w:rPr>
          <w:rFonts w:ascii="Times New Roman" w:hAnsi="Times New Roman"/>
          <w:sz w:val="28"/>
          <w:szCs w:val="28"/>
        </w:rPr>
        <w:t xml:space="preserve"> có dạng</w:t>
      </w:r>
      <w:r w:rsidRPr="00ED78D3">
        <w:rPr>
          <w:rFonts w:ascii="Times New Roman" w:hAnsi="Times New Roman"/>
          <w:sz w:val="28"/>
          <w:szCs w:val="28"/>
        </w:rPr>
        <w:t xml:space="preserve"> kéo dài theo lòng sông có chiều dài lớn hơn chiều rộng. </w:t>
      </w:r>
    </w:p>
    <w:p w14:paraId="550619A6" w14:textId="77777777" w:rsidR="00696EB5" w:rsidRPr="00ED78D3" w:rsidRDefault="000F06B8"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lastRenderedPageBreak/>
        <w:t xml:space="preserve">- </w:t>
      </w:r>
      <w:r w:rsidR="00696EB5" w:rsidRPr="00ED78D3">
        <w:rPr>
          <w:rFonts w:ascii="Times New Roman" w:hAnsi="Times New Roman"/>
          <w:sz w:val="28"/>
          <w:szCs w:val="28"/>
        </w:rPr>
        <w:t>Chiều dày và chất lượng cát thường thay đổi theo động thái dòng chảy và theo mùa, chiều dày thân cát không ổn định, tùy thuộc vào bề mặt địa hình đáy sông.</w:t>
      </w:r>
    </w:p>
    <w:p w14:paraId="6612CE51" w14:textId="4291E252" w:rsidR="000F06B8" w:rsidRPr="00ED78D3" w:rsidRDefault="00696EB5"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Theo Thông tư số 01/2016/TT-BTNMT ngày 13/01/2016 của Bộ Tài nguyên và Môi trường ban hành quy định kỹ thuật về công tác thăm dò cát, sỏi lòng sông và đất làm vật liệu xây dựng thì: Cát ở đây được thăm dò đến cấp trữ lượng cao nhất là cấp trữ lượng 122 và mạng lưới định hướng các công trình</w:t>
      </w:r>
      <w:r w:rsidR="00930CE6" w:rsidRPr="00ED78D3">
        <w:rPr>
          <w:rFonts w:ascii="Times New Roman" w:hAnsi="Times New Roman"/>
          <w:sz w:val="28"/>
          <w:szCs w:val="28"/>
        </w:rPr>
        <w:t xml:space="preserve"> đánh giá</w:t>
      </w:r>
      <w:r w:rsidR="007073F8" w:rsidRPr="00ED78D3">
        <w:rPr>
          <w:rFonts w:ascii="Times New Roman" w:hAnsi="Times New Roman"/>
          <w:sz w:val="28"/>
          <w:szCs w:val="28"/>
        </w:rPr>
        <w:t xml:space="preserve"> tài nguyên cấp 333</w:t>
      </w:r>
      <w:r w:rsidRPr="00ED78D3">
        <w:rPr>
          <w:rFonts w:ascii="Times New Roman" w:hAnsi="Times New Roman"/>
          <w:sz w:val="28"/>
          <w:szCs w:val="28"/>
        </w:rPr>
        <w:t xml:space="preserve"> như</w:t>
      </w:r>
      <w:r w:rsidR="00A33E51" w:rsidRPr="00ED78D3">
        <w:rPr>
          <w:rFonts w:ascii="Times New Roman" w:hAnsi="Times New Roman"/>
          <w:sz w:val="28"/>
          <w:szCs w:val="28"/>
        </w:rPr>
        <w:t xml:space="preserve"> sau: t</w:t>
      </w:r>
      <w:r w:rsidRPr="00ED78D3">
        <w:rPr>
          <w:rFonts w:ascii="Times New Roman" w:hAnsi="Times New Roman"/>
          <w:sz w:val="28"/>
          <w:szCs w:val="28"/>
        </w:rPr>
        <w:t xml:space="preserve">uyến cách tuyến tối đa là </w:t>
      </w:r>
      <w:r w:rsidR="00930CE6" w:rsidRPr="00ED78D3">
        <w:rPr>
          <w:rFonts w:ascii="Times New Roman" w:hAnsi="Times New Roman"/>
          <w:sz w:val="28"/>
          <w:szCs w:val="28"/>
        </w:rPr>
        <w:t>8</w:t>
      </w:r>
      <w:r w:rsidRPr="00ED78D3">
        <w:rPr>
          <w:rFonts w:ascii="Times New Roman" w:hAnsi="Times New Roman"/>
          <w:sz w:val="28"/>
          <w:szCs w:val="28"/>
        </w:rPr>
        <w:t xml:space="preserve">00m; công trình trên tuyến cách nhau tối đa là </w:t>
      </w:r>
      <w:r w:rsidR="00930CE6" w:rsidRPr="00ED78D3">
        <w:rPr>
          <w:rFonts w:ascii="Times New Roman" w:hAnsi="Times New Roman"/>
          <w:sz w:val="28"/>
          <w:szCs w:val="28"/>
        </w:rPr>
        <w:t>4</w:t>
      </w:r>
      <w:r w:rsidRPr="00ED78D3">
        <w:rPr>
          <w:rFonts w:ascii="Times New Roman" w:hAnsi="Times New Roman"/>
          <w:sz w:val="28"/>
          <w:szCs w:val="28"/>
        </w:rPr>
        <w:t>00m.</w:t>
      </w:r>
    </w:p>
    <w:p w14:paraId="7A81F188" w14:textId="669DAB0D" w:rsidR="00696EB5" w:rsidRPr="00ED78D3" w:rsidRDefault="00696EB5" w:rsidP="009375B5">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Với mạng lưới trên có thể đảm bảo </w:t>
      </w:r>
      <w:r w:rsidR="00C44AF7" w:rsidRPr="00ED78D3">
        <w:rPr>
          <w:rFonts w:ascii="Times New Roman" w:hAnsi="Times New Roman"/>
          <w:sz w:val="28"/>
          <w:szCs w:val="28"/>
        </w:rPr>
        <w:t>đánh gía</w:t>
      </w:r>
      <w:r w:rsidR="00930CE6" w:rsidRPr="00ED78D3">
        <w:rPr>
          <w:rFonts w:ascii="Times New Roman" w:hAnsi="Times New Roman"/>
          <w:sz w:val="28"/>
          <w:szCs w:val="28"/>
        </w:rPr>
        <w:t xml:space="preserve"> tài nguyên </w:t>
      </w:r>
      <w:r w:rsidRPr="00ED78D3">
        <w:rPr>
          <w:rFonts w:ascii="Times New Roman" w:hAnsi="Times New Roman"/>
          <w:sz w:val="28"/>
          <w:szCs w:val="28"/>
        </w:rPr>
        <w:t xml:space="preserve">cát ở cấp </w:t>
      </w:r>
      <w:r w:rsidR="00930CE6" w:rsidRPr="00ED78D3">
        <w:rPr>
          <w:rFonts w:ascii="Times New Roman" w:hAnsi="Times New Roman"/>
          <w:sz w:val="28"/>
          <w:szCs w:val="28"/>
        </w:rPr>
        <w:t>333</w:t>
      </w:r>
      <w:r w:rsidRPr="00ED78D3">
        <w:rPr>
          <w:rFonts w:ascii="Times New Roman" w:hAnsi="Times New Roman"/>
          <w:sz w:val="28"/>
          <w:szCs w:val="28"/>
        </w:rPr>
        <w:t xml:space="preserve"> và đảm bảo phương pháp kỹ thuật </w:t>
      </w:r>
      <w:r w:rsidR="00930CE6" w:rsidRPr="00ED78D3">
        <w:rPr>
          <w:rFonts w:ascii="Times New Roman" w:hAnsi="Times New Roman"/>
          <w:sz w:val="28"/>
          <w:szCs w:val="28"/>
        </w:rPr>
        <w:t xml:space="preserve">đánh </w:t>
      </w:r>
      <w:r w:rsidR="002349EB" w:rsidRPr="00ED78D3">
        <w:rPr>
          <w:rFonts w:ascii="Times New Roman" w:hAnsi="Times New Roman"/>
          <w:sz w:val="28"/>
          <w:szCs w:val="28"/>
        </w:rPr>
        <w:t>giá</w:t>
      </w:r>
      <w:r w:rsidR="00930CE6" w:rsidRPr="00ED78D3">
        <w:rPr>
          <w:rFonts w:ascii="Times New Roman" w:hAnsi="Times New Roman"/>
          <w:sz w:val="28"/>
          <w:szCs w:val="28"/>
        </w:rPr>
        <w:t xml:space="preserve"> khoáng sản</w:t>
      </w:r>
      <w:r w:rsidRPr="00ED78D3">
        <w:rPr>
          <w:rFonts w:ascii="Times New Roman" w:hAnsi="Times New Roman"/>
          <w:sz w:val="28"/>
          <w:szCs w:val="28"/>
        </w:rPr>
        <w:t xml:space="preserve"> đúng theo các quy định hiện hành.</w:t>
      </w:r>
    </w:p>
    <w:p w14:paraId="00237DDF" w14:textId="289556FD" w:rsidR="00FE4588" w:rsidRPr="00ED78D3" w:rsidRDefault="00665ED3" w:rsidP="009375B5">
      <w:pPr>
        <w:pStyle w:val="Heading2"/>
        <w:spacing w:before="60" w:after="60" w:line="360" w:lineRule="exact"/>
        <w:ind w:firstLine="720"/>
        <w:jc w:val="both"/>
        <w:rPr>
          <w:rFonts w:ascii="Times New Roman" w:hAnsi="Times New Roman"/>
          <w:sz w:val="28"/>
          <w:szCs w:val="28"/>
        </w:rPr>
      </w:pPr>
      <w:bookmarkStart w:id="96" w:name="_Toc174547638"/>
      <w:bookmarkStart w:id="97" w:name="_Toc118990335"/>
      <w:r w:rsidRPr="00ED78D3">
        <w:rPr>
          <w:rFonts w:ascii="Times New Roman" w:hAnsi="Times New Roman"/>
          <w:sz w:val="28"/>
          <w:szCs w:val="28"/>
        </w:rPr>
        <w:t>3.2</w:t>
      </w:r>
      <w:r w:rsidR="0071580C" w:rsidRPr="00ED78D3">
        <w:rPr>
          <w:rFonts w:ascii="Times New Roman" w:hAnsi="Times New Roman"/>
          <w:sz w:val="28"/>
          <w:szCs w:val="28"/>
        </w:rPr>
        <w:t xml:space="preserve">. CÁC PHƯƠNG PHÁP VÀ </w:t>
      </w:r>
      <w:r w:rsidR="00161FEF" w:rsidRPr="00ED78D3">
        <w:rPr>
          <w:rFonts w:ascii="Times New Roman" w:hAnsi="Times New Roman"/>
          <w:sz w:val="28"/>
          <w:szCs w:val="28"/>
        </w:rPr>
        <w:t>NHIỆM VỤ CỤ THỂ CỦA DỰ ÁN</w:t>
      </w:r>
      <w:bookmarkEnd w:id="96"/>
      <w:r w:rsidR="0071580C" w:rsidRPr="00ED78D3">
        <w:rPr>
          <w:rFonts w:ascii="Times New Roman" w:hAnsi="Times New Roman"/>
          <w:sz w:val="28"/>
          <w:szCs w:val="28"/>
        </w:rPr>
        <w:t xml:space="preserve"> </w:t>
      </w:r>
    </w:p>
    <w:bookmarkEnd w:id="97"/>
    <w:p w14:paraId="2224D019" w14:textId="52427B9C" w:rsidR="00E10A5A" w:rsidRPr="00ED78D3" w:rsidRDefault="00E10A5A" w:rsidP="009375B5">
      <w:pPr>
        <w:spacing w:before="60" w:after="60" w:line="360" w:lineRule="exact"/>
        <w:ind w:firstLine="720"/>
        <w:jc w:val="both"/>
        <w:rPr>
          <w:rFonts w:ascii="Times New Roman" w:hAnsi="Times New Roman"/>
          <w:sz w:val="28"/>
          <w:szCs w:val="28"/>
        </w:rPr>
      </w:pPr>
      <w:r w:rsidRPr="00ED78D3">
        <w:rPr>
          <w:rFonts w:asciiTheme="majorHAnsi" w:hAnsiTheme="majorHAnsi" w:cstheme="majorHAnsi"/>
          <w:sz w:val="28"/>
          <w:szCs w:val="28"/>
        </w:rPr>
        <w:t xml:space="preserve">Để thực hiện mục </w:t>
      </w:r>
      <w:r w:rsidR="007714BB" w:rsidRPr="00ED78D3">
        <w:rPr>
          <w:rFonts w:asciiTheme="majorHAnsi" w:hAnsiTheme="majorHAnsi" w:cstheme="majorHAnsi"/>
          <w:sz w:val="28"/>
          <w:szCs w:val="28"/>
        </w:rPr>
        <w:t>tiêu</w:t>
      </w:r>
      <w:r w:rsidRPr="00ED78D3">
        <w:rPr>
          <w:rFonts w:asciiTheme="majorHAnsi" w:hAnsiTheme="majorHAnsi" w:cstheme="majorHAnsi"/>
          <w:sz w:val="28"/>
          <w:szCs w:val="28"/>
        </w:rPr>
        <w:t xml:space="preserve"> đã </w:t>
      </w:r>
      <w:r w:rsidR="007714BB" w:rsidRPr="00ED78D3">
        <w:rPr>
          <w:rFonts w:asciiTheme="majorHAnsi" w:hAnsiTheme="majorHAnsi" w:cstheme="majorHAnsi"/>
          <w:sz w:val="28"/>
          <w:szCs w:val="28"/>
        </w:rPr>
        <w:t>đề ra</w:t>
      </w:r>
      <w:r w:rsidRPr="00ED78D3">
        <w:rPr>
          <w:rFonts w:asciiTheme="majorHAnsi" w:hAnsiTheme="majorHAnsi" w:cstheme="majorHAnsi"/>
          <w:sz w:val="28"/>
          <w:szCs w:val="28"/>
        </w:rPr>
        <w:t xml:space="preserve"> cũng như</w:t>
      </w:r>
      <w:r w:rsidR="007714BB" w:rsidRPr="00ED78D3">
        <w:rPr>
          <w:rFonts w:asciiTheme="majorHAnsi" w:hAnsiTheme="majorHAnsi" w:cstheme="majorHAnsi"/>
          <w:sz w:val="28"/>
          <w:szCs w:val="28"/>
        </w:rPr>
        <w:t xml:space="preserve"> nội dung đã nêu trong cơ sở lựa chọn phương pháp</w:t>
      </w:r>
      <w:r w:rsidRPr="00ED78D3">
        <w:rPr>
          <w:rFonts w:ascii="Times New Roman" w:hAnsi="Times New Roman"/>
          <w:sz w:val="28"/>
          <w:szCs w:val="28"/>
        </w:rPr>
        <w:t xml:space="preserve">, nhiệm vụ </w:t>
      </w:r>
      <w:r w:rsidR="007714BB" w:rsidRPr="00ED78D3">
        <w:rPr>
          <w:rFonts w:ascii="Times New Roman" w:hAnsi="Times New Roman"/>
          <w:sz w:val="28"/>
          <w:szCs w:val="28"/>
        </w:rPr>
        <w:t xml:space="preserve">và nội dung các phương pháp thực hiện </w:t>
      </w:r>
      <w:r w:rsidR="003D5043" w:rsidRPr="00ED78D3">
        <w:rPr>
          <w:rFonts w:ascii="Times New Roman" w:hAnsi="Times New Roman"/>
          <w:sz w:val="28"/>
          <w:szCs w:val="28"/>
        </w:rPr>
        <w:t xml:space="preserve">của Dự án được thể hiện </w:t>
      </w:r>
      <w:r w:rsidR="007714BB" w:rsidRPr="00ED78D3">
        <w:rPr>
          <w:rFonts w:ascii="Times New Roman" w:hAnsi="Times New Roman"/>
          <w:sz w:val="28"/>
          <w:szCs w:val="28"/>
        </w:rPr>
        <w:t xml:space="preserve">cụ thể </w:t>
      </w:r>
      <w:r w:rsidRPr="00ED78D3">
        <w:rPr>
          <w:rFonts w:ascii="Times New Roman" w:hAnsi="Times New Roman"/>
          <w:sz w:val="28"/>
          <w:szCs w:val="28"/>
        </w:rPr>
        <w:t>như sau:</w:t>
      </w:r>
    </w:p>
    <w:p w14:paraId="7E2F920C" w14:textId="3E8DF9E1" w:rsidR="004F21DF" w:rsidRPr="00ED78D3" w:rsidRDefault="004F21DF" w:rsidP="00937F3B">
      <w:pPr>
        <w:spacing w:after="120"/>
        <w:jc w:val="center"/>
        <w:rPr>
          <w:rFonts w:ascii="Times New Roman" w:hAnsi="Times New Roman"/>
          <w:i/>
          <w:sz w:val="28"/>
          <w:szCs w:val="28"/>
        </w:rPr>
      </w:pPr>
      <w:bookmarkStart w:id="98" w:name="_Toc427310075"/>
      <w:r w:rsidRPr="00ED78D3">
        <w:rPr>
          <w:rFonts w:ascii="Times New Roman" w:hAnsi="Times New Roman"/>
          <w:i/>
          <w:sz w:val="28"/>
          <w:szCs w:val="28"/>
        </w:rPr>
        <w:t>Bảng</w:t>
      </w:r>
      <w:r w:rsidR="00EB1DE3" w:rsidRPr="00ED78D3">
        <w:rPr>
          <w:rFonts w:ascii="Times New Roman" w:hAnsi="Times New Roman"/>
          <w:i/>
          <w:sz w:val="28"/>
          <w:szCs w:val="28"/>
        </w:rPr>
        <w:t xml:space="preserve"> </w:t>
      </w:r>
      <w:r w:rsidR="00D21004" w:rsidRPr="00ED78D3">
        <w:rPr>
          <w:rFonts w:ascii="Times New Roman" w:hAnsi="Times New Roman"/>
          <w:i/>
          <w:sz w:val="28"/>
          <w:szCs w:val="28"/>
        </w:rPr>
        <w:t>3.3</w:t>
      </w:r>
      <w:r w:rsidR="00C42914" w:rsidRPr="00ED78D3">
        <w:rPr>
          <w:rFonts w:ascii="Times New Roman" w:hAnsi="Times New Roman"/>
          <w:i/>
          <w:sz w:val="28"/>
          <w:szCs w:val="28"/>
        </w:rPr>
        <w:t>:</w:t>
      </w:r>
      <w:r w:rsidRPr="00ED78D3">
        <w:rPr>
          <w:rFonts w:ascii="Times New Roman" w:hAnsi="Times New Roman"/>
          <w:i/>
          <w:sz w:val="28"/>
          <w:szCs w:val="28"/>
        </w:rPr>
        <w:t xml:space="preserve"> </w:t>
      </w:r>
      <w:r w:rsidR="00422863" w:rsidRPr="00ED78D3">
        <w:rPr>
          <w:rFonts w:ascii="Times New Roman" w:hAnsi="Times New Roman"/>
          <w:i/>
          <w:sz w:val="28"/>
          <w:szCs w:val="28"/>
        </w:rPr>
        <w:t>T</w:t>
      </w:r>
      <w:r w:rsidRPr="00ED78D3">
        <w:rPr>
          <w:rFonts w:ascii="Times New Roman" w:hAnsi="Times New Roman"/>
          <w:i/>
          <w:sz w:val="28"/>
          <w:szCs w:val="28"/>
        </w:rPr>
        <w:t xml:space="preserve">ổng hợp khối lượng </w:t>
      </w:r>
      <w:r w:rsidR="0085012F" w:rsidRPr="00ED78D3">
        <w:rPr>
          <w:rFonts w:ascii="Times New Roman" w:hAnsi="Times New Roman"/>
          <w:i/>
          <w:sz w:val="28"/>
          <w:szCs w:val="28"/>
        </w:rPr>
        <w:t>khảo sát</w:t>
      </w:r>
      <w:r w:rsidR="00A12F39" w:rsidRPr="00ED78D3">
        <w:rPr>
          <w:rFonts w:ascii="Times New Roman" w:hAnsi="Times New Roman"/>
          <w:i/>
          <w:sz w:val="28"/>
          <w:szCs w:val="28"/>
        </w:rPr>
        <w:t>,</w:t>
      </w:r>
      <w:r w:rsidR="00EB1DE3" w:rsidRPr="00ED78D3">
        <w:rPr>
          <w:rFonts w:ascii="Times New Roman" w:hAnsi="Times New Roman"/>
          <w:i/>
          <w:sz w:val="28"/>
          <w:szCs w:val="28"/>
        </w:rPr>
        <w:t xml:space="preserve"> đánh giá khoáng sản</w:t>
      </w:r>
    </w:p>
    <w:tbl>
      <w:tblPr>
        <w:tblW w:w="5000" w:type="pct"/>
        <w:tblLook w:val="04A0" w:firstRow="1" w:lastRow="0" w:firstColumn="1" w:lastColumn="0" w:noHBand="0" w:noVBand="1"/>
      </w:tblPr>
      <w:tblGrid>
        <w:gridCol w:w="565"/>
        <w:gridCol w:w="5714"/>
        <w:gridCol w:w="1130"/>
        <w:gridCol w:w="1655"/>
      </w:tblGrid>
      <w:tr w:rsidR="00323F46" w:rsidRPr="008E0A68" w14:paraId="473D847B" w14:textId="77777777" w:rsidTr="009A2296">
        <w:trPr>
          <w:trHeight w:val="421"/>
          <w:tblHeader/>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720C3"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TT</w:t>
            </w:r>
          </w:p>
        </w:tc>
        <w:tc>
          <w:tcPr>
            <w:tcW w:w="3178" w:type="pct"/>
            <w:tcBorders>
              <w:top w:val="single" w:sz="4" w:space="0" w:color="auto"/>
              <w:left w:val="nil"/>
              <w:bottom w:val="single" w:sz="4" w:space="0" w:color="auto"/>
              <w:right w:val="single" w:sz="4" w:space="0" w:color="auto"/>
            </w:tcBorders>
            <w:shd w:val="clear" w:color="auto" w:fill="auto"/>
            <w:vAlign w:val="center"/>
            <w:hideMark/>
          </w:tcPr>
          <w:p w14:paraId="29409F46"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Hạng mục công việc</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2F2B1061"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ĐVT</w:t>
            </w:r>
          </w:p>
        </w:tc>
        <w:tc>
          <w:tcPr>
            <w:tcW w:w="939" w:type="pct"/>
            <w:tcBorders>
              <w:top w:val="single" w:sz="4" w:space="0" w:color="auto"/>
              <w:left w:val="nil"/>
              <w:bottom w:val="single" w:sz="4" w:space="0" w:color="auto"/>
              <w:right w:val="single" w:sz="4" w:space="0" w:color="auto"/>
            </w:tcBorders>
            <w:shd w:val="clear" w:color="auto" w:fill="auto"/>
            <w:vAlign w:val="center"/>
            <w:hideMark/>
          </w:tcPr>
          <w:p w14:paraId="22202BD0"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Khối lượng</w:t>
            </w:r>
          </w:p>
        </w:tc>
      </w:tr>
      <w:tr w:rsidR="00323F46" w:rsidRPr="008E0A68" w14:paraId="010535F6" w14:textId="77777777" w:rsidTr="009A2296">
        <w:trPr>
          <w:trHeight w:val="110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E104C2F"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I</w:t>
            </w:r>
          </w:p>
        </w:tc>
        <w:tc>
          <w:tcPr>
            <w:tcW w:w="3178" w:type="pct"/>
            <w:tcBorders>
              <w:top w:val="nil"/>
              <w:left w:val="nil"/>
              <w:bottom w:val="single" w:sz="4" w:space="0" w:color="auto"/>
              <w:right w:val="single" w:sz="4" w:space="0" w:color="auto"/>
            </w:tcBorders>
            <w:shd w:val="clear" w:color="auto" w:fill="auto"/>
            <w:vAlign w:val="center"/>
            <w:hideMark/>
          </w:tcPr>
          <w:p w14:paraId="72477752"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Thu thập tài liệu, lập Đề cương Dự án Điều tra, đánh giá tài nguyên khoáng sản làm vật liệu xây dựng thông thường (cát lòng sông) trên địa bàn tỉnh Trà Vinh Theo Hợp đồng</w:t>
            </w:r>
          </w:p>
        </w:tc>
        <w:tc>
          <w:tcPr>
            <w:tcW w:w="545" w:type="pct"/>
            <w:tcBorders>
              <w:top w:val="nil"/>
              <w:left w:val="nil"/>
              <w:bottom w:val="single" w:sz="4" w:space="0" w:color="auto"/>
              <w:right w:val="single" w:sz="4" w:space="0" w:color="auto"/>
            </w:tcBorders>
            <w:shd w:val="clear" w:color="auto" w:fill="auto"/>
            <w:vAlign w:val="center"/>
            <w:hideMark/>
          </w:tcPr>
          <w:p w14:paraId="3AB9733C"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 </w:t>
            </w:r>
          </w:p>
        </w:tc>
        <w:tc>
          <w:tcPr>
            <w:tcW w:w="939" w:type="pct"/>
            <w:tcBorders>
              <w:top w:val="nil"/>
              <w:left w:val="nil"/>
              <w:bottom w:val="single" w:sz="4" w:space="0" w:color="auto"/>
              <w:right w:val="single" w:sz="4" w:space="0" w:color="auto"/>
            </w:tcBorders>
            <w:shd w:val="clear" w:color="auto" w:fill="auto"/>
            <w:vAlign w:val="center"/>
            <w:hideMark/>
          </w:tcPr>
          <w:p w14:paraId="778694BE"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 </w:t>
            </w:r>
          </w:p>
        </w:tc>
      </w:tr>
      <w:tr w:rsidR="00323F46" w:rsidRPr="008E0A68" w14:paraId="062FD9CA" w14:textId="77777777" w:rsidTr="009A2296">
        <w:trPr>
          <w:trHeight w:val="42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FF3D870"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II</w:t>
            </w:r>
          </w:p>
        </w:tc>
        <w:tc>
          <w:tcPr>
            <w:tcW w:w="3178" w:type="pct"/>
            <w:tcBorders>
              <w:top w:val="nil"/>
              <w:left w:val="nil"/>
              <w:bottom w:val="single" w:sz="4" w:space="0" w:color="auto"/>
              <w:right w:val="single" w:sz="4" w:space="0" w:color="auto"/>
            </w:tcBorders>
            <w:shd w:val="clear" w:color="auto" w:fill="auto"/>
            <w:vAlign w:val="center"/>
            <w:hideMark/>
          </w:tcPr>
          <w:p w14:paraId="08C311C4"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Thi công thực hiện Đề cương Dự án</w:t>
            </w:r>
          </w:p>
        </w:tc>
        <w:tc>
          <w:tcPr>
            <w:tcW w:w="545" w:type="pct"/>
            <w:tcBorders>
              <w:top w:val="nil"/>
              <w:left w:val="nil"/>
              <w:bottom w:val="single" w:sz="4" w:space="0" w:color="auto"/>
              <w:right w:val="single" w:sz="4" w:space="0" w:color="auto"/>
            </w:tcBorders>
            <w:shd w:val="clear" w:color="auto" w:fill="auto"/>
            <w:noWrap/>
            <w:vAlign w:val="center"/>
            <w:hideMark/>
          </w:tcPr>
          <w:p w14:paraId="3E8D394F"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4ADC72E0"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r>
      <w:tr w:rsidR="00323F46" w:rsidRPr="008E0A68" w14:paraId="378861F1" w14:textId="77777777" w:rsidTr="009A2296">
        <w:trPr>
          <w:trHeight w:val="88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4C2C8C3"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1</w:t>
            </w:r>
          </w:p>
        </w:tc>
        <w:tc>
          <w:tcPr>
            <w:tcW w:w="3178" w:type="pct"/>
            <w:tcBorders>
              <w:top w:val="nil"/>
              <w:left w:val="nil"/>
              <w:bottom w:val="single" w:sz="4" w:space="0" w:color="auto"/>
              <w:right w:val="single" w:sz="4" w:space="0" w:color="auto"/>
            </w:tcBorders>
            <w:shd w:val="clear" w:color="auto" w:fill="auto"/>
            <w:vAlign w:val="center"/>
            <w:hideMark/>
          </w:tcPr>
          <w:p w14:paraId="6F9CCB63" w14:textId="77777777" w:rsidR="00965CE7" w:rsidRPr="008E0A68" w:rsidRDefault="00965CE7" w:rsidP="00965CE7">
            <w:pPr>
              <w:rPr>
                <w:rFonts w:ascii="Times New Roman" w:hAnsi="Times New Roman"/>
                <w:b/>
                <w:bCs/>
                <w:szCs w:val="24"/>
              </w:rPr>
            </w:pPr>
            <w:r w:rsidRPr="008E0A68">
              <w:rPr>
                <w:rFonts w:ascii="Times New Roman" w:hAnsi="Times New Roman"/>
                <w:b/>
                <w:bCs/>
                <w:szCs w:val="24"/>
              </w:rPr>
              <w:t>Công tác thu thập tài liệu quy hoạch, rà soát khu vực cấm, tạm cấm khoáng sản</w:t>
            </w:r>
          </w:p>
        </w:tc>
        <w:tc>
          <w:tcPr>
            <w:tcW w:w="545" w:type="pct"/>
            <w:tcBorders>
              <w:top w:val="nil"/>
              <w:left w:val="nil"/>
              <w:bottom w:val="single" w:sz="4" w:space="0" w:color="auto"/>
              <w:right w:val="single" w:sz="4" w:space="0" w:color="auto"/>
            </w:tcBorders>
            <w:shd w:val="clear" w:color="auto" w:fill="auto"/>
            <w:noWrap/>
            <w:vAlign w:val="center"/>
            <w:hideMark/>
          </w:tcPr>
          <w:p w14:paraId="6D337A3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Tháng tổ</w:t>
            </w:r>
          </w:p>
        </w:tc>
        <w:tc>
          <w:tcPr>
            <w:tcW w:w="939" w:type="pct"/>
            <w:tcBorders>
              <w:top w:val="nil"/>
              <w:left w:val="nil"/>
              <w:bottom w:val="single" w:sz="4" w:space="0" w:color="auto"/>
              <w:right w:val="single" w:sz="4" w:space="0" w:color="auto"/>
            </w:tcBorders>
            <w:shd w:val="clear" w:color="auto" w:fill="auto"/>
            <w:noWrap/>
            <w:vAlign w:val="center"/>
            <w:hideMark/>
          </w:tcPr>
          <w:p w14:paraId="6AE392EC" w14:textId="192E6481" w:rsidR="00965CE7" w:rsidRPr="008E0A68" w:rsidRDefault="00485D1F" w:rsidP="00965CE7">
            <w:pPr>
              <w:jc w:val="center"/>
              <w:rPr>
                <w:rFonts w:ascii="Times New Roman" w:hAnsi="Times New Roman"/>
                <w:szCs w:val="22"/>
              </w:rPr>
            </w:pPr>
            <w:r w:rsidRPr="008E0A68">
              <w:rPr>
                <w:rFonts w:ascii="Times New Roman" w:hAnsi="Times New Roman"/>
                <w:szCs w:val="22"/>
              </w:rPr>
              <w:t>1,</w:t>
            </w:r>
            <w:r w:rsidR="00465DC0" w:rsidRPr="008E0A68">
              <w:rPr>
                <w:rFonts w:ascii="Times New Roman" w:hAnsi="Times New Roman"/>
                <w:szCs w:val="22"/>
              </w:rPr>
              <w:t>0</w:t>
            </w:r>
          </w:p>
        </w:tc>
      </w:tr>
      <w:tr w:rsidR="00323F46" w:rsidRPr="008E0A68" w14:paraId="6EC45D0B" w14:textId="77777777" w:rsidTr="009A2296">
        <w:trPr>
          <w:trHeight w:val="56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6223E49"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2</w:t>
            </w:r>
          </w:p>
        </w:tc>
        <w:tc>
          <w:tcPr>
            <w:tcW w:w="3178" w:type="pct"/>
            <w:tcBorders>
              <w:top w:val="nil"/>
              <w:left w:val="nil"/>
              <w:bottom w:val="single" w:sz="4" w:space="0" w:color="auto"/>
              <w:right w:val="single" w:sz="4" w:space="0" w:color="auto"/>
            </w:tcBorders>
            <w:shd w:val="clear" w:color="auto" w:fill="auto"/>
            <w:vAlign w:val="center"/>
            <w:hideMark/>
          </w:tcPr>
          <w:p w14:paraId="6ABC20ED" w14:textId="77777777" w:rsidR="00965CE7" w:rsidRPr="008E0A68" w:rsidRDefault="00965CE7" w:rsidP="00965CE7">
            <w:pPr>
              <w:rPr>
                <w:rFonts w:ascii="Times New Roman" w:hAnsi="Times New Roman"/>
                <w:b/>
                <w:bCs/>
                <w:szCs w:val="24"/>
              </w:rPr>
            </w:pPr>
            <w:r w:rsidRPr="008E0A68">
              <w:rPr>
                <w:rFonts w:ascii="Times New Roman" w:hAnsi="Times New Roman"/>
                <w:b/>
                <w:bCs/>
                <w:szCs w:val="24"/>
              </w:rPr>
              <w:t xml:space="preserve">Phân tích, xử lý tổng hợp, đánh giá hiệu quả quy hoạch và khu vực cấm,  tạm cấm, </w:t>
            </w:r>
          </w:p>
        </w:tc>
        <w:tc>
          <w:tcPr>
            <w:tcW w:w="545" w:type="pct"/>
            <w:tcBorders>
              <w:top w:val="nil"/>
              <w:left w:val="nil"/>
              <w:bottom w:val="single" w:sz="4" w:space="0" w:color="auto"/>
              <w:right w:val="single" w:sz="4" w:space="0" w:color="auto"/>
            </w:tcBorders>
            <w:shd w:val="clear" w:color="auto" w:fill="auto"/>
            <w:noWrap/>
            <w:vAlign w:val="center"/>
            <w:hideMark/>
          </w:tcPr>
          <w:p w14:paraId="4E481CF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Tháng tổ</w:t>
            </w:r>
          </w:p>
        </w:tc>
        <w:tc>
          <w:tcPr>
            <w:tcW w:w="939" w:type="pct"/>
            <w:tcBorders>
              <w:top w:val="nil"/>
              <w:left w:val="nil"/>
              <w:bottom w:val="single" w:sz="4" w:space="0" w:color="auto"/>
              <w:right w:val="single" w:sz="4" w:space="0" w:color="auto"/>
            </w:tcBorders>
            <w:shd w:val="clear" w:color="auto" w:fill="auto"/>
            <w:noWrap/>
            <w:vAlign w:val="center"/>
            <w:hideMark/>
          </w:tcPr>
          <w:p w14:paraId="3F8BBC52" w14:textId="568902F3" w:rsidR="00965CE7" w:rsidRPr="008E0A68" w:rsidRDefault="00465DC0" w:rsidP="00965CE7">
            <w:pPr>
              <w:jc w:val="center"/>
              <w:rPr>
                <w:rFonts w:ascii="Times New Roman" w:hAnsi="Times New Roman"/>
                <w:szCs w:val="22"/>
              </w:rPr>
            </w:pPr>
            <w:r w:rsidRPr="008E0A68">
              <w:rPr>
                <w:rFonts w:ascii="Times New Roman" w:hAnsi="Times New Roman"/>
                <w:szCs w:val="22"/>
              </w:rPr>
              <w:t>1,5</w:t>
            </w:r>
          </w:p>
        </w:tc>
      </w:tr>
      <w:tr w:rsidR="00323F46" w:rsidRPr="008E0A68" w14:paraId="3D70A26D" w14:textId="77777777" w:rsidTr="009A2296">
        <w:trPr>
          <w:trHeight w:val="27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E32653B"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3</w:t>
            </w:r>
          </w:p>
        </w:tc>
        <w:tc>
          <w:tcPr>
            <w:tcW w:w="3178" w:type="pct"/>
            <w:tcBorders>
              <w:top w:val="nil"/>
              <w:left w:val="nil"/>
              <w:bottom w:val="single" w:sz="4" w:space="0" w:color="auto"/>
              <w:right w:val="single" w:sz="4" w:space="0" w:color="auto"/>
            </w:tcBorders>
            <w:shd w:val="clear" w:color="auto" w:fill="auto"/>
            <w:vAlign w:val="center"/>
            <w:hideMark/>
          </w:tcPr>
          <w:p w14:paraId="6E627A8C"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Công tác trắc địa</w:t>
            </w:r>
          </w:p>
        </w:tc>
        <w:tc>
          <w:tcPr>
            <w:tcW w:w="545" w:type="pct"/>
            <w:tcBorders>
              <w:top w:val="nil"/>
              <w:left w:val="nil"/>
              <w:bottom w:val="single" w:sz="4" w:space="0" w:color="auto"/>
              <w:right w:val="single" w:sz="4" w:space="0" w:color="auto"/>
            </w:tcBorders>
            <w:shd w:val="clear" w:color="auto" w:fill="auto"/>
            <w:noWrap/>
            <w:vAlign w:val="center"/>
            <w:hideMark/>
          </w:tcPr>
          <w:p w14:paraId="53043F46"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64FC485A"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r>
      <w:tr w:rsidR="00323F46" w:rsidRPr="008E0A68" w14:paraId="1CE2E606" w14:textId="77777777" w:rsidTr="009A2296">
        <w:trPr>
          <w:trHeight w:val="60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514017F"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3.1</w:t>
            </w:r>
          </w:p>
        </w:tc>
        <w:tc>
          <w:tcPr>
            <w:tcW w:w="3178" w:type="pct"/>
            <w:tcBorders>
              <w:top w:val="nil"/>
              <w:left w:val="nil"/>
              <w:bottom w:val="single" w:sz="4" w:space="0" w:color="auto"/>
              <w:right w:val="single" w:sz="4" w:space="0" w:color="auto"/>
            </w:tcBorders>
            <w:shd w:val="clear" w:color="auto" w:fill="auto"/>
            <w:vAlign w:val="center"/>
            <w:hideMark/>
          </w:tcPr>
          <w:p w14:paraId="0B8A2D12" w14:textId="77777777" w:rsidR="00965CE7" w:rsidRPr="008E0A68" w:rsidRDefault="00965CE7" w:rsidP="00965CE7">
            <w:pPr>
              <w:rPr>
                <w:rFonts w:ascii="Times New Roman" w:hAnsi="Times New Roman"/>
                <w:szCs w:val="22"/>
              </w:rPr>
            </w:pPr>
            <w:r w:rsidRPr="008E0A68">
              <w:rPr>
                <w:rFonts w:ascii="Times New Roman" w:hAnsi="Times New Roman"/>
                <w:szCs w:val="22"/>
              </w:rPr>
              <w:t>Thu thập điểm địa chính cơ sở hạng III, mỗi lưu vực 2 điểm (tổng cộng có 4 điểm)</w:t>
            </w:r>
          </w:p>
        </w:tc>
        <w:tc>
          <w:tcPr>
            <w:tcW w:w="545" w:type="pct"/>
            <w:tcBorders>
              <w:top w:val="nil"/>
              <w:left w:val="nil"/>
              <w:bottom w:val="single" w:sz="4" w:space="0" w:color="auto"/>
              <w:right w:val="single" w:sz="4" w:space="0" w:color="auto"/>
            </w:tcBorders>
            <w:shd w:val="clear" w:color="auto" w:fill="auto"/>
            <w:vAlign w:val="center"/>
            <w:hideMark/>
          </w:tcPr>
          <w:p w14:paraId="4EEFCD67" w14:textId="77777777" w:rsidR="00965CE7" w:rsidRPr="008E0A68" w:rsidRDefault="00965CE7" w:rsidP="00965CE7">
            <w:pPr>
              <w:jc w:val="center"/>
              <w:rPr>
                <w:rFonts w:ascii="Times New Roman" w:hAnsi="Times New Roman"/>
                <w:szCs w:val="24"/>
              </w:rPr>
            </w:pPr>
            <w:r w:rsidRPr="008E0A68">
              <w:rPr>
                <w:rFonts w:ascii="Times New Roman" w:hAnsi="Times New Roman"/>
                <w:szCs w:val="24"/>
              </w:rPr>
              <w:t>điểm</w:t>
            </w:r>
          </w:p>
        </w:tc>
        <w:tc>
          <w:tcPr>
            <w:tcW w:w="939" w:type="pct"/>
            <w:tcBorders>
              <w:top w:val="nil"/>
              <w:left w:val="nil"/>
              <w:bottom w:val="single" w:sz="4" w:space="0" w:color="auto"/>
              <w:right w:val="single" w:sz="4" w:space="0" w:color="auto"/>
            </w:tcBorders>
            <w:shd w:val="clear" w:color="auto" w:fill="auto"/>
            <w:vAlign w:val="center"/>
            <w:hideMark/>
          </w:tcPr>
          <w:p w14:paraId="60A7B54B" w14:textId="77777777" w:rsidR="00965CE7" w:rsidRPr="008E0A68" w:rsidRDefault="00965CE7" w:rsidP="00965CE7">
            <w:pPr>
              <w:jc w:val="center"/>
              <w:rPr>
                <w:rFonts w:ascii="Times New Roman" w:hAnsi="Times New Roman"/>
                <w:szCs w:val="24"/>
              </w:rPr>
            </w:pPr>
            <w:r w:rsidRPr="008E0A68">
              <w:rPr>
                <w:rFonts w:ascii="Times New Roman" w:hAnsi="Times New Roman"/>
                <w:szCs w:val="24"/>
              </w:rPr>
              <w:t>4</w:t>
            </w:r>
          </w:p>
        </w:tc>
      </w:tr>
      <w:tr w:rsidR="00323F46" w:rsidRPr="008E0A68" w14:paraId="414EC5F8" w14:textId="77777777" w:rsidTr="009A2296">
        <w:trPr>
          <w:trHeight w:val="92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79F3D9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3.2</w:t>
            </w:r>
          </w:p>
        </w:tc>
        <w:tc>
          <w:tcPr>
            <w:tcW w:w="3178" w:type="pct"/>
            <w:tcBorders>
              <w:top w:val="nil"/>
              <w:left w:val="nil"/>
              <w:bottom w:val="single" w:sz="4" w:space="0" w:color="auto"/>
              <w:right w:val="single" w:sz="4" w:space="0" w:color="auto"/>
            </w:tcBorders>
            <w:shd w:val="clear" w:color="auto" w:fill="auto"/>
            <w:vAlign w:val="center"/>
            <w:hideMark/>
          </w:tcPr>
          <w:p w14:paraId="430B63D0" w14:textId="77777777" w:rsidR="00965CE7" w:rsidRPr="008E0A68" w:rsidRDefault="00965CE7" w:rsidP="00965CE7">
            <w:pPr>
              <w:rPr>
                <w:rFonts w:ascii="Times New Roman" w:hAnsi="Times New Roman"/>
                <w:szCs w:val="24"/>
              </w:rPr>
            </w:pPr>
            <w:r w:rsidRPr="008E0A68">
              <w:rPr>
                <w:rFonts w:ascii="Times New Roman" w:hAnsi="Times New Roman"/>
                <w:szCs w:val="24"/>
              </w:rPr>
              <w:t>Thành lập lưới giải tích loại 1 (Đo theo công nghệ GPS), mỗi khu vực thành lập 2 điểm đo GPS, tổng cộng 4 điểm. Trên bờ nên mức độ khó khăn loại I</w:t>
            </w:r>
          </w:p>
        </w:tc>
        <w:tc>
          <w:tcPr>
            <w:tcW w:w="545" w:type="pct"/>
            <w:tcBorders>
              <w:top w:val="nil"/>
              <w:left w:val="nil"/>
              <w:bottom w:val="single" w:sz="4" w:space="0" w:color="auto"/>
              <w:right w:val="single" w:sz="4" w:space="0" w:color="auto"/>
            </w:tcBorders>
            <w:shd w:val="clear" w:color="auto" w:fill="auto"/>
            <w:vAlign w:val="center"/>
            <w:hideMark/>
          </w:tcPr>
          <w:p w14:paraId="2700E9BF" w14:textId="77777777" w:rsidR="00965CE7" w:rsidRPr="008E0A68" w:rsidRDefault="00965CE7" w:rsidP="00965CE7">
            <w:pPr>
              <w:jc w:val="center"/>
              <w:rPr>
                <w:rFonts w:ascii="Times New Roman" w:hAnsi="Times New Roman"/>
                <w:szCs w:val="24"/>
              </w:rPr>
            </w:pPr>
            <w:r w:rsidRPr="008E0A68">
              <w:rPr>
                <w:rFonts w:ascii="Times New Roman" w:hAnsi="Times New Roman"/>
                <w:szCs w:val="24"/>
              </w:rPr>
              <w:t>điểm</w:t>
            </w:r>
          </w:p>
        </w:tc>
        <w:tc>
          <w:tcPr>
            <w:tcW w:w="939" w:type="pct"/>
            <w:tcBorders>
              <w:top w:val="nil"/>
              <w:left w:val="nil"/>
              <w:bottom w:val="single" w:sz="4" w:space="0" w:color="auto"/>
              <w:right w:val="single" w:sz="4" w:space="0" w:color="auto"/>
            </w:tcBorders>
            <w:shd w:val="clear" w:color="auto" w:fill="auto"/>
            <w:vAlign w:val="center"/>
            <w:hideMark/>
          </w:tcPr>
          <w:p w14:paraId="69140D4A" w14:textId="77777777" w:rsidR="00965CE7" w:rsidRPr="008E0A68" w:rsidRDefault="00965CE7" w:rsidP="00965CE7">
            <w:pPr>
              <w:jc w:val="center"/>
              <w:rPr>
                <w:rFonts w:ascii="Times New Roman" w:hAnsi="Times New Roman"/>
                <w:szCs w:val="24"/>
              </w:rPr>
            </w:pPr>
            <w:r w:rsidRPr="008E0A68">
              <w:rPr>
                <w:rFonts w:ascii="Times New Roman" w:hAnsi="Times New Roman"/>
                <w:szCs w:val="24"/>
              </w:rPr>
              <w:t>4</w:t>
            </w:r>
          </w:p>
        </w:tc>
      </w:tr>
      <w:tr w:rsidR="00323F46" w:rsidRPr="008E0A68" w14:paraId="0B297902" w14:textId="77777777" w:rsidTr="009A2296">
        <w:trPr>
          <w:trHeight w:val="566"/>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60D9F20"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3.3</w:t>
            </w:r>
          </w:p>
        </w:tc>
        <w:tc>
          <w:tcPr>
            <w:tcW w:w="3178" w:type="pct"/>
            <w:tcBorders>
              <w:top w:val="nil"/>
              <w:left w:val="nil"/>
              <w:bottom w:val="single" w:sz="4" w:space="0" w:color="auto"/>
              <w:right w:val="single" w:sz="4" w:space="0" w:color="auto"/>
            </w:tcBorders>
            <w:shd w:val="clear" w:color="auto" w:fill="auto"/>
            <w:vAlign w:val="center"/>
            <w:hideMark/>
          </w:tcPr>
          <w:p w14:paraId="539E54E8" w14:textId="77777777" w:rsidR="00965CE7" w:rsidRPr="008E0A68" w:rsidRDefault="00965CE7" w:rsidP="00965CE7">
            <w:pPr>
              <w:rPr>
                <w:rFonts w:ascii="Times New Roman" w:hAnsi="Times New Roman"/>
                <w:szCs w:val="22"/>
              </w:rPr>
            </w:pPr>
            <w:r w:rsidRPr="008E0A68">
              <w:rPr>
                <w:rFonts w:ascii="Times New Roman" w:hAnsi="Times New Roman"/>
                <w:szCs w:val="22"/>
              </w:rPr>
              <w:t>Đo sâu theo tuyến bằng máy đo sâu hồi âm (đơn giá tỷ lệ 1:25.000, lấy đơn giá tỷ lệ 1:50.000 nhân hệ số 2)</w:t>
            </w:r>
          </w:p>
        </w:tc>
        <w:tc>
          <w:tcPr>
            <w:tcW w:w="545" w:type="pct"/>
            <w:tcBorders>
              <w:top w:val="nil"/>
              <w:left w:val="nil"/>
              <w:bottom w:val="single" w:sz="4" w:space="0" w:color="auto"/>
              <w:right w:val="single" w:sz="4" w:space="0" w:color="auto"/>
            </w:tcBorders>
            <w:shd w:val="clear" w:color="auto" w:fill="auto"/>
            <w:noWrap/>
            <w:vAlign w:val="center"/>
            <w:hideMark/>
          </w:tcPr>
          <w:p w14:paraId="7C2C30A7"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Km</w:t>
            </w:r>
          </w:p>
        </w:tc>
        <w:tc>
          <w:tcPr>
            <w:tcW w:w="939" w:type="pct"/>
            <w:tcBorders>
              <w:top w:val="nil"/>
              <w:left w:val="nil"/>
              <w:bottom w:val="single" w:sz="4" w:space="0" w:color="auto"/>
              <w:right w:val="single" w:sz="4" w:space="0" w:color="auto"/>
            </w:tcBorders>
            <w:shd w:val="clear" w:color="auto" w:fill="auto"/>
            <w:noWrap/>
            <w:vAlign w:val="center"/>
            <w:hideMark/>
          </w:tcPr>
          <w:p w14:paraId="465377D8"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111,0</w:t>
            </w:r>
          </w:p>
        </w:tc>
      </w:tr>
      <w:tr w:rsidR="00323F46" w:rsidRPr="008E0A68" w14:paraId="10779609" w14:textId="77777777" w:rsidTr="009A2296">
        <w:trPr>
          <w:trHeight w:val="63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113E58B"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3.4</w:t>
            </w:r>
          </w:p>
        </w:tc>
        <w:tc>
          <w:tcPr>
            <w:tcW w:w="3178" w:type="pct"/>
            <w:tcBorders>
              <w:top w:val="nil"/>
              <w:left w:val="nil"/>
              <w:bottom w:val="single" w:sz="4" w:space="0" w:color="auto"/>
              <w:right w:val="single" w:sz="4" w:space="0" w:color="auto"/>
            </w:tcBorders>
            <w:shd w:val="clear" w:color="auto" w:fill="auto"/>
            <w:vAlign w:val="center"/>
            <w:hideMark/>
          </w:tcPr>
          <w:p w14:paraId="0359D898" w14:textId="77777777" w:rsidR="00965CE7" w:rsidRPr="008E0A68" w:rsidRDefault="00965CE7" w:rsidP="00965CE7">
            <w:pPr>
              <w:rPr>
                <w:rFonts w:ascii="Times New Roman" w:hAnsi="Times New Roman"/>
                <w:szCs w:val="22"/>
              </w:rPr>
            </w:pPr>
            <w:r w:rsidRPr="008E0A68">
              <w:rPr>
                <w:rFonts w:ascii="Times New Roman" w:hAnsi="Times New Roman"/>
                <w:szCs w:val="22"/>
              </w:rPr>
              <w:t>Đưa công trình địa chất từ thiết kế ra thực địa, khó khăn loại III (công trình chủ yếu- 86 công trình khoan)</w:t>
            </w:r>
          </w:p>
        </w:tc>
        <w:tc>
          <w:tcPr>
            <w:tcW w:w="545" w:type="pct"/>
            <w:tcBorders>
              <w:top w:val="nil"/>
              <w:left w:val="nil"/>
              <w:bottom w:val="single" w:sz="4" w:space="0" w:color="auto"/>
              <w:right w:val="single" w:sz="4" w:space="0" w:color="auto"/>
            </w:tcBorders>
            <w:shd w:val="clear" w:color="auto" w:fill="auto"/>
            <w:noWrap/>
            <w:vAlign w:val="center"/>
            <w:hideMark/>
          </w:tcPr>
          <w:p w14:paraId="28D7038E"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Lỗ khoan</w:t>
            </w:r>
          </w:p>
        </w:tc>
        <w:tc>
          <w:tcPr>
            <w:tcW w:w="939" w:type="pct"/>
            <w:tcBorders>
              <w:top w:val="nil"/>
              <w:left w:val="nil"/>
              <w:bottom w:val="single" w:sz="4" w:space="0" w:color="auto"/>
              <w:right w:val="single" w:sz="4" w:space="0" w:color="auto"/>
            </w:tcBorders>
            <w:shd w:val="clear" w:color="auto" w:fill="auto"/>
            <w:noWrap/>
            <w:vAlign w:val="center"/>
            <w:hideMark/>
          </w:tcPr>
          <w:p w14:paraId="5BB02B3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5C3DFFB4" w14:textId="77777777" w:rsidTr="009A2296">
        <w:trPr>
          <w:trHeight w:val="5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6C386B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3.5</w:t>
            </w:r>
          </w:p>
        </w:tc>
        <w:tc>
          <w:tcPr>
            <w:tcW w:w="3178" w:type="pct"/>
            <w:tcBorders>
              <w:top w:val="nil"/>
              <w:left w:val="nil"/>
              <w:bottom w:val="single" w:sz="4" w:space="0" w:color="auto"/>
              <w:right w:val="single" w:sz="4" w:space="0" w:color="auto"/>
            </w:tcBorders>
            <w:shd w:val="clear" w:color="auto" w:fill="auto"/>
            <w:vAlign w:val="center"/>
            <w:hideMark/>
          </w:tcPr>
          <w:p w14:paraId="26135A0B" w14:textId="77777777" w:rsidR="00965CE7" w:rsidRPr="008E0A68" w:rsidRDefault="00965CE7" w:rsidP="00965CE7">
            <w:pPr>
              <w:rPr>
                <w:rFonts w:ascii="Times New Roman" w:hAnsi="Times New Roman"/>
                <w:szCs w:val="22"/>
              </w:rPr>
            </w:pPr>
            <w:r w:rsidRPr="008E0A68">
              <w:rPr>
                <w:rFonts w:ascii="Times New Roman" w:hAnsi="Times New Roman"/>
                <w:szCs w:val="22"/>
              </w:rPr>
              <w:t>Đưa công trình địa chất từ thực địa vào bản đồ, khó khăn loại III (công trình chủ yếu- 86 công trình khoan)</w:t>
            </w:r>
          </w:p>
        </w:tc>
        <w:tc>
          <w:tcPr>
            <w:tcW w:w="545" w:type="pct"/>
            <w:tcBorders>
              <w:top w:val="nil"/>
              <w:left w:val="nil"/>
              <w:bottom w:val="single" w:sz="4" w:space="0" w:color="auto"/>
              <w:right w:val="single" w:sz="4" w:space="0" w:color="auto"/>
            </w:tcBorders>
            <w:shd w:val="clear" w:color="auto" w:fill="auto"/>
            <w:noWrap/>
            <w:vAlign w:val="center"/>
            <w:hideMark/>
          </w:tcPr>
          <w:p w14:paraId="4F7229BE"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Lỗ khoan</w:t>
            </w:r>
          </w:p>
        </w:tc>
        <w:tc>
          <w:tcPr>
            <w:tcW w:w="939" w:type="pct"/>
            <w:tcBorders>
              <w:top w:val="nil"/>
              <w:left w:val="nil"/>
              <w:bottom w:val="single" w:sz="4" w:space="0" w:color="auto"/>
              <w:right w:val="single" w:sz="4" w:space="0" w:color="auto"/>
            </w:tcBorders>
            <w:shd w:val="clear" w:color="auto" w:fill="auto"/>
            <w:noWrap/>
            <w:vAlign w:val="center"/>
            <w:hideMark/>
          </w:tcPr>
          <w:p w14:paraId="69B83E6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22125A58" w14:textId="77777777" w:rsidTr="009A2296">
        <w:trPr>
          <w:trHeight w:val="58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1878EE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3.6</w:t>
            </w:r>
          </w:p>
        </w:tc>
        <w:tc>
          <w:tcPr>
            <w:tcW w:w="3178" w:type="pct"/>
            <w:tcBorders>
              <w:top w:val="nil"/>
              <w:left w:val="nil"/>
              <w:bottom w:val="single" w:sz="4" w:space="0" w:color="auto"/>
              <w:right w:val="single" w:sz="4" w:space="0" w:color="auto"/>
            </w:tcBorders>
            <w:shd w:val="clear" w:color="auto" w:fill="auto"/>
            <w:vAlign w:val="center"/>
            <w:hideMark/>
          </w:tcPr>
          <w:p w14:paraId="58813C8E" w14:textId="77777777" w:rsidR="00965CE7" w:rsidRPr="008E0A68" w:rsidRDefault="00965CE7" w:rsidP="00965CE7">
            <w:pPr>
              <w:rPr>
                <w:rFonts w:ascii="Times New Roman" w:hAnsi="Times New Roman"/>
                <w:szCs w:val="22"/>
              </w:rPr>
            </w:pPr>
            <w:r w:rsidRPr="008E0A68">
              <w:rPr>
                <w:rFonts w:ascii="Times New Roman" w:hAnsi="Times New Roman"/>
                <w:szCs w:val="22"/>
              </w:rPr>
              <w:t>Thuê tàu, ghe đo địa hình sông (trung bình mỗi ngày đo 2tuyến, tổng cộng 59 tuyến- dự kiến 30 ngày, dự phòng 5 ngày, tổng 35 ngày)</w:t>
            </w:r>
          </w:p>
        </w:tc>
        <w:tc>
          <w:tcPr>
            <w:tcW w:w="545" w:type="pct"/>
            <w:tcBorders>
              <w:top w:val="nil"/>
              <w:left w:val="nil"/>
              <w:bottom w:val="single" w:sz="4" w:space="0" w:color="auto"/>
              <w:right w:val="single" w:sz="4" w:space="0" w:color="auto"/>
            </w:tcBorders>
            <w:shd w:val="clear" w:color="auto" w:fill="auto"/>
            <w:noWrap/>
            <w:vAlign w:val="center"/>
            <w:hideMark/>
          </w:tcPr>
          <w:p w14:paraId="70FD0639"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Ngày</w:t>
            </w:r>
          </w:p>
        </w:tc>
        <w:tc>
          <w:tcPr>
            <w:tcW w:w="939" w:type="pct"/>
            <w:tcBorders>
              <w:top w:val="nil"/>
              <w:left w:val="nil"/>
              <w:bottom w:val="single" w:sz="4" w:space="0" w:color="auto"/>
              <w:right w:val="single" w:sz="4" w:space="0" w:color="auto"/>
            </w:tcBorders>
            <w:shd w:val="clear" w:color="auto" w:fill="auto"/>
            <w:noWrap/>
            <w:vAlign w:val="center"/>
            <w:hideMark/>
          </w:tcPr>
          <w:p w14:paraId="35E4B577"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35</w:t>
            </w:r>
          </w:p>
        </w:tc>
      </w:tr>
      <w:tr w:rsidR="00323F46" w:rsidRPr="008E0A68" w14:paraId="2D1F22CD" w14:textId="77777777" w:rsidTr="009A2296">
        <w:trPr>
          <w:trHeight w:val="27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52099B7"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lastRenderedPageBreak/>
              <w:t>3.7</w:t>
            </w:r>
          </w:p>
        </w:tc>
        <w:tc>
          <w:tcPr>
            <w:tcW w:w="3178" w:type="pct"/>
            <w:tcBorders>
              <w:top w:val="nil"/>
              <w:left w:val="nil"/>
              <w:bottom w:val="single" w:sz="4" w:space="0" w:color="auto"/>
              <w:right w:val="single" w:sz="4" w:space="0" w:color="auto"/>
            </w:tcBorders>
            <w:shd w:val="clear" w:color="auto" w:fill="auto"/>
            <w:vAlign w:val="center"/>
            <w:hideMark/>
          </w:tcPr>
          <w:p w14:paraId="3EB5E0B7" w14:textId="77777777" w:rsidR="00965CE7" w:rsidRPr="008E0A68" w:rsidRDefault="00965CE7" w:rsidP="00965CE7">
            <w:pPr>
              <w:rPr>
                <w:rFonts w:ascii="Times New Roman" w:hAnsi="Times New Roman"/>
                <w:szCs w:val="22"/>
              </w:rPr>
            </w:pPr>
            <w:r w:rsidRPr="008E0A68">
              <w:rPr>
                <w:rFonts w:ascii="Times New Roman" w:hAnsi="Times New Roman"/>
                <w:szCs w:val="22"/>
              </w:rPr>
              <w:t>Biên vẽ bản đồ địa hình và báo cáo</w:t>
            </w:r>
          </w:p>
        </w:tc>
        <w:tc>
          <w:tcPr>
            <w:tcW w:w="545" w:type="pct"/>
            <w:tcBorders>
              <w:top w:val="nil"/>
              <w:left w:val="nil"/>
              <w:bottom w:val="single" w:sz="4" w:space="0" w:color="auto"/>
              <w:right w:val="single" w:sz="4" w:space="0" w:color="auto"/>
            </w:tcBorders>
            <w:shd w:val="clear" w:color="auto" w:fill="auto"/>
            <w:noWrap/>
            <w:vAlign w:val="center"/>
            <w:hideMark/>
          </w:tcPr>
          <w:p w14:paraId="627AA12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Tháng tổ</w:t>
            </w:r>
          </w:p>
        </w:tc>
        <w:tc>
          <w:tcPr>
            <w:tcW w:w="939" w:type="pct"/>
            <w:tcBorders>
              <w:top w:val="nil"/>
              <w:left w:val="nil"/>
              <w:bottom w:val="single" w:sz="4" w:space="0" w:color="auto"/>
              <w:right w:val="single" w:sz="4" w:space="0" w:color="auto"/>
            </w:tcBorders>
            <w:shd w:val="clear" w:color="auto" w:fill="auto"/>
            <w:noWrap/>
            <w:vAlign w:val="center"/>
            <w:hideMark/>
          </w:tcPr>
          <w:p w14:paraId="1585126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1,0</w:t>
            </w:r>
          </w:p>
        </w:tc>
      </w:tr>
      <w:tr w:rsidR="00323F46" w:rsidRPr="008E0A68" w14:paraId="57198470" w14:textId="77777777" w:rsidTr="009A2296">
        <w:trPr>
          <w:trHeight w:val="567"/>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E86ED37"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4</w:t>
            </w:r>
          </w:p>
        </w:tc>
        <w:tc>
          <w:tcPr>
            <w:tcW w:w="3178" w:type="pct"/>
            <w:tcBorders>
              <w:top w:val="nil"/>
              <w:left w:val="nil"/>
              <w:bottom w:val="single" w:sz="4" w:space="0" w:color="auto"/>
              <w:right w:val="single" w:sz="4" w:space="0" w:color="auto"/>
            </w:tcBorders>
            <w:shd w:val="clear" w:color="auto" w:fill="auto"/>
            <w:vAlign w:val="center"/>
            <w:hideMark/>
          </w:tcPr>
          <w:p w14:paraId="3947092F"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Đo vẽ bản đồ tỷ lệ 1/25000 (đo vẽ ĐCTV-ĐCCT, ĐC kết hợp)</w:t>
            </w:r>
          </w:p>
        </w:tc>
        <w:tc>
          <w:tcPr>
            <w:tcW w:w="545" w:type="pct"/>
            <w:tcBorders>
              <w:top w:val="nil"/>
              <w:left w:val="nil"/>
              <w:bottom w:val="single" w:sz="4" w:space="0" w:color="auto"/>
              <w:right w:val="single" w:sz="4" w:space="0" w:color="auto"/>
            </w:tcBorders>
            <w:shd w:val="clear" w:color="auto" w:fill="auto"/>
            <w:noWrap/>
            <w:vAlign w:val="center"/>
            <w:hideMark/>
          </w:tcPr>
          <w:p w14:paraId="75381E5F"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04F21B9A"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r>
      <w:tr w:rsidR="00323F46" w:rsidRPr="008E0A68" w14:paraId="140CCD85" w14:textId="77777777" w:rsidTr="009A2296">
        <w:trPr>
          <w:trHeight w:val="4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8FA9DF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4.1</w:t>
            </w:r>
          </w:p>
        </w:tc>
        <w:tc>
          <w:tcPr>
            <w:tcW w:w="3178" w:type="pct"/>
            <w:tcBorders>
              <w:top w:val="nil"/>
              <w:left w:val="nil"/>
              <w:bottom w:val="single" w:sz="4" w:space="0" w:color="auto"/>
              <w:right w:val="single" w:sz="4" w:space="0" w:color="auto"/>
            </w:tcBorders>
            <w:shd w:val="clear" w:color="auto" w:fill="auto"/>
            <w:vAlign w:val="center"/>
            <w:hideMark/>
          </w:tcPr>
          <w:p w14:paraId="118A1DEA" w14:textId="77777777" w:rsidR="00965CE7" w:rsidRPr="008E0A68" w:rsidRDefault="00965CE7" w:rsidP="00965CE7">
            <w:pPr>
              <w:rPr>
                <w:rFonts w:ascii="Times New Roman" w:hAnsi="Times New Roman"/>
                <w:szCs w:val="22"/>
              </w:rPr>
            </w:pPr>
            <w:r w:rsidRPr="008E0A68">
              <w:rPr>
                <w:rFonts w:ascii="Times New Roman" w:hAnsi="Times New Roman"/>
                <w:szCs w:val="22"/>
              </w:rPr>
              <w:t>Ngoài trời (ĐLK- CTĐCTV-ĐCCTPT)</w:t>
            </w:r>
          </w:p>
        </w:tc>
        <w:tc>
          <w:tcPr>
            <w:tcW w:w="545" w:type="pct"/>
            <w:tcBorders>
              <w:top w:val="nil"/>
              <w:left w:val="nil"/>
              <w:bottom w:val="single" w:sz="4" w:space="0" w:color="auto"/>
              <w:right w:val="single" w:sz="4" w:space="0" w:color="auto"/>
            </w:tcBorders>
            <w:shd w:val="clear" w:color="auto" w:fill="auto"/>
            <w:noWrap/>
            <w:vAlign w:val="center"/>
            <w:hideMark/>
          </w:tcPr>
          <w:p w14:paraId="7AAA5B0B"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Km</w:t>
            </w:r>
            <w:r w:rsidRPr="008E0A68">
              <w:rPr>
                <w:rFonts w:ascii="Times New Roman" w:hAnsi="Times New Roman"/>
                <w:szCs w:val="22"/>
                <w:vertAlign w:val="superscript"/>
              </w:rPr>
              <w:t>2</w:t>
            </w:r>
          </w:p>
        </w:tc>
        <w:tc>
          <w:tcPr>
            <w:tcW w:w="939" w:type="pct"/>
            <w:tcBorders>
              <w:top w:val="nil"/>
              <w:left w:val="nil"/>
              <w:bottom w:val="single" w:sz="4" w:space="0" w:color="auto"/>
              <w:right w:val="single" w:sz="4" w:space="0" w:color="auto"/>
            </w:tcBorders>
            <w:shd w:val="clear" w:color="auto" w:fill="auto"/>
            <w:noWrap/>
            <w:vAlign w:val="center"/>
            <w:hideMark/>
          </w:tcPr>
          <w:p w14:paraId="7473A84F"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72,4</w:t>
            </w:r>
          </w:p>
        </w:tc>
      </w:tr>
      <w:tr w:rsidR="00323F46" w:rsidRPr="008E0A68" w14:paraId="72F109CE" w14:textId="77777777" w:rsidTr="009A2296">
        <w:trPr>
          <w:trHeight w:val="34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A3533AB"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4.2</w:t>
            </w:r>
          </w:p>
        </w:tc>
        <w:tc>
          <w:tcPr>
            <w:tcW w:w="3178" w:type="pct"/>
            <w:tcBorders>
              <w:top w:val="nil"/>
              <w:left w:val="nil"/>
              <w:bottom w:val="single" w:sz="4" w:space="0" w:color="auto"/>
              <w:right w:val="single" w:sz="4" w:space="0" w:color="auto"/>
            </w:tcBorders>
            <w:shd w:val="clear" w:color="auto" w:fill="auto"/>
            <w:vAlign w:val="center"/>
            <w:hideMark/>
          </w:tcPr>
          <w:p w14:paraId="760C047B" w14:textId="77777777" w:rsidR="00965CE7" w:rsidRPr="008E0A68" w:rsidRDefault="00965CE7" w:rsidP="00965CE7">
            <w:pPr>
              <w:rPr>
                <w:rFonts w:ascii="Times New Roman" w:hAnsi="Times New Roman"/>
                <w:szCs w:val="22"/>
              </w:rPr>
            </w:pPr>
            <w:r w:rsidRPr="008E0A68">
              <w:rPr>
                <w:rFonts w:ascii="Times New Roman" w:hAnsi="Times New Roman"/>
                <w:szCs w:val="22"/>
              </w:rPr>
              <w:t>Trong phòng</w:t>
            </w:r>
          </w:p>
        </w:tc>
        <w:tc>
          <w:tcPr>
            <w:tcW w:w="545" w:type="pct"/>
            <w:tcBorders>
              <w:top w:val="nil"/>
              <w:left w:val="nil"/>
              <w:bottom w:val="single" w:sz="4" w:space="0" w:color="auto"/>
              <w:right w:val="single" w:sz="4" w:space="0" w:color="auto"/>
            </w:tcBorders>
            <w:shd w:val="clear" w:color="auto" w:fill="auto"/>
            <w:noWrap/>
            <w:vAlign w:val="center"/>
            <w:hideMark/>
          </w:tcPr>
          <w:p w14:paraId="4614C8F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Km</w:t>
            </w:r>
            <w:r w:rsidRPr="008E0A68">
              <w:rPr>
                <w:rFonts w:ascii="Times New Roman" w:hAnsi="Times New Roman"/>
                <w:szCs w:val="22"/>
                <w:vertAlign w:val="superscript"/>
              </w:rPr>
              <w:t>2</w:t>
            </w:r>
          </w:p>
        </w:tc>
        <w:tc>
          <w:tcPr>
            <w:tcW w:w="939" w:type="pct"/>
            <w:tcBorders>
              <w:top w:val="nil"/>
              <w:left w:val="nil"/>
              <w:bottom w:val="single" w:sz="4" w:space="0" w:color="auto"/>
              <w:right w:val="single" w:sz="4" w:space="0" w:color="auto"/>
            </w:tcBorders>
            <w:shd w:val="clear" w:color="auto" w:fill="auto"/>
            <w:noWrap/>
            <w:vAlign w:val="center"/>
            <w:hideMark/>
          </w:tcPr>
          <w:p w14:paraId="266E5CF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72,4</w:t>
            </w:r>
          </w:p>
        </w:tc>
      </w:tr>
      <w:tr w:rsidR="00323F46" w:rsidRPr="008E0A68" w14:paraId="635C2FFD" w14:textId="77777777" w:rsidTr="009A2296">
        <w:trPr>
          <w:trHeight w:val="1054"/>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41205C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4.3</w:t>
            </w:r>
          </w:p>
        </w:tc>
        <w:tc>
          <w:tcPr>
            <w:tcW w:w="3178" w:type="pct"/>
            <w:tcBorders>
              <w:top w:val="nil"/>
              <w:left w:val="nil"/>
              <w:bottom w:val="single" w:sz="4" w:space="0" w:color="auto"/>
              <w:right w:val="single" w:sz="4" w:space="0" w:color="auto"/>
            </w:tcBorders>
            <w:shd w:val="clear" w:color="auto" w:fill="auto"/>
            <w:vAlign w:val="center"/>
            <w:hideMark/>
          </w:tcPr>
          <w:p w14:paraId="627419A0" w14:textId="77777777" w:rsidR="00965CE7" w:rsidRPr="008E0A68" w:rsidRDefault="00965CE7" w:rsidP="00965CE7">
            <w:pPr>
              <w:rPr>
                <w:rFonts w:ascii="Times New Roman" w:hAnsi="Times New Roman"/>
                <w:szCs w:val="22"/>
              </w:rPr>
            </w:pPr>
            <w:r w:rsidRPr="008E0A68">
              <w:rPr>
                <w:rFonts w:ascii="Times New Roman" w:hAnsi="Times New Roman"/>
                <w:szCs w:val="22"/>
              </w:rPr>
              <w:t>Quan trắc động thái nước trên mặt tại trạm mỗi tháng 4 lần trong vòng 6 tháng, mỗi sông đặt 2 trạm, khoảng cách trạm từ 25-35km, mức độ đi lại tốt. Tổng cộng 6 trạm = 4*4*6=96 lần</w:t>
            </w:r>
          </w:p>
        </w:tc>
        <w:tc>
          <w:tcPr>
            <w:tcW w:w="545" w:type="pct"/>
            <w:tcBorders>
              <w:top w:val="nil"/>
              <w:left w:val="nil"/>
              <w:bottom w:val="single" w:sz="4" w:space="0" w:color="auto"/>
              <w:right w:val="single" w:sz="4" w:space="0" w:color="auto"/>
            </w:tcBorders>
            <w:shd w:val="clear" w:color="auto" w:fill="auto"/>
            <w:noWrap/>
            <w:vAlign w:val="center"/>
            <w:hideMark/>
          </w:tcPr>
          <w:p w14:paraId="1B07FEC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lần</w:t>
            </w:r>
          </w:p>
        </w:tc>
        <w:tc>
          <w:tcPr>
            <w:tcW w:w="939" w:type="pct"/>
            <w:tcBorders>
              <w:top w:val="nil"/>
              <w:left w:val="nil"/>
              <w:bottom w:val="single" w:sz="4" w:space="0" w:color="auto"/>
              <w:right w:val="single" w:sz="4" w:space="0" w:color="auto"/>
            </w:tcBorders>
            <w:shd w:val="clear" w:color="auto" w:fill="auto"/>
            <w:noWrap/>
            <w:vAlign w:val="center"/>
            <w:hideMark/>
          </w:tcPr>
          <w:p w14:paraId="1CC597C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96</w:t>
            </w:r>
          </w:p>
        </w:tc>
      </w:tr>
      <w:tr w:rsidR="00323F46" w:rsidRPr="008E0A68" w14:paraId="5FCC134A" w14:textId="77777777" w:rsidTr="009A2296">
        <w:trPr>
          <w:trHeight w:val="84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2A9EB6D"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4.4</w:t>
            </w:r>
          </w:p>
        </w:tc>
        <w:tc>
          <w:tcPr>
            <w:tcW w:w="3178" w:type="pct"/>
            <w:tcBorders>
              <w:top w:val="nil"/>
              <w:left w:val="nil"/>
              <w:bottom w:val="single" w:sz="4" w:space="0" w:color="auto"/>
              <w:right w:val="single" w:sz="4" w:space="0" w:color="auto"/>
            </w:tcBorders>
            <w:shd w:val="clear" w:color="auto" w:fill="auto"/>
            <w:vAlign w:val="center"/>
            <w:hideMark/>
          </w:tcPr>
          <w:p w14:paraId="2BB9B1BB" w14:textId="77777777" w:rsidR="00965CE7" w:rsidRPr="008E0A68" w:rsidRDefault="00965CE7" w:rsidP="00965CE7">
            <w:pPr>
              <w:rPr>
                <w:rFonts w:ascii="Times New Roman" w:hAnsi="Times New Roman"/>
                <w:szCs w:val="22"/>
              </w:rPr>
            </w:pPr>
            <w:r w:rsidRPr="008E0A68">
              <w:rPr>
                <w:rFonts w:ascii="Times New Roman" w:hAnsi="Times New Roman"/>
                <w:szCs w:val="22"/>
              </w:rPr>
              <w:t>Quan trắc ảnh hưởng triều 2 lần ngày, mỗi sông 1 trạm, mức độ đi lại tốt, khoảng cách trạm (2 sông) từ 35-45km- quan trắc 1 tháng. Tổng 2*2*30=120 lần</w:t>
            </w:r>
          </w:p>
        </w:tc>
        <w:tc>
          <w:tcPr>
            <w:tcW w:w="545" w:type="pct"/>
            <w:tcBorders>
              <w:top w:val="nil"/>
              <w:left w:val="nil"/>
              <w:bottom w:val="single" w:sz="4" w:space="0" w:color="auto"/>
              <w:right w:val="single" w:sz="4" w:space="0" w:color="auto"/>
            </w:tcBorders>
            <w:shd w:val="clear" w:color="auto" w:fill="auto"/>
            <w:noWrap/>
            <w:vAlign w:val="center"/>
            <w:hideMark/>
          </w:tcPr>
          <w:p w14:paraId="0DE4137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lần</w:t>
            </w:r>
          </w:p>
        </w:tc>
        <w:tc>
          <w:tcPr>
            <w:tcW w:w="939" w:type="pct"/>
            <w:tcBorders>
              <w:top w:val="nil"/>
              <w:left w:val="nil"/>
              <w:bottom w:val="single" w:sz="4" w:space="0" w:color="auto"/>
              <w:right w:val="single" w:sz="4" w:space="0" w:color="auto"/>
            </w:tcBorders>
            <w:shd w:val="clear" w:color="auto" w:fill="auto"/>
            <w:noWrap/>
            <w:vAlign w:val="center"/>
            <w:hideMark/>
          </w:tcPr>
          <w:p w14:paraId="01CAE55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120</w:t>
            </w:r>
          </w:p>
        </w:tc>
      </w:tr>
      <w:tr w:rsidR="00323F46" w:rsidRPr="008E0A68" w14:paraId="5A4AD209" w14:textId="77777777" w:rsidTr="009A2296">
        <w:trPr>
          <w:trHeight w:val="40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30CE6F0"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5</w:t>
            </w:r>
          </w:p>
        </w:tc>
        <w:tc>
          <w:tcPr>
            <w:tcW w:w="3178" w:type="pct"/>
            <w:tcBorders>
              <w:top w:val="nil"/>
              <w:left w:val="nil"/>
              <w:bottom w:val="single" w:sz="4" w:space="0" w:color="auto"/>
              <w:right w:val="single" w:sz="4" w:space="0" w:color="auto"/>
            </w:tcBorders>
            <w:shd w:val="clear" w:color="auto" w:fill="auto"/>
            <w:vAlign w:val="center"/>
            <w:hideMark/>
          </w:tcPr>
          <w:p w14:paraId="110442A2"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Công tác địa vật lý (Đo địa chấn)</w:t>
            </w:r>
          </w:p>
        </w:tc>
        <w:tc>
          <w:tcPr>
            <w:tcW w:w="545" w:type="pct"/>
            <w:tcBorders>
              <w:top w:val="nil"/>
              <w:left w:val="nil"/>
              <w:bottom w:val="single" w:sz="4" w:space="0" w:color="auto"/>
              <w:right w:val="single" w:sz="4" w:space="0" w:color="auto"/>
            </w:tcBorders>
            <w:shd w:val="clear" w:color="auto" w:fill="auto"/>
            <w:noWrap/>
            <w:vAlign w:val="center"/>
            <w:hideMark/>
          </w:tcPr>
          <w:p w14:paraId="6B7CF23A"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33658FCF"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r>
      <w:tr w:rsidR="00323F46" w:rsidRPr="008E0A68" w14:paraId="33ABC043" w14:textId="77777777" w:rsidTr="009A2296">
        <w:trPr>
          <w:trHeight w:val="56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3689B4F"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5.1</w:t>
            </w:r>
          </w:p>
        </w:tc>
        <w:tc>
          <w:tcPr>
            <w:tcW w:w="3178" w:type="pct"/>
            <w:tcBorders>
              <w:top w:val="nil"/>
              <w:left w:val="nil"/>
              <w:bottom w:val="single" w:sz="4" w:space="0" w:color="auto"/>
              <w:right w:val="single" w:sz="4" w:space="0" w:color="auto"/>
            </w:tcBorders>
            <w:shd w:val="clear" w:color="auto" w:fill="auto"/>
            <w:vAlign w:val="center"/>
            <w:hideMark/>
          </w:tcPr>
          <w:p w14:paraId="5F1AD8B9" w14:textId="77777777" w:rsidR="00965CE7" w:rsidRPr="008E0A68" w:rsidRDefault="00965CE7" w:rsidP="00965CE7">
            <w:pPr>
              <w:rPr>
                <w:rFonts w:ascii="Times New Roman" w:hAnsi="Times New Roman"/>
                <w:szCs w:val="22"/>
              </w:rPr>
            </w:pPr>
            <w:r w:rsidRPr="008E0A68">
              <w:rPr>
                <w:rFonts w:ascii="Times New Roman" w:hAnsi="Times New Roman"/>
                <w:szCs w:val="22"/>
              </w:rPr>
              <w:t xml:space="preserve">Đo địa chấn (ngoài trời), lấy ĐG tỷ lệ </w:t>
            </w:r>
            <w:proofErr w:type="gramStart"/>
            <w:r w:rsidRPr="008E0A68">
              <w:rPr>
                <w:rFonts w:ascii="Times New Roman" w:hAnsi="Times New Roman"/>
                <w:szCs w:val="22"/>
              </w:rPr>
              <w:t>1:50,000</w:t>
            </w:r>
            <w:proofErr w:type="gramEnd"/>
            <w:r w:rsidRPr="008E0A68">
              <w:rPr>
                <w:rFonts w:ascii="Times New Roman" w:hAnsi="Times New Roman"/>
                <w:szCs w:val="22"/>
              </w:rPr>
              <w:t xml:space="preserve">, nhân hệ số 2, mức độ khó khăn loại III. </w:t>
            </w:r>
          </w:p>
        </w:tc>
        <w:tc>
          <w:tcPr>
            <w:tcW w:w="545" w:type="pct"/>
            <w:tcBorders>
              <w:top w:val="nil"/>
              <w:left w:val="nil"/>
              <w:bottom w:val="single" w:sz="4" w:space="0" w:color="auto"/>
              <w:right w:val="single" w:sz="4" w:space="0" w:color="auto"/>
            </w:tcBorders>
            <w:shd w:val="clear" w:color="auto" w:fill="auto"/>
            <w:noWrap/>
            <w:vAlign w:val="center"/>
            <w:hideMark/>
          </w:tcPr>
          <w:p w14:paraId="23F925C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Km</w:t>
            </w:r>
          </w:p>
        </w:tc>
        <w:tc>
          <w:tcPr>
            <w:tcW w:w="939" w:type="pct"/>
            <w:tcBorders>
              <w:top w:val="nil"/>
              <w:left w:val="nil"/>
              <w:bottom w:val="single" w:sz="4" w:space="0" w:color="auto"/>
              <w:right w:val="single" w:sz="4" w:space="0" w:color="auto"/>
            </w:tcBorders>
            <w:shd w:val="clear" w:color="auto" w:fill="auto"/>
            <w:noWrap/>
            <w:vAlign w:val="center"/>
            <w:hideMark/>
          </w:tcPr>
          <w:p w14:paraId="282BCEDD"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111,0</w:t>
            </w:r>
          </w:p>
        </w:tc>
      </w:tr>
      <w:tr w:rsidR="00323F46" w:rsidRPr="008E0A68" w14:paraId="46A5CECF" w14:textId="77777777" w:rsidTr="009A2296">
        <w:trPr>
          <w:trHeight w:val="49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EFBAB38"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5.2</w:t>
            </w:r>
          </w:p>
        </w:tc>
        <w:tc>
          <w:tcPr>
            <w:tcW w:w="3178" w:type="pct"/>
            <w:tcBorders>
              <w:top w:val="nil"/>
              <w:left w:val="nil"/>
              <w:bottom w:val="single" w:sz="4" w:space="0" w:color="auto"/>
              <w:right w:val="single" w:sz="4" w:space="0" w:color="auto"/>
            </w:tcBorders>
            <w:shd w:val="clear" w:color="auto" w:fill="auto"/>
            <w:vAlign w:val="center"/>
            <w:hideMark/>
          </w:tcPr>
          <w:p w14:paraId="77E47E39" w14:textId="77777777" w:rsidR="00965CE7" w:rsidRPr="008E0A68" w:rsidRDefault="00965CE7" w:rsidP="00965CE7">
            <w:pPr>
              <w:rPr>
                <w:rFonts w:ascii="Times New Roman" w:hAnsi="Times New Roman"/>
                <w:szCs w:val="22"/>
              </w:rPr>
            </w:pPr>
            <w:r w:rsidRPr="008E0A68">
              <w:rPr>
                <w:rFonts w:ascii="Times New Roman" w:hAnsi="Times New Roman"/>
                <w:szCs w:val="22"/>
              </w:rPr>
              <w:t>Đo địa chấn (trong phòng), lấy ĐG tỷ lệ 1:50,000, nhân hệ số 2, mức độ khó khăn loại III.</w:t>
            </w:r>
          </w:p>
        </w:tc>
        <w:tc>
          <w:tcPr>
            <w:tcW w:w="545" w:type="pct"/>
            <w:tcBorders>
              <w:top w:val="nil"/>
              <w:left w:val="nil"/>
              <w:bottom w:val="single" w:sz="4" w:space="0" w:color="auto"/>
              <w:right w:val="single" w:sz="4" w:space="0" w:color="auto"/>
            </w:tcBorders>
            <w:shd w:val="clear" w:color="auto" w:fill="auto"/>
            <w:noWrap/>
            <w:vAlign w:val="center"/>
            <w:hideMark/>
          </w:tcPr>
          <w:p w14:paraId="13CB4CB7"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Km</w:t>
            </w:r>
          </w:p>
        </w:tc>
        <w:tc>
          <w:tcPr>
            <w:tcW w:w="939" w:type="pct"/>
            <w:tcBorders>
              <w:top w:val="nil"/>
              <w:left w:val="nil"/>
              <w:bottom w:val="single" w:sz="4" w:space="0" w:color="auto"/>
              <w:right w:val="single" w:sz="4" w:space="0" w:color="auto"/>
            </w:tcBorders>
            <w:shd w:val="clear" w:color="auto" w:fill="auto"/>
            <w:noWrap/>
            <w:vAlign w:val="center"/>
            <w:hideMark/>
          </w:tcPr>
          <w:p w14:paraId="794AD3A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111,0</w:t>
            </w:r>
          </w:p>
        </w:tc>
      </w:tr>
      <w:tr w:rsidR="00323F46" w:rsidRPr="008E0A68" w14:paraId="19FE52B8" w14:textId="77777777" w:rsidTr="009A2296">
        <w:trPr>
          <w:trHeight w:val="90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1FBB6D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5.3</w:t>
            </w:r>
          </w:p>
        </w:tc>
        <w:tc>
          <w:tcPr>
            <w:tcW w:w="3178" w:type="pct"/>
            <w:tcBorders>
              <w:top w:val="nil"/>
              <w:left w:val="nil"/>
              <w:bottom w:val="single" w:sz="4" w:space="0" w:color="auto"/>
              <w:right w:val="single" w:sz="4" w:space="0" w:color="auto"/>
            </w:tcBorders>
            <w:shd w:val="clear" w:color="auto" w:fill="auto"/>
            <w:vAlign w:val="center"/>
            <w:hideMark/>
          </w:tcPr>
          <w:p w14:paraId="10A20F34" w14:textId="77777777" w:rsidR="00965CE7" w:rsidRPr="008E0A68" w:rsidRDefault="00965CE7" w:rsidP="00965CE7">
            <w:pPr>
              <w:rPr>
                <w:rFonts w:ascii="Times New Roman" w:hAnsi="Times New Roman"/>
                <w:szCs w:val="22"/>
              </w:rPr>
            </w:pPr>
            <w:r w:rsidRPr="008E0A68">
              <w:rPr>
                <w:rFonts w:ascii="Times New Roman" w:hAnsi="Times New Roman"/>
                <w:szCs w:val="22"/>
              </w:rPr>
              <w:t>Thuê ghe tàu đo địa chấn (trung bình mỗi ngày đo 2 tuyến, tổng cộng 59 tuyến, dự kiến 30 ngày, dự phòng 5 ngày tổng 35 ngày)</w:t>
            </w:r>
          </w:p>
        </w:tc>
        <w:tc>
          <w:tcPr>
            <w:tcW w:w="545" w:type="pct"/>
            <w:tcBorders>
              <w:top w:val="nil"/>
              <w:left w:val="nil"/>
              <w:bottom w:val="single" w:sz="4" w:space="0" w:color="auto"/>
              <w:right w:val="single" w:sz="4" w:space="0" w:color="auto"/>
            </w:tcBorders>
            <w:shd w:val="clear" w:color="auto" w:fill="auto"/>
            <w:noWrap/>
            <w:vAlign w:val="center"/>
            <w:hideMark/>
          </w:tcPr>
          <w:p w14:paraId="342E011A"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Ngày</w:t>
            </w:r>
          </w:p>
        </w:tc>
        <w:tc>
          <w:tcPr>
            <w:tcW w:w="939" w:type="pct"/>
            <w:tcBorders>
              <w:top w:val="nil"/>
              <w:left w:val="nil"/>
              <w:bottom w:val="single" w:sz="4" w:space="0" w:color="auto"/>
              <w:right w:val="single" w:sz="4" w:space="0" w:color="auto"/>
            </w:tcBorders>
            <w:shd w:val="clear" w:color="auto" w:fill="auto"/>
            <w:noWrap/>
            <w:vAlign w:val="center"/>
            <w:hideMark/>
          </w:tcPr>
          <w:p w14:paraId="63ED19A9"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35,0</w:t>
            </w:r>
          </w:p>
        </w:tc>
      </w:tr>
      <w:tr w:rsidR="00323F46" w:rsidRPr="008E0A68" w14:paraId="1F0CD5F9" w14:textId="77777777" w:rsidTr="009A2296">
        <w:trPr>
          <w:trHeight w:val="40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CB82D04"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6</w:t>
            </w:r>
          </w:p>
        </w:tc>
        <w:tc>
          <w:tcPr>
            <w:tcW w:w="3178" w:type="pct"/>
            <w:tcBorders>
              <w:top w:val="nil"/>
              <w:left w:val="nil"/>
              <w:bottom w:val="single" w:sz="4" w:space="0" w:color="auto"/>
              <w:right w:val="single" w:sz="4" w:space="0" w:color="auto"/>
            </w:tcBorders>
            <w:shd w:val="clear" w:color="auto" w:fill="auto"/>
            <w:vAlign w:val="center"/>
            <w:hideMark/>
          </w:tcPr>
          <w:p w14:paraId="50A3D9EE"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Công tác khoan máy điều tra đánh giá KS</w:t>
            </w:r>
          </w:p>
        </w:tc>
        <w:tc>
          <w:tcPr>
            <w:tcW w:w="545" w:type="pct"/>
            <w:tcBorders>
              <w:top w:val="nil"/>
              <w:left w:val="nil"/>
              <w:bottom w:val="single" w:sz="4" w:space="0" w:color="auto"/>
              <w:right w:val="single" w:sz="4" w:space="0" w:color="auto"/>
            </w:tcBorders>
            <w:shd w:val="clear" w:color="auto" w:fill="auto"/>
            <w:noWrap/>
            <w:vAlign w:val="center"/>
            <w:hideMark/>
          </w:tcPr>
          <w:p w14:paraId="38EC5362"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5D479ADC"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r>
      <w:tr w:rsidR="00323F46" w:rsidRPr="008E0A68" w14:paraId="468BE6CC" w14:textId="77777777" w:rsidTr="009A2296">
        <w:trPr>
          <w:trHeight w:val="28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A79621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6.1</w:t>
            </w:r>
          </w:p>
        </w:tc>
        <w:tc>
          <w:tcPr>
            <w:tcW w:w="3178" w:type="pct"/>
            <w:tcBorders>
              <w:top w:val="nil"/>
              <w:left w:val="nil"/>
              <w:bottom w:val="single" w:sz="4" w:space="0" w:color="auto"/>
              <w:right w:val="single" w:sz="4" w:space="0" w:color="auto"/>
            </w:tcBorders>
            <w:shd w:val="clear" w:color="auto" w:fill="auto"/>
            <w:vAlign w:val="center"/>
            <w:hideMark/>
          </w:tcPr>
          <w:p w14:paraId="2DB4BB69" w14:textId="77777777" w:rsidR="00965CE7" w:rsidRPr="008E0A68" w:rsidRDefault="00965CE7" w:rsidP="00965CE7">
            <w:pPr>
              <w:rPr>
                <w:rFonts w:ascii="Times New Roman" w:hAnsi="Times New Roman"/>
                <w:szCs w:val="22"/>
              </w:rPr>
            </w:pPr>
            <w:r w:rsidRPr="008E0A68">
              <w:rPr>
                <w:rFonts w:ascii="Times New Roman" w:hAnsi="Times New Roman"/>
                <w:szCs w:val="22"/>
              </w:rPr>
              <w:t>Khoan (86 lỗ khoan), đất cấp I-III</w:t>
            </w:r>
          </w:p>
        </w:tc>
        <w:tc>
          <w:tcPr>
            <w:tcW w:w="545" w:type="pct"/>
            <w:tcBorders>
              <w:top w:val="nil"/>
              <w:left w:val="nil"/>
              <w:bottom w:val="single" w:sz="4" w:space="0" w:color="auto"/>
              <w:right w:val="single" w:sz="4" w:space="0" w:color="auto"/>
            </w:tcBorders>
            <w:shd w:val="clear" w:color="auto" w:fill="auto"/>
            <w:noWrap/>
            <w:vAlign w:val="center"/>
            <w:hideMark/>
          </w:tcPr>
          <w:p w14:paraId="098687AF"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w:t>
            </w:r>
          </w:p>
        </w:tc>
        <w:tc>
          <w:tcPr>
            <w:tcW w:w="939" w:type="pct"/>
            <w:tcBorders>
              <w:top w:val="nil"/>
              <w:left w:val="nil"/>
              <w:bottom w:val="single" w:sz="4" w:space="0" w:color="auto"/>
              <w:right w:val="single" w:sz="4" w:space="0" w:color="auto"/>
            </w:tcBorders>
            <w:shd w:val="clear" w:color="auto" w:fill="auto"/>
            <w:noWrap/>
            <w:vAlign w:val="center"/>
            <w:hideMark/>
          </w:tcPr>
          <w:p w14:paraId="0910049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602,0</w:t>
            </w:r>
          </w:p>
        </w:tc>
      </w:tr>
      <w:tr w:rsidR="00323F46" w:rsidRPr="008E0A68" w14:paraId="0F5F127B" w14:textId="77777777" w:rsidTr="009A2296">
        <w:trPr>
          <w:trHeight w:val="24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021FBD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6.2</w:t>
            </w:r>
          </w:p>
        </w:tc>
        <w:tc>
          <w:tcPr>
            <w:tcW w:w="3178" w:type="pct"/>
            <w:tcBorders>
              <w:top w:val="nil"/>
              <w:left w:val="nil"/>
              <w:bottom w:val="single" w:sz="4" w:space="0" w:color="auto"/>
              <w:right w:val="single" w:sz="4" w:space="0" w:color="auto"/>
            </w:tcBorders>
            <w:shd w:val="clear" w:color="auto" w:fill="auto"/>
            <w:vAlign w:val="center"/>
            <w:hideMark/>
          </w:tcPr>
          <w:p w14:paraId="32C68DB8" w14:textId="77777777" w:rsidR="00965CE7" w:rsidRPr="008E0A68" w:rsidRDefault="00965CE7" w:rsidP="00965CE7">
            <w:pPr>
              <w:rPr>
                <w:rFonts w:ascii="Times New Roman" w:hAnsi="Times New Roman"/>
                <w:szCs w:val="22"/>
              </w:rPr>
            </w:pPr>
            <w:r w:rsidRPr="008E0A68">
              <w:rPr>
                <w:rFonts w:ascii="Times New Roman" w:hAnsi="Times New Roman"/>
                <w:szCs w:val="22"/>
              </w:rPr>
              <w:t>Tháo lắp thiết bị khoan</w:t>
            </w:r>
          </w:p>
        </w:tc>
        <w:tc>
          <w:tcPr>
            <w:tcW w:w="545" w:type="pct"/>
            <w:tcBorders>
              <w:top w:val="nil"/>
              <w:left w:val="nil"/>
              <w:bottom w:val="single" w:sz="4" w:space="0" w:color="auto"/>
              <w:right w:val="single" w:sz="4" w:space="0" w:color="auto"/>
            </w:tcBorders>
            <w:shd w:val="clear" w:color="auto" w:fill="auto"/>
            <w:noWrap/>
            <w:vAlign w:val="center"/>
            <w:hideMark/>
          </w:tcPr>
          <w:p w14:paraId="06378AF0"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Lần</w:t>
            </w:r>
          </w:p>
        </w:tc>
        <w:tc>
          <w:tcPr>
            <w:tcW w:w="939" w:type="pct"/>
            <w:tcBorders>
              <w:top w:val="nil"/>
              <w:left w:val="nil"/>
              <w:bottom w:val="single" w:sz="4" w:space="0" w:color="auto"/>
              <w:right w:val="single" w:sz="4" w:space="0" w:color="auto"/>
            </w:tcBorders>
            <w:shd w:val="clear" w:color="auto" w:fill="auto"/>
            <w:noWrap/>
            <w:vAlign w:val="center"/>
            <w:hideMark/>
          </w:tcPr>
          <w:p w14:paraId="1BD9D8CE"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2,0</w:t>
            </w:r>
          </w:p>
        </w:tc>
      </w:tr>
      <w:tr w:rsidR="00323F46" w:rsidRPr="008E0A68" w14:paraId="04BAF5D9" w14:textId="77777777" w:rsidTr="009A2296">
        <w:trPr>
          <w:trHeight w:val="85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1E18DB9" w14:textId="1E86A3C7" w:rsidR="00965CE7" w:rsidRPr="008E0A68" w:rsidRDefault="00485D1F" w:rsidP="00965CE7">
            <w:pPr>
              <w:jc w:val="center"/>
              <w:rPr>
                <w:rFonts w:ascii="Times New Roman" w:hAnsi="Times New Roman"/>
                <w:szCs w:val="22"/>
              </w:rPr>
            </w:pPr>
            <w:r w:rsidRPr="008E0A68">
              <w:rPr>
                <w:rFonts w:ascii="Times New Roman" w:hAnsi="Times New Roman"/>
                <w:szCs w:val="22"/>
              </w:rPr>
              <w:t>6.3</w:t>
            </w:r>
          </w:p>
        </w:tc>
        <w:tc>
          <w:tcPr>
            <w:tcW w:w="3178" w:type="pct"/>
            <w:tcBorders>
              <w:top w:val="nil"/>
              <w:left w:val="nil"/>
              <w:bottom w:val="single" w:sz="4" w:space="0" w:color="auto"/>
              <w:right w:val="single" w:sz="4" w:space="0" w:color="auto"/>
            </w:tcBorders>
            <w:shd w:val="clear" w:color="auto" w:fill="auto"/>
            <w:vAlign w:val="center"/>
            <w:hideMark/>
          </w:tcPr>
          <w:p w14:paraId="2506D723" w14:textId="0A6BF1D2" w:rsidR="00965CE7" w:rsidRPr="008E0A68" w:rsidRDefault="00965CE7" w:rsidP="00965CE7">
            <w:pPr>
              <w:rPr>
                <w:rFonts w:ascii="Times New Roman" w:hAnsi="Times New Roman"/>
                <w:szCs w:val="22"/>
              </w:rPr>
            </w:pPr>
            <w:r w:rsidRPr="008E0A68">
              <w:rPr>
                <w:rFonts w:ascii="Times New Roman" w:hAnsi="Times New Roman"/>
                <w:szCs w:val="22"/>
              </w:rPr>
              <w:t>Th</w:t>
            </w:r>
            <w:r w:rsidR="00485D1F" w:rsidRPr="008E0A68">
              <w:rPr>
                <w:rFonts w:ascii="Times New Roman" w:hAnsi="Times New Roman"/>
                <w:szCs w:val="22"/>
              </w:rPr>
              <w:t>u</w:t>
            </w:r>
            <w:r w:rsidRPr="008E0A68">
              <w:rPr>
                <w:rFonts w:ascii="Times New Roman" w:hAnsi="Times New Roman"/>
                <w:szCs w:val="22"/>
              </w:rPr>
              <w:t>ê ghe khoan (2 ghe), máy khoan. Tuỳ theo khoảng cách các LK thiết kế dự kiến 62 ngày thì công, dự phòng 8 ngày, tổng cộng 70 ngày thuê ghe.</w:t>
            </w:r>
          </w:p>
        </w:tc>
        <w:tc>
          <w:tcPr>
            <w:tcW w:w="545" w:type="pct"/>
            <w:tcBorders>
              <w:top w:val="nil"/>
              <w:left w:val="nil"/>
              <w:bottom w:val="single" w:sz="4" w:space="0" w:color="auto"/>
              <w:right w:val="single" w:sz="4" w:space="0" w:color="auto"/>
            </w:tcBorders>
            <w:shd w:val="clear" w:color="auto" w:fill="auto"/>
            <w:noWrap/>
            <w:vAlign w:val="center"/>
            <w:hideMark/>
          </w:tcPr>
          <w:p w14:paraId="127826E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ngày</w:t>
            </w:r>
          </w:p>
        </w:tc>
        <w:tc>
          <w:tcPr>
            <w:tcW w:w="939" w:type="pct"/>
            <w:tcBorders>
              <w:top w:val="nil"/>
              <w:left w:val="nil"/>
              <w:bottom w:val="single" w:sz="4" w:space="0" w:color="auto"/>
              <w:right w:val="single" w:sz="4" w:space="0" w:color="auto"/>
            </w:tcBorders>
            <w:shd w:val="clear" w:color="auto" w:fill="auto"/>
            <w:noWrap/>
            <w:vAlign w:val="center"/>
            <w:hideMark/>
          </w:tcPr>
          <w:p w14:paraId="2678D61E"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70,0</w:t>
            </w:r>
          </w:p>
        </w:tc>
      </w:tr>
      <w:tr w:rsidR="00323F46" w:rsidRPr="008E0A68" w14:paraId="6D5C120C" w14:textId="77777777" w:rsidTr="009A2296">
        <w:trPr>
          <w:trHeight w:val="39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3763B1C"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7</w:t>
            </w:r>
          </w:p>
        </w:tc>
        <w:tc>
          <w:tcPr>
            <w:tcW w:w="3178" w:type="pct"/>
            <w:tcBorders>
              <w:top w:val="nil"/>
              <w:left w:val="nil"/>
              <w:bottom w:val="single" w:sz="4" w:space="0" w:color="auto"/>
              <w:right w:val="single" w:sz="4" w:space="0" w:color="auto"/>
            </w:tcBorders>
            <w:shd w:val="clear" w:color="auto" w:fill="auto"/>
            <w:vAlign w:val="center"/>
            <w:hideMark/>
          </w:tcPr>
          <w:p w14:paraId="39C65A45"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Công tác mẫu</w:t>
            </w:r>
          </w:p>
        </w:tc>
        <w:tc>
          <w:tcPr>
            <w:tcW w:w="545" w:type="pct"/>
            <w:tcBorders>
              <w:top w:val="nil"/>
              <w:left w:val="nil"/>
              <w:bottom w:val="single" w:sz="4" w:space="0" w:color="auto"/>
              <w:right w:val="single" w:sz="4" w:space="0" w:color="auto"/>
            </w:tcBorders>
            <w:shd w:val="clear" w:color="auto" w:fill="auto"/>
            <w:noWrap/>
            <w:vAlign w:val="center"/>
            <w:hideMark/>
          </w:tcPr>
          <w:p w14:paraId="0981CC48"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53869702"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r>
      <w:tr w:rsidR="00323F46" w:rsidRPr="008E0A68" w14:paraId="4EDFEB3C" w14:textId="77777777" w:rsidTr="009A2296">
        <w:trPr>
          <w:trHeight w:val="264"/>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02D4CE6" w14:textId="77777777" w:rsidR="00965CE7" w:rsidRPr="008E0A68" w:rsidRDefault="00965CE7" w:rsidP="00965CE7">
            <w:pPr>
              <w:jc w:val="center"/>
              <w:rPr>
                <w:rFonts w:ascii="Times New Roman" w:hAnsi="Times New Roman"/>
                <w:b/>
                <w:bCs/>
                <w:i/>
                <w:iCs/>
                <w:szCs w:val="22"/>
              </w:rPr>
            </w:pPr>
            <w:r w:rsidRPr="008E0A68">
              <w:rPr>
                <w:rFonts w:ascii="Times New Roman" w:hAnsi="Times New Roman"/>
                <w:b/>
                <w:bCs/>
                <w:i/>
                <w:iCs/>
                <w:szCs w:val="22"/>
              </w:rPr>
              <w:t>7.1</w:t>
            </w:r>
          </w:p>
        </w:tc>
        <w:tc>
          <w:tcPr>
            <w:tcW w:w="3178" w:type="pct"/>
            <w:tcBorders>
              <w:top w:val="nil"/>
              <w:left w:val="nil"/>
              <w:bottom w:val="single" w:sz="4" w:space="0" w:color="auto"/>
              <w:right w:val="single" w:sz="4" w:space="0" w:color="auto"/>
            </w:tcBorders>
            <w:shd w:val="clear" w:color="auto" w:fill="auto"/>
            <w:vAlign w:val="center"/>
            <w:hideMark/>
          </w:tcPr>
          <w:p w14:paraId="64EBD4D1" w14:textId="77777777" w:rsidR="00965CE7" w:rsidRPr="008E0A68" w:rsidRDefault="00965CE7" w:rsidP="00965CE7">
            <w:pPr>
              <w:rPr>
                <w:rFonts w:ascii="Times New Roman" w:hAnsi="Times New Roman"/>
                <w:b/>
                <w:bCs/>
                <w:i/>
                <w:iCs/>
                <w:szCs w:val="22"/>
              </w:rPr>
            </w:pPr>
            <w:r w:rsidRPr="008E0A68">
              <w:rPr>
                <w:rFonts w:ascii="Times New Roman" w:hAnsi="Times New Roman"/>
                <w:b/>
                <w:bCs/>
                <w:i/>
                <w:iCs/>
                <w:szCs w:val="22"/>
              </w:rPr>
              <w:t>Lấy mẫu các loại</w:t>
            </w:r>
          </w:p>
        </w:tc>
        <w:tc>
          <w:tcPr>
            <w:tcW w:w="545" w:type="pct"/>
            <w:tcBorders>
              <w:top w:val="nil"/>
              <w:left w:val="nil"/>
              <w:bottom w:val="single" w:sz="4" w:space="0" w:color="auto"/>
              <w:right w:val="single" w:sz="4" w:space="0" w:color="auto"/>
            </w:tcBorders>
            <w:shd w:val="clear" w:color="auto" w:fill="auto"/>
            <w:noWrap/>
            <w:vAlign w:val="center"/>
            <w:hideMark/>
          </w:tcPr>
          <w:p w14:paraId="465037C9"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0E78E46D"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w:t>
            </w:r>
          </w:p>
        </w:tc>
      </w:tr>
      <w:tr w:rsidR="00323F46" w:rsidRPr="008E0A68" w14:paraId="2EEBCCB2" w14:textId="77777777" w:rsidTr="009A2296">
        <w:trPr>
          <w:trHeight w:val="42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F503B2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43F95521" w14:textId="77777777" w:rsidR="00965CE7" w:rsidRPr="008E0A68" w:rsidRDefault="00965CE7" w:rsidP="00965CE7">
            <w:pPr>
              <w:rPr>
                <w:rFonts w:ascii="Times New Roman" w:hAnsi="Times New Roman"/>
                <w:szCs w:val="22"/>
              </w:rPr>
            </w:pPr>
            <w:r w:rsidRPr="008E0A68">
              <w:rPr>
                <w:rFonts w:ascii="Times New Roman" w:hAnsi="Times New Roman"/>
                <w:szCs w:val="22"/>
              </w:rPr>
              <w:t>Lấy mẫu lõi khoan, cấp đất đá &lt;IV</w:t>
            </w:r>
          </w:p>
        </w:tc>
        <w:tc>
          <w:tcPr>
            <w:tcW w:w="545" w:type="pct"/>
            <w:tcBorders>
              <w:top w:val="nil"/>
              <w:left w:val="nil"/>
              <w:bottom w:val="single" w:sz="4" w:space="0" w:color="auto"/>
              <w:right w:val="single" w:sz="4" w:space="0" w:color="auto"/>
            </w:tcBorders>
            <w:shd w:val="clear" w:color="auto" w:fill="auto"/>
            <w:noWrap/>
            <w:vAlign w:val="center"/>
            <w:hideMark/>
          </w:tcPr>
          <w:p w14:paraId="4F439B7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w:t>
            </w:r>
          </w:p>
        </w:tc>
        <w:tc>
          <w:tcPr>
            <w:tcW w:w="939" w:type="pct"/>
            <w:tcBorders>
              <w:top w:val="nil"/>
              <w:left w:val="nil"/>
              <w:bottom w:val="single" w:sz="4" w:space="0" w:color="auto"/>
              <w:right w:val="single" w:sz="4" w:space="0" w:color="auto"/>
            </w:tcBorders>
            <w:shd w:val="clear" w:color="auto" w:fill="auto"/>
            <w:noWrap/>
            <w:vAlign w:val="center"/>
            <w:hideMark/>
          </w:tcPr>
          <w:p w14:paraId="6FAF30B0"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602,0</w:t>
            </w:r>
          </w:p>
        </w:tc>
      </w:tr>
      <w:tr w:rsidR="00323F46" w:rsidRPr="008E0A68" w14:paraId="1B41C7E1" w14:textId="77777777" w:rsidTr="009A2296">
        <w:trPr>
          <w:trHeight w:val="25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7188CC7"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73DD6609" w14:textId="77777777" w:rsidR="00965CE7" w:rsidRPr="008E0A68" w:rsidRDefault="00965CE7" w:rsidP="00965CE7">
            <w:pPr>
              <w:rPr>
                <w:rFonts w:ascii="Times New Roman" w:hAnsi="Times New Roman"/>
                <w:szCs w:val="22"/>
              </w:rPr>
            </w:pPr>
            <w:r w:rsidRPr="008E0A68">
              <w:rPr>
                <w:rFonts w:ascii="Times New Roman" w:hAnsi="Times New Roman"/>
                <w:szCs w:val="22"/>
              </w:rPr>
              <w:t>Mẫu độ hạt xây dựng (Đhxd), công trình có nước</w:t>
            </w:r>
          </w:p>
        </w:tc>
        <w:tc>
          <w:tcPr>
            <w:tcW w:w="545" w:type="pct"/>
            <w:tcBorders>
              <w:top w:val="nil"/>
              <w:left w:val="nil"/>
              <w:bottom w:val="single" w:sz="4" w:space="0" w:color="auto"/>
              <w:right w:val="single" w:sz="4" w:space="0" w:color="auto"/>
            </w:tcBorders>
            <w:shd w:val="clear" w:color="auto" w:fill="auto"/>
            <w:noWrap/>
            <w:vAlign w:val="center"/>
            <w:hideMark/>
          </w:tcPr>
          <w:p w14:paraId="0FA06CDF"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187D556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570463F3" w14:textId="77777777" w:rsidTr="009A2296">
        <w:trPr>
          <w:trHeight w:val="277"/>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59DC174"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50135A41" w14:textId="77777777" w:rsidR="00965CE7" w:rsidRPr="008E0A68" w:rsidRDefault="00965CE7" w:rsidP="00965CE7">
            <w:pPr>
              <w:rPr>
                <w:rFonts w:ascii="Times New Roman" w:hAnsi="Times New Roman"/>
                <w:szCs w:val="22"/>
              </w:rPr>
            </w:pPr>
            <w:r w:rsidRPr="008E0A68">
              <w:rPr>
                <w:rFonts w:ascii="Times New Roman" w:hAnsi="Times New Roman"/>
                <w:szCs w:val="22"/>
              </w:rPr>
              <w:t>Mẫu độ hạt trầm tích (Đht) công trình có nước</w:t>
            </w:r>
          </w:p>
        </w:tc>
        <w:tc>
          <w:tcPr>
            <w:tcW w:w="545" w:type="pct"/>
            <w:tcBorders>
              <w:top w:val="nil"/>
              <w:left w:val="nil"/>
              <w:bottom w:val="single" w:sz="4" w:space="0" w:color="auto"/>
              <w:right w:val="single" w:sz="4" w:space="0" w:color="auto"/>
            </w:tcBorders>
            <w:shd w:val="clear" w:color="auto" w:fill="auto"/>
            <w:noWrap/>
            <w:vAlign w:val="center"/>
            <w:hideMark/>
          </w:tcPr>
          <w:p w14:paraId="117A44A9"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1AA8C118"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0FB7C4D9" w14:textId="77777777" w:rsidTr="009A2296">
        <w:trPr>
          <w:trHeight w:val="39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E7B3DE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39021AC9" w14:textId="77777777" w:rsidR="00965CE7" w:rsidRPr="008E0A68" w:rsidRDefault="00965CE7" w:rsidP="00965CE7">
            <w:pPr>
              <w:rPr>
                <w:rFonts w:ascii="Times New Roman" w:hAnsi="Times New Roman"/>
                <w:szCs w:val="22"/>
              </w:rPr>
            </w:pPr>
            <w:r w:rsidRPr="008E0A68">
              <w:rPr>
                <w:rFonts w:ascii="Times New Roman" w:hAnsi="Times New Roman"/>
                <w:szCs w:val="22"/>
              </w:rPr>
              <w:t>Mẫu hóa silicat (Hsi), công trình có nước</w:t>
            </w:r>
          </w:p>
        </w:tc>
        <w:tc>
          <w:tcPr>
            <w:tcW w:w="545" w:type="pct"/>
            <w:tcBorders>
              <w:top w:val="nil"/>
              <w:left w:val="nil"/>
              <w:bottom w:val="single" w:sz="4" w:space="0" w:color="auto"/>
              <w:right w:val="single" w:sz="4" w:space="0" w:color="auto"/>
            </w:tcBorders>
            <w:shd w:val="clear" w:color="auto" w:fill="auto"/>
            <w:noWrap/>
            <w:vAlign w:val="center"/>
            <w:hideMark/>
          </w:tcPr>
          <w:p w14:paraId="20CA6B6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10866AB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10,0</w:t>
            </w:r>
          </w:p>
        </w:tc>
      </w:tr>
      <w:tr w:rsidR="00323F46" w:rsidRPr="008E0A68" w14:paraId="38F56FC9" w14:textId="77777777" w:rsidTr="009A2296">
        <w:trPr>
          <w:trHeight w:val="381"/>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8076352"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6E79F3E3" w14:textId="77777777" w:rsidR="00965CE7" w:rsidRPr="008E0A68" w:rsidRDefault="00965CE7" w:rsidP="00965CE7">
            <w:pPr>
              <w:rPr>
                <w:rFonts w:ascii="Times New Roman" w:hAnsi="Times New Roman"/>
                <w:szCs w:val="22"/>
              </w:rPr>
            </w:pPr>
            <w:r w:rsidRPr="008E0A68">
              <w:rPr>
                <w:rFonts w:ascii="Times New Roman" w:hAnsi="Times New Roman"/>
                <w:szCs w:val="22"/>
              </w:rPr>
              <w:t>Mẫu hóa đơn giản (Hđg), công trình có nước</w:t>
            </w:r>
          </w:p>
        </w:tc>
        <w:tc>
          <w:tcPr>
            <w:tcW w:w="545" w:type="pct"/>
            <w:tcBorders>
              <w:top w:val="nil"/>
              <w:left w:val="nil"/>
              <w:bottom w:val="single" w:sz="4" w:space="0" w:color="auto"/>
              <w:right w:val="single" w:sz="4" w:space="0" w:color="auto"/>
            </w:tcBorders>
            <w:shd w:val="clear" w:color="auto" w:fill="auto"/>
            <w:noWrap/>
            <w:vAlign w:val="center"/>
            <w:hideMark/>
          </w:tcPr>
          <w:p w14:paraId="578E470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084778E4"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77BF065A" w14:textId="77777777" w:rsidTr="009A2296">
        <w:trPr>
          <w:trHeight w:val="49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ACE4B4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172A09A2" w14:textId="77777777" w:rsidR="00965CE7" w:rsidRPr="008E0A68" w:rsidRDefault="00965CE7" w:rsidP="00965CE7">
            <w:pPr>
              <w:rPr>
                <w:rFonts w:ascii="Times New Roman" w:hAnsi="Times New Roman"/>
                <w:szCs w:val="22"/>
              </w:rPr>
            </w:pPr>
            <w:r w:rsidRPr="008E0A68">
              <w:rPr>
                <w:rFonts w:ascii="Times New Roman" w:hAnsi="Times New Roman"/>
                <w:szCs w:val="22"/>
              </w:rPr>
              <w:t>Lấy mẫu trọng sa từ công trình khoan bở rời, độ dài mẫu&gt;1m</w:t>
            </w:r>
          </w:p>
        </w:tc>
        <w:tc>
          <w:tcPr>
            <w:tcW w:w="545" w:type="pct"/>
            <w:tcBorders>
              <w:top w:val="nil"/>
              <w:left w:val="nil"/>
              <w:bottom w:val="single" w:sz="4" w:space="0" w:color="auto"/>
              <w:right w:val="single" w:sz="4" w:space="0" w:color="auto"/>
            </w:tcBorders>
            <w:shd w:val="clear" w:color="auto" w:fill="auto"/>
            <w:noWrap/>
            <w:vAlign w:val="center"/>
            <w:hideMark/>
          </w:tcPr>
          <w:p w14:paraId="42C0397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636A1546" w14:textId="7AF757F4" w:rsidR="00965CE7" w:rsidRPr="008E0A68" w:rsidRDefault="001B090A" w:rsidP="00965CE7">
            <w:pPr>
              <w:jc w:val="center"/>
              <w:rPr>
                <w:rFonts w:ascii="Times New Roman" w:hAnsi="Times New Roman"/>
                <w:szCs w:val="22"/>
              </w:rPr>
            </w:pPr>
            <w:r w:rsidRPr="008E0A68">
              <w:rPr>
                <w:rFonts w:ascii="Times New Roman" w:hAnsi="Times New Roman"/>
                <w:szCs w:val="22"/>
              </w:rPr>
              <w:t>2</w:t>
            </w:r>
            <w:r w:rsidR="00965CE7" w:rsidRPr="008E0A68">
              <w:rPr>
                <w:rFonts w:ascii="Times New Roman" w:hAnsi="Times New Roman"/>
                <w:szCs w:val="22"/>
              </w:rPr>
              <w:t>0,0</w:t>
            </w:r>
          </w:p>
        </w:tc>
      </w:tr>
      <w:tr w:rsidR="00323F46" w:rsidRPr="008E0A68" w14:paraId="5B58A597" w14:textId="77777777" w:rsidTr="009A2296">
        <w:trPr>
          <w:trHeight w:val="32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663A86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68412FA4" w14:textId="77777777" w:rsidR="00965CE7" w:rsidRPr="008E0A68" w:rsidRDefault="00965CE7" w:rsidP="00965CE7">
            <w:pPr>
              <w:rPr>
                <w:rFonts w:ascii="Times New Roman" w:hAnsi="Times New Roman"/>
                <w:szCs w:val="22"/>
              </w:rPr>
            </w:pPr>
            <w:r w:rsidRPr="008E0A68">
              <w:rPr>
                <w:rFonts w:ascii="Times New Roman" w:hAnsi="Times New Roman"/>
                <w:szCs w:val="22"/>
                <w:u w:val="single"/>
              </w:rPr>
              <w:t>Mẫu phóng xạ (Px)</w:t>
            </w:r>
            <w:r w:rsidRPr="008E0A68">
              <w:rPr>
                <w:rFonts w:ascii="Times New Roman" w:hAnsi="Times New Roman"/>
                <w:szCs w:val="22"/>
              </w:rPr>
              <w:t xml:space="preserve"> Mẫu đo tham số ĐVL (Ths)</w:t>
            </w:r>
          </w:p>
        </w:tc>
        <w:tc>
          <w:tcPr>
            <w:tcW w:w="545" w:type="pct"/>
            <w:tcBorders>
              <w:top w:val="nil"/>
              <w:left w:val="nil"/>
              <w:bottom w:val="single" w:sz="4" w:space="0" w:color="auto"/>
              <w:right w:val="single" w:sz="4" w:space="0" w:color="auto"/>
            </w:tcBorders>
            <w:shd w:val="clear" w:color="auto" w:fill="auto"/>
            <w:noWrap/>
            <w:vAlign w:val="center"/>
            <w:hideMark/>
          </w:tcPr>
          <w:p w14:paraId="27CDA2E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16EE9F0E"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10,0</w:t>
            </w:r>
          </w:p>
        </w:tc>
      </w:tr>
      <w:tr w:rsidR="00323F46" w:rsidRPr="008E0A68" w14:paraId="2F5DE934" w14:textId="77777777" w:rsidTr="009A2296">
        <w:trPr>
          <w:trHeight w:val="60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2D572F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01A830CC" w14:textId="77777777" w:rsidR="00965CE7" w:rsidRPr="008E0A68" w:rsidRDefault="00965CE7" w:rsidP="00965CE7">
            <w:pPr>
              <w:rPr>
                <w:rFonts w:ascii="Times New Roman" w:hAnsi="Times New Roman"/>
                <w:szCs w:val="22"/>
              </w:rPr>
            </w:pPr>
            <w:r w:rsidRPr="008E0A68">
              <w:rPr>
                <w:rFonts w:ascii="Times New Roman" w:hAnsi="Times New Roman"/>
                <w:szCs w:val="22"/>
              </w:rPr>
              <w:t>Mẫu cơ lý đất (kích thước 0,2v0,2x0,2m, độ sâu lấy mẫu từ 0-3,0m)</w:t>
            </w:r>
          </w:p>
        </w:tc>
        <w:tc>
          <w:tcPr>
            <w:tcW w:w="545" w:type="pct"/>
            <w:tcBorders>
              <w:top w:val="nil"/>
              <w:left w:val="nil"/>
              <w:bottom w:val="single" w:sz="4" w:space="0" w:color="auto"/>
              <w:right w:val="single" w:sz="4" w:space="0" w:color="auto"/>
            </w:tcBorders>
            <w:shd w:val="clear" w:color="auto" w:fill="auto"/>
            <w:noWrap/>
            <w:vAlign w:val="center"/>
            <w:hideMark/>
          </w:tcPr>
          <w:p w14:paraId="2C64A51A"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Mẫu</w:t>
            </w:r>
          </w:p>
        </w:tc>
        <w:tc>
          <w:tcPr>
            <w:tcW w:w="939" w:type="pct"/>
            <w:tcBorders>
              <w:top w:val="nil"/>
              <w:left w:val="nil"/>
              <w:bottom w:val="single" w:sz="4" w:space="0" w:color="auto"/>
              <w:right w:val="single" w:sz="4" w:space="0" w:color="auto"/>
            </w:tcBorders>
            <w:shd w:val="clear" w:color="auto" w:fill="auto"/>
            <w:noWrap/>
            <w:vAlign w:val="center"/>
            <w:hideMark/>
          </w:tcPr>
          <w:p w14:paraId="2C1EA99E"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20,0</w:t>
            </w:r>
          </w:p>
        </w:tc>
      </w:tr>
      <w:tr w:rsidR="00323F46" w:rsidRPr="008E0A68" w14:paraId="023814CA" w14:textId="77777777" w:rsidTr="009A2296">
        <w:trPr>
          <w:trHeight w:val="21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0C84712"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5E5B5132" w14:textId="77777777" w:rsidR="00965CE7" w:rsidRPr="008E0A68" w:rsidRDefault="00965CE7" w:rsidP="00965CE7">
            <w:pPr>
              <w:rPr>
                <w:rFonts w:ascii="Times New Roman" w:hAnsi="Times New Roman"/>
                <w:szCs w:val="22"/>
              </w:rPr>
            </w:pPr>
            <w:r w:rsidRPr="008E0A68">
              <w:rPr>
                <w:rFonts w:ascii="Times New Roman" w:hAnsi="Times New Roman"/>
                <w:szCs w:val="22"/>
              </w:rPr>
              <w:t>Mẫu Cl-</w:t>
            </w:r>
          </w:p>
        </w:tc>
        <w:tc>
          <w:tcPr>
            <w:tcW w:w="545" w:type="pct"/>
            <w:tcBorders>
              <w:top w:val="nil"/>
              <w:left w:val="nil"/>
              <w:bottom w:val="single" w:sz="4" w:space="0" w:color="auto"/>
              <w:right w:val="single" w:sz="4" w:space="0" w:color="auto"/>
            </w:tcBorders>
            <w:shd w:val="clear" w:color="auto" w:fill="auto"/>
            <w:noWrap/>
            <w:vAlign w:val="center"/>
            <w:hideMark/>
          </w:tcPr>
          <w:p w14:paraId="7046D09D"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67BE14FD"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20,0</w:t>
            </w:r>
          </w:p>
        </w:tc>
      </w:tr>
      <w:tr w:rsidR="00323F46" w:rsidRPr="008E0A68" w14:paraId="096177C9" w14:textId="77777777" w:rsidTr="009A2296">
        <w:trPr>
          <w:trHeight w:val="274"/>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C824BEB"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7.2</w:t>
            </w:r>
          </w:p>
        </w:tc>
        <w:tc>
          <w:tcPr>
            <w:tcW w:w="3178" w:type="pct"/>
            <w:tcBorders>
              <w:top w:val="nil"/>
              <w:left w:val="nil"/>
              <w:bottom w:val="single" w:sz="4" w:space="0" w:color="auto"/>
              <w:right w:val="single" w:sz="4" w:space="0" w:color="auto"/>
            </w:tcBorders>
            <w:shd w:val="clear" w:color="auto" w:fill="auto"/>
            <w:vAlign w:val="center"/>
            <w:hideMark/>
          </w:tcPr>
          <w:p w14:paraId="6DA75B99" w14:textId="77777777" w:rsidR="00965CE7" w:rsidRPr="008E0A68" w:rsidRDefault="00965CE7" w:rsidP="00965CE7">
            <w:pPr>
              <w:rPr>
                <w:rFonts w:ascii="Times New Roman" w:hAnsi="Times New Roman"/>
                <w:b/>
                <w:bCs/>
                <w:szCs w:val="22"/>
              </w:rPr>
            </w:pPr>
            <w:r w:rsidRPr="008E0A68">
              <w:rPr>
                <w:rFonts w:ascii="Times New Roman" w:hAnsi="Times New Roman"/>
                <w:b/>
                <w:bCs/>
                <w:szCs w:val="22"/>
              </w:rPr>
              <w:t>Công tác gia công mẫu</w:t>
            </w:r>
          </w:p>
        </w:tc>
        <w:tc>
          <w:tcPr>
            <w:tcW w:w="545" w:type="pct"/>
            <w:tcBorders>
              <w:top w:val="nil"/>
              <w:left w:val="nil"/>
              <w:bottom w:val="single" w:sz="4" w:space="0" w:color="auto"/>
              <w:right w:val="single" w:sz="4" w:space="0" w:color="auto"/>
            </w:tcBorders>
            <w:shd w:val="clear" w:color="auto" w:fill="auto"/>
            <w:noWrap/>
            <w:vAlign w:val="center"/>
            <w:hideMark/>
          </w:tcPr>
          <w:p w14:paraId="4871FCA2"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57F5BD06"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96,0</w:t>
            </w:r>
          </w:p>
        </w:tc>
      </w:tr>
      <w:tr w:rsidR="00323F46" w:rsidRPr="008E0A68" w14:paraId="4F510AEE" w14:textId="77777777" w:rsidTr="009A2296">
        <w:trPr>
          <w:trHeight w:val="551"/>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B3CFD02"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6DC32F42" w14:textId="77777777" w:rsidR="00965CE7" w:rsidRPr="008E0A68" w:rsidRDefault="00965CE7" w:rsidP="00965CE7">
            <w:pPr>
              <w:rPr>
                <w:rFonts w:ascii="Times New Roman" w:hAnsi="Times New Roman"/>
                <w:szCs w:val="22"/>
              </w:rPr>
            </w:pPr>
            <w:r w:rsidRPr="008E0A68">
              <w:rPr>
                <w:rFonts w:ascii="Times New Roman" w:hAnsi="Times New Roman"/>
                <w:szCs w:val="22"/>
              </w:rPr>
              <w:t>Gia công mẫu hoá, trọng lượng mẫu 3-7kg, mẫu hoá cơ bản 86 mẫu; hoá toàn diện 10 mẫu</w:t>
            </w:r>
          </w:p>
        </w:tc>
        <w:tc>
          <w:tcPr>
            <w:tcW w:w="545" w:type="pct"/>
            <w:tcBorders>
              <w:top w:val="nil"/>
              <w:left w:val="nil"/>
              <w:bottom w:val="single" w:sz="4" w:space="0" w:color="auto"/>
              <w:right w:val="single" w:sz="4" w:space="0" w:color="auto"/>
            </w:tcBorders>
            <w:shd w:val="clear" w:color="auto" w:fill="auto"/>
            <w:noWrap/>
            <w:vAlign w:val="center"/>
            <w:hideMark/>
          </w:tcPr>
          <w:p w14:paraId="73F8E8CA"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2F078A4A"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96,0</w:t>
            </w:r>
          </w:p>
        </w:tc>
      </w:tr>
      <w:tr w:rsidR="00323F46" w:rsidRPr="008E0A68" w14:paraId="0CA361E6" w14:textId="77777777" w:rsidTr="009A2296">
        <w:trPr>
          <w:trHeight w:val="417"/>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31D225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3FBAD080" w14:textId="77777777" w:rsidR="00965CE7" w:rsidRPr="008E0A68" w:rsidRDefault="00965CE7" w:rsidP="00965CE7">
            <w:pPr>
              <w:rPr>
                <w:rFonts w:ascii="Times New Roman" w:hAnsi="Times New Roman"/>
                <w:szCs w:val="22"/>
              </w:rPr>
            </w:pPr>
            <w:r w:rsidRPr="008E0A68">
              <w:rPr>
                <w:rFonts w:ascii="Times New Roman" w:hAnsi="Times New Roman"/>
                <w:szCs w:val="22"/>
              </w:rPr>
              <w:t>Gia công mẫu quang phổ ICP, trọng lượng mẫu 3-7kg.</w:t>
            </w:r>
          </w:p>
        </w:tc>
        <w:tc>
          <w:tcPr>
            <w:tcW w:w="545" w:type="pct"/>
            <w:tcBorders>
              <w:top w:val="nil"/>
              <w:left w:val="nil"/>
              <w:bottom w:val="single" w:sz="4" w:space="0" w:color="auto"/>
              <w:right w:val="single" w:sz="4" w:space="0" w:color="auto"/>
            </w:tcBorders>
            <w:shd w:val="clear" w:color="auto" w:fill="auto"/>
            <w:noWrap/>
            <w:vAlign w:val="center"/>
            <w:hideMark/>
          </w:tcPr>
          <w:p w14:paraId="7CDD8C32"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Mẫu</w:t>
            </w:r>
          </w:p>
        </w:tc>
        <w:tc>
          <w:tcPr>
            <w:tcW w:w="939" w:type="pct"/>
            <w:tcBorders>
              <w:top w:val="nil"/>
              <w:left w:val="nil"/>
              <w:bottom w:val="single" w:sz="4" w:space="0" w:color="auto"/>
              <w:right w:val="single" w:sz="4" w:space="0" w:color="auto"/>
            </w:tcBorders>
            <w:shd w:val="clear" w:color="auto" w:fill="auto"/>
            <w:noWrap/>
            <w:vAlign w:val="center"/>
            <w:hideMark/>
          </w:tcPr>
          <w:p w14:paraId="5A58683A" w14:textId="5AB13C44" w:rsidR="00965CE7" w:rsidRPr="008E0A68" w:rsidRDefault="001B090A" w:rsidP="00965CE7">
            <w:pPr>
              <w:jc w:val="center"/>
              <w:rPr>
                <w:rFonts w:ascii="Times New Roman" w:hAnsi="Times New Roman"/>
                <w:szCs w:val="22"/>
              </w:rPr>
            </w:pPr>
            <w:r w:rsidRPr="008E0A68">
              <w:rPr>
                <w:rFonts w:ascii="Times New Roman" w:hAnsi="Times New Roman"/>
                <w:szCs w:val="22"/>
              </w:rPr>
              <w:t>2</w:t>
            </w:r>
            <w:r w:rsidR="00965CE7" w:rsidRPr="008E0A68">
              <w:rPr>
                <w:rFonts w:ascii="Times New Roman" w:hAnsi="Times New Roman"/>
                <w:szCs w:val="22"/>
              </w:rPr>
              <w:t>0,0</w:t>
            </w:r>
          </w:p>
        </w:tc>
      </w:tr>
      <w:tr w:rsidR="00323F46" w:rsidRPr="008E0A68" w14:paraId="02FB81E5" w14:textId="77777777" w:rsidTr="009A2296">
        <w:trPr>
          <w:trHeight w:val="267"/>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2EF6C7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662064F2" w14:textId="77777777" w:rsidR="00965CE7" w:rsidRPr="008E0A68" w:rsidRDefault="00965CE7" w:rsidP="00965CE7">
            <w:pPr>
              <w:rPr>
                <w:rFonts w:ascii="Times New Roman" w:hAnsi="Times New Roman"/>
                <w:szCs w:val="22"/>
              </w:rPr>
            </w:pPr>
            <w:r w:rsidRPr="008E0A68">
              <w:rPr>
                <w:rFonts w:ascii="Times New Roman" w:hAnsi="Times New Roman"/>
                <w:szCs w:val="22"/>
              </w:rPr>
              <w:t>Gia công mẫu độ hạt</w:t>
            </w:r>
          </w:p>
        </w:tc>
        <w:tc>
          <w:tcPr>
            <w:tcW w:w="545" w:type="pct"/>
            <w:tcBorders>
              <w:top w:val="nil"/>
              <w:left w:val="nil"/>
              <w:bottom w:val="single" w:sz="4" w:space="0" w:color="auto"/>
              <w:right w:val="single" w:sz="4" w:space="0" w:color="auto"/>
            </w:tcBorders>
            <w:shd w:val="clear" w:color="auto" w:fill="auto"/>
            <w:noWrap/>
            <w:vAlign w:val="center"/>
            <w:hideMark/>
          </w:tcPr>
          <w:p w14:paraId="03CD8AC8"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7F51DF9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7F20A03E" w14:textId="77777777" w:rsidTr="009A2296">
        <w:trPr>
          <w:trHeight w:val="427"/>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5B2E02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lastRenderedPageBreak/>
              <w:t xml:space="preserve"> -</w:t>
            </w:r>
          </w:p>
        </w:tc>
        <w:tc>
          <w:tcPr>
            <w:tcW w:w="3178" w:type="pct"/>
            <w:tcBorders>
              <w:top w:val="nil"/>
              <w:left w:val="nil"/>
              <w:bottom w:val="single" w:sz="4" w:space="0" w:color="auto"/>
              <w:right w:val="single" w:sz="4" w:space="0" w:color="auto"/>
            </w:tcBorders>
            <w:shd w:val="clear" w:color="auto" w:fill="auto"/>
            <w:vAlign w:val="center"/>
            <w:hideMark/>
          </w:tcPr>
          <w:p w14:paraId="3A4EB162" w14:textId="77777777" w:rsidR="00965CE7" w:rsidRPr="008E0A68" w:rsidRDefault="00965CE7" w:rsidP="00965CE7">
            <w:pPr>
              <w:rPr>
                <w:rFonts w:ascii="Times New Roman" w:hAnsi="Times New Roman"/>
                <w:szCs w:val="22"/>
              </w:rPr>
            </w:pPr>
            <w:r w:rsidRPr="008E0A68">
              <w:rPr>
                <w:rFonts w:ascii="Times New Roman" w:hAnsi="Times New Roman"/>
                <w:szCs w:val="22"/>
              </w:rPr>
              <w:t>Phân loại mẫu trọng sa</w:t>
            </w:r>
          </w:p>
        </w:tc>
        <w:tc>
          <w:tcPr>
            <w:tcW w:w="545" w:type="pct"/>
            <w:tcBorders>
              <w:top w:val="nil"/>
              <w:left w:val="nil"/>
              <w:bottom w:val="single" w:sz="4" w:space="0" w:color="auto"/>
              <w:right w:val="single" w:sz="4" w:space="0" w:color="auto"/>
            </w:tcBorders>
            <w:shd w:val="clear" w:color="auto" w:fill="auto"/>
            <w:noWrap/>
            <w:vAlign w:val="center"/>
            <w:hideMark/>
          </w:tcPr>
          <w:p w14:paraId="77F7CC50"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7866142B"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10,0</w:t>
            </w:r>
          </w:p>
        </w:tc>
      </w:tr>
      <w:tr w:rsidR="00323F46" w:rsidRPr="008E0A68" w14:paraId="53771FDC" w14:textId="77777777" w:rsidTr="009A2296">
        <w:trPr>
          <w:trHeight w:val="32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1B056A6" w14:textId="77777777" w:rsidR="00965CE7" w:rsidRPr="008E0A68" w:rsidRDefault="00965CE7" w:rsidP="00965CE7">
            <w:pPr>
              <w:jc w:val="center"/>
              <w:rPr>
                <w:rFonts w:ascii="Times New Roman" w:hAnsi="Times New Roman"/>
                <w:b/>
                <w:bCs/>
                <w:i/>
                <w:iCs/>
                <w:szCs w:val="22"/>
              </w:rPr>
            </w:pPr>
            <w:r w:rsidRPr="008E0A68">
              <w:rPr>
                <w:rFonts w:ascii="Times New Roman" w:hAnsi="Times New Roman"/>
                <w:b/>
                <w:bCs/>
                <w:i/>
                <w:iCs/>
                <w:szCs w:val="22"/>
              </w:rPr>
              <w:t>7.3</w:t>
            </w:r>
          </w:p>
        </w:tc>
        <w:tc>
          <w:tcPr>
            <w:tcW w:w="3178" w:type="pct"/>
            <w:tcBorders>
              <w:top w:val="nil"/>
              <w:left w:val="nil"/>
              <w:bottom w:val="single" w:sz="4" w:space="0" w:color="auto"/>
              <w:right w:val="single" w:sz="4" w:space="0" w:color="auto"/>
            </w:tcBorders>
            <w:shd w:val="clear" w:color="auto" w:fill="auto"/>
            <w:vAlign w:val="center"/>
            <w:hideMark/>
          </w:tcPr>
          <w:p w14:paraId="04F8D5FB" w14:textId="77777777" w:rsidR="00965CE7" w:rsidRPr="008E0A68" w:rsidRDefault="00965CE7" w:rsidP="00965CE7">
            <w:pPr>
              <w:rPr>
                <w:rFonts w:ascii="Times New Roman" w:hAnsi="Times New Roman"/>
                <w:b/>
                <w:bCs/>
                <w:i/>
                <w:iCs/>
                <w:szCs w:val="22"/>
              </w:rPr>
            </w:pPr>
            <w:r w:rsidRPr="008E0A68">
              <w:rPr>
                <w:rFonts w:ascii="Times New Roman" w:hAnsi="Times New Roman"/>
                <w:b/>
                <w:bCs/>
                <w:i/>
                <w:iCs/>
                <w:szCs w:val="22"/>
              </w:rPr>
              <w:t>Phân tích mẫu</w:t>
            </w:r>
          </w:p>
        </w:tc>
        <w:tc>
          <w:tcPr>
            <w:tcW w:w="545" w:type="pct"/>
            <w:tcBorders>
              <w:top w:val="nil"/>
              <w:left w:val="nil"/>
              <w:bottom w:val="single" w:sz="4" w:space="0" w:color="auto"/>
              <w:right w:val="single" w:sz="4" w:space="0" w:color="auto"/>
            </w:tcBorders>
            <w:shd w:val="clear" w:color="auto" w:fill="auto"/>
            <w:noWrap/>
            <w:vAlign w:val="center"/>
            <w:hideMark/>
          </w:tcPr>
          <w:p w14:paraId="5935B016"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 </w:t>
            </w:r>
          </w:p>
        </w:tc>
        <w:tc>
          <w:tcPr>
            <w:tcW w:w="939" w:type="pct"/>
            <w:tcBorders>
              <w:top w:val="nil"/>
              <w:left w:val="nil"/>
              <w:bottom w:val="single" w:sz="4" w:space="0" w:color="auto"/>
              <w:right w:val="single" w:sz="4" w:space="0" w:color="auto"/>
            </w:tcBorders>
            <w:shd w:val="clear" w:color="auto" w:fill="auto"/>
            <w:noWrap/>
            <w:vAlign w:val="center"/>
            <w:hideMark/>
          </w:tcPr>
          <w:p w14:paraId="7BB114C7" w14:textId="77777777" w:rsidR="00965CE7" w:rsidRPr="008E0A68" w:rsidRDefault="00965CE7" w:rsidP="00965CE7">
            <w:pPr>
              <w:jc w:val="center"/>
              <w:rPr>
                <w:rFonts w:ascii="Times New Roman" w:hAnsi="Times New Roman"/>
                <w:b/>
                <w:bCs/>
                <w:szCs w:val="22"/>
              </w:rPr>
            </w:pPr>
            <w:r w:rsidRPr="008E0A68">
              <w:rPr>
                <w:rFonts w:ascii="Times New Roman" w:hAnsi="Times New Roman"/>
                <w:b/>
                <w:bCs/>
                <w:szCs w:val="22"/>
              </w:rPr>
              <w:t>358,0</w:t>
            </w:r>
          </w:p>
        </w:tc>
      </w:tr>
      <w:tr w:rsidR="00323F46" w:rsidRPr="008E0A68" w14:paraId="7A61B7E1" w14:textId="77777777" w:rsidTr="009A2296">
        <w:trPr>
          <w:trHeight w:val="269"/>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C0E27A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6613ADEB" w14:textId="77777777" w:rsidR="00965CE7" w:rsidRPr="008E0A68" w:rsidRDefault="00965CE7" w:rsidP="00965CE7">
            <w:pPr>
              <w:rPr>
                <w:rFonts w:ascii="Times New Roman" w:hAnsi="Times New Roman"/>
                <w:szCs w:val="22"/>
              </w:rPr>
            </w:pPr>
            <w:r w:rsidRPr="008E0A68">
              <w:rPr>
                <w:rFonts w:ascii="Times New Roman" w:hAnsi="Times New Roman"/>
                <w:szCs w:val="22"/>
              </w:rPr>
              <w:t>Mẫu độ hạt cát xây dựng</w:t>
            </w:r>
          </w:p>
        </w:tc>
        <w:tc>
          <w:tcPr>
            <w:tcW w:w="545" w:type="pct"/>
            <w:tcBorders>
              <w:top w:val="nil"/>
              <w:left w:val="nil"/>
              <w:bottom w:val="single" w:sz="4" w:space="0" w:color="auto"/>
              <w:right w:val="single" w:sz="4" w:space="0" w:color="auto"/>
            </w:tcBorders>
            <w:shd w:val="clear" w:color="auto" w:fill="auto"/>
            <w:noWrap/>
            <w:vAlign w:val="center"/>
            <w:hideMark/>
          </w:tcPr>
          <w:p w14:paraId="1C040D6E"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6283EE8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71E9282C" w14:textId="77777777" w:rsidTr="009A2296">
        <w:trPr>
          <w:trHeight w:val="40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1D83DF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2FCDA65D" w14:textId="77777777" w:rsidR="00965CE7" w:rsidRPr="008E0A68" w:rsidRDefault="00965CE7" w:rsidP="00965CE7">
            <w:pPr>
              <w:rPr>
                <w:rFonts w:ascii="Times New Roman" w:hAnsi="Times New Roman"/>
                <w:szCs w:val="22"/>
              </w:rPr>
            </w:pPr>
            <w:r w:rsidRPr="008E0A68">
              <w:rPr>
                <w:rFonts w:ascii="Times New Roman" w:hAnsi="Times New Roman"/>
                <w:szCs w:val="22"/>
              </w:rPr>
              <w:t>Mẫu độ hạt trầm tích toàn diện</w:t>
            </w:r>
          </w:p>
        </w:tc>
        <w:tc>
          <w:tcPr>
            <w:tcW w:w="545" w:type="pct"/>
            <w:tcBorders>
              <w:top w:val="nil"/>
              <w:left w:val="nil"/>
              <w:bottom w:val="single" w:sz="4" w:space="0" w:color="auto"/>
              <w:right w:val="single" w:sz="4" w:space="0" w:color="auto"/>
            </w:tcBorders>
            <w:shd w:val="clear" w:color="auto" w:fill="auto"/>
            <w:noWrap/>
            <w:vAlign w:val="center"/>
            <w:hideMark/>
          </w:tcPr>
          <w:p w14:paraId="7F7406C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213463E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615FC4BD" w14:textId="77777777" w:rsidTr="009A2296">
        <w:trPr>
          <w:trHeight w:val="451"/>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8B713FA"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42861831" w14:textId="77777777" w:rsidR="00965CE7" w:rsidRPr="008E0A68" w:rsidRDefault="00965CE7" w:rsidP="00965CE7">
            <w:pPr>
              <w:rPr>
                <w:rFonts w:ascii="Times New Roman" w:hAnsi="Times New Roman"/>
                <w:szCs w:val="22"/>
              </w:rPr>
            </w:pPr>
            <w:r w:rsidRPr="008E0A68">
              <w:rPr>
                <w:rFonts w:ascii="Times New Roman" w:hAnsi="Times New Roman"/>
                <w:szCs w:val="22"/>
              </w:rPr>
              <w:t>Mẫu Hóa cơ bản 6 chỉ tiêu (SiO</w:t>
            </w:r>
            <w:r w:rsidRPr="008E0A68">
              <w:rPr>
                <w:rFonts w:ascii="Times New Roman" w:hAnsi="Times New Roman"/>
                <w:szCs w:val="22"/>
                <w:vertAlign w:val="subscript"/>
              </w:rPr>
              <w:t>2</w:t>
            </w:r>
            <w:r w:rsidRPr="008E0A68">
              <w:rPr>
                <w:rFonts w:ascii="Times New Roman" w:hAnsi="Times New Roman"/>
                <w:szCs w:val="22"/>
              </w:rPr>
              <w:t>, Al</w:t>
            </w:r>
            <w:r w:rsidRPr="008E0A68">
              <w:rPr>
                <w:rFonts w:ascii="Times New Roman" w:hAnsi="Times New Roman"/>
                <w:szCs w:val="22"/>
                <w:vertAlign w:val="subscript"/>
              </w:rPr>
              <w:t>2</w:t>
            </w:r>
            <w:r w:rsidRPr="008E0A68">
              <w:rPr>
                <w:rFonts w:ascii="Times New Roman" w:hAnsi="Times New Roman"/>
                <w:szCs w:val="22"/>
              </w:rPr>
              <w:t>O</w:t>
            </w:r>
            <w:r w:rsidRPr="008E0A68">
              <w:rPr>
                <w:rFonts w:ascii="Times New Roman" w:hAnsi="Times New Roman"/>
                <w:szCs w:val="22"/>
                <w:vertAlign w:val="subscript"/>
              </w:rPr>
              <w:t>3</w:t>
            </w:r>
            <w:r w:rsidRPr="008E0A68">
              <w:rPr>
                <w:rFonts w:ascii="Times New Roman" w:hAnsi="Times New Roman"/>
                <w:szCs w:val="22"/>
              </w:rPr>
              <w:t>, Fe</w:t>
            </w:r>
            <w:r w:rsidRPr="008E0A68">
              <w:rPr>
                <w:rFonts w:ascii="Times New Roman" w:hAnsi="Times New Roman"/>
                <w:szCs w:val="22"/>
                <w:vertAlign w:val="subscript"/>
              </w:rPr>
              <w:t>2</w:t>
            </w:r>
            <w:r w:rsidRPr="008E0A68">
              <w:rPr>
                <w:rFonts w:ascii="Times New Roman" w:hAnsi="Times New Roman"/>
                <w:szCs w:val="22"/>
              </w:rPr>
              <w:t>O</w:t>
            </w:r>
            <w:r w:rsidRPr="008E0A68">
              <w:rPr>
                <w:rFonts w:ascii="Times New Roman" w:hAnsi="Times New Roman"/>
                <w:szCs w:val="22"/>
                <w:vertAlign w:val="subscript"/>
              </w:rPr>
              <w:t>3</w:t>
            </w:r>
            <w:r w:rsidRPr="008E0A68">
              <w:rPr>
                <w:rFonts w:ascii="Times New Roman" w:hAnsi="Times New Roman"/>
                <w:szCs w:val="22"/>
              </w:rPr>
              <w:t>, FeO, TiO</w:t>
            </w:r>
            <w:r w:rsidRPr="008E0A68">
              <w:rPr>
                <w:rFonts w:ascii="Times New Roman" w:hAnsi="Times New Roman"/>
                <w:szCs w:val="22"/>
                <w:vertAlign w:val="subscript"/>
              </w:rPr>
              <w:t>2</w:t>
            </w:r>
            <w:r w:rsidRPr="008E0A68">
              <w:rPr>
                <w:rFonts w:ascii="Times New Roman" w:hAnsi="Times New Roman"/>
                <w:szCs w:val="22"/>
              </w:rPr>
              <w:t xml:space="preserve">, MKN, </w:t>
            </w:r>
          </w:p>
        </w:tc>
        <w:tc>
          <w:tcPr>
            <w:tcW w:w="545" w:type="pct"/>
            <w:tcBorders>
              <w:top w:val="nil"/>
              <w:left w:val="nil"/>
              <w:bottom w:val="single" w:sz="4" w:space="0" w:color="auto"/>
              <w:right w:val="single" w:sz="4" w:space="0" w:color="auto"/>
            </w:tcBorders>
            <w:shd w:val="clear" w:color="auto" w:fill="auto"/>
            <w:noWrap/>
            <w:vAlign w:val="center"/>
            <w:hideMark/>
          </w:tcPr>
          <w:p w14:paraId="2D5AD662"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10DF4B7D"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86,0</w:t>
            </w:r>
          </w:p>
        </w:tc>
      </w:tr>
      <w:tr w:rsidR="00323F46" w:rsidRPr="008E0A68" w14:paraId="5BC53A7E" w14:textId="77777777" w:rsidTr="009A2296">
        <w:trPr>
          <w:trHeight w:val="41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20B67B2"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7A95D3C1" w14:textId="77777777" w:rsidR="00965CE7" w:rsidRPr="008E0A68" w:rsidRDefault="00965CE7" w:rsidP="00965CE7">
            <w:pPr>
              <w:rPr>
                <w:rFonts w:ascii="Times New Roman" w:hAnsi="Times New Roman"/>
                <w:szCs w:val="22"/>
              </w:rPr>
            </w:pPr>
            <w:r w:rsidRPr="008E0A68">
              <w:rPr>
                <w:rFonts w:ascii="Times New Roman" w:hAnsi="Times New Roman"/>
                <w:szCs w:val="22"/>
              </w:rPr>
              <w:t>Mẫu Hóa silicat toàn diện 14 chỉ tiêu</w:t>
            </w:r>
          </w:p>
        </w:tc>
        <w:tc>
          <w:tcPr>
            <w:tcW w:w="545" w:type="pct"/>
            <w:tcBorders>
              <w:top w:val="nil"/>
              <w:left w:val="nil"/>
              <w:bottom w:val="single" w:sz="4" w:space="0" w:color="auto"/>
              <w:right w:val="single" w:sz="4" w:space="0" w:color="auto"/>
            </w:tcBorders>
            <w:shd w:val="clear" w:color="auto" w:fill="auto"/>
            <w:noWrap/>
            <w:vAlign w:val="center"/>
            <w:hideMark/>
          </w:tcPr>
          <w:p w14:paraId="60E986E0"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79E831A3"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10,0</w:t>
            </w:r>
          </w:p>
        </w:tc>
      </w:tr>
      <w:tr w:rsidR="00323F46" w:rsidRPr="008E0A68" w14:paraId="51F9E0F8" w14:textId="77777777" w:rsidTr="009A2296">
        <w:trPr>
          <w:trHeight w:val="281"/>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861CC6A"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1AEBD3C7" w14:textId="77777777" w:rsidR="00965CE7" w:rsidRPr="008E0A68" w:rsidRDefault="00965CE7" w:rsidP="00965CE7">
            <w:pPr>
              <w:rPr>
                <w:rFonts w:ascii="Times New Roman" w:hAnsi="Times New Roman"/>
                <w:szCs w:val="22"/>
              </w:rPr>
            </w:pPr>
            <w:r w:rsidRPr="008E0A68">
              <w:rPr>
                <w:rFonts w:ascii="Times New Roman" w:hAnsi="Times New Roman"/>
                <w:szCs w:val="22"/>
              </w:rPr>
              <w:t>Mẫu Quang phổ ICP</w:t>
            </w:r>
          </w:p>
        </w:tc>
        <w:tc>
          <w:tcPr>
            <w:tcW w:w="545" w:type="pct"/>
            <w:tcBorders>
              <w:top w:val="nil"/>
              <w:left w:val="nil"/>
              <w:bottom w:val="single" w:sz="4" w:space="0" w:color="auto"/>
              <w:right w:val="single" w:sz="4" w:space="0" w:color="auto"/>
            </w:tcBorders>
            <w:shd w:val="clear" w:color="auto" w:fill="auto"/>
            <w:noWrap/>
            <w:vAlign w:val="center"/>
            <w:hideMark/>
          </w:tcPr>
          <w:p w14:paraId="642847E4"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785AE46B"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20,0</w:t>
            </w:r>
          </w:p>
        </w:tc>
      </w:tr>
      <w:tr w:rsidR="00323F46" w:rsidRPr="008E0A68" w14:paraId="6DE4D5E1" w14:textId="77777777" w:rsidTr="009A2296">
        <w:trPr>
          <w:trHeight w:val="27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A386CE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61B789FA" w14:textId="77777777" w:rsidR="00965CE7" w:rsidRPr="008E0A68" w:rsidRDefault="00965CE7" w:rsidP="00965CE7">
            <w:pPr>
              <w:rPr>
                <w:rFonts w:ascii="Times New Roman" w:hAnsi="Times New Roman"/>
                <w:szCs w:val="22"/>
              </w:rPr>
            </w:pPr>
            <w:r w:rsidRPr="008E0A68">
              <w:rPr>
                <w:rFonts w:ascii="Times New Roman" w:hAnsi="Times New Roman"/>
                <w:szCs w:val="22"/>
              </w:rPr>
              <w:t>Mẫu trọng sa toàn phần</w:t>
            </w:r>
          </w:p>
        </w:tc>
        <w:tc>
          <w:tcPr>
            <w:tcW w:w="545" w:type="pct"/>
            <w:tcBorders>
              <w:top w:val="nil"/>
              <w:left w:val="nil"/>
              <w:bottom w:val="single" w:sz="4" w:space="0" w:color="auto"/>
              <w:right w:val="single" w:sz="4" w:space="0" w:color="auto"/>
            </w:tcBorders>
            <w:shd w:val="clear" w:color="auto" w:fill="auto"/>
            <w:noWrap/>
            <w:vAlign w:val="center"/>
            <w:hideMark/>
          </w:tcPr>
          <w:p w14:paraId="5935198E"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65223F57" w14:textId="25BB5217" w:rsidR="00965CE7" w:rsidRPr="008E0A68" w:rsidRDefault="001B090A" w:rsidP="00965CE7">
            <w:pPr>
              <w:jc w:val="center"/>
              <w:rPr>
                <w:rFonts w:ascii="Times New Roman" w:hAnsi="Times New Roman"/>
                <w:szCs w:val="22"/>
              </w:rPr>
            </w:pPr>
            <w:r w:rsidRPr="008E0A68">
              <w:rPr>
                <w:rFonts w:ascii="Times New Roman" w:hAnsi="Times New Roman"/>
                <w:szCs w:val="22"/>
              </w:rPr>
              <w:t>2</w:t>
            </w:r>
            <w:r w:rsidR="00965CE7" w:rsidRPr="008E0A68">
              <w:rPr>
                <w:rFonts w:ascii="Times New Roman" w:hAnsi="Times New Roman"/>
                <w:szCs w:val="22"/>
              </w:rPr>
              <w:t>0,0</w:t>
            </w:r>
          </w:p>
        </w:tc>
      </w:tr>
      <w:tr w:rsidR="00323F46" w:rsidRPr="008E0A68" w14:paraId="1FEFA52A" w14:textId="77777777" w:rsidTr="009A2296">
        <w:trPr>
          <w:trHeight w:val="548"/>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EEDFA71"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0AADBBDD" w14:textId="77777777" w:rsidR="00965CE7" w:rsidRPr="008E0A68" w:rsidRDefault="00965CE7" w:rsidP="00965CE7">
            <w:pPr>
              <w:rPr>
                <w:rFonts w:ascii="Times New Roman" w:hAnsi="Times New Roman"/>
                <w:szCs w:val="22"/>
              </w:rPr>
            </w:pPr>
            <w:r w:rsidRPr="008E0A68">
              <w:rPr>
                <w:rFonts w:ascii="Times New Roman" w:hAnsi="Times New Roman"/>
                <w:szCs w:val="22"/>
                <w:u w:val="single"/>
              </w:rPr>
              <w:t>Mẫu Hoạt độ phóng xạ</w:t>
            </w:r>
            <w:r w:rsidRPr="008E0A68">
              <w:rPr>
                <w:rFonts w:ascii="Times New Roman" w:hAnsi="Times New Roman"/>
                <w:szCs w:val="22"/>
              </w:rPr>
              <w:t xml:space="preserve"> Đo tham số ĐVL (Từ, xạ, mật độ)</w:t>
            </w:r>
          </w:p>
        </w:tc>
        <w:tc>
          <w:tcPr>
            <w:tcW w:w="545" w:type="pct"/>
            <w:tcBorders>
              <w:top w:val="nil"/>
              <w:left w:val="nil"/>
              <w:bottom w:val="single" w:sz="4" w:space="0" w:color="auto"/>
              <w:right w:val="single" w:sz="4" w:space="0" w:color="auto"/>
            </w:tcBorders>
            <w:shd w:val="clear" w:color="auto" w:fill="auto"/>
            <w:noWrap/>
            <w:vAlign w:val="center"/>
            <w:hideMark/>
          </w:tcPr>
          <w:p w14:paraId="460CB5A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70A25DA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10,0</w:t>
            </w:r>
          </w:p>
        </w:tc>
      </w:tr>
      <w:tr w:rsidR="00323F46" w:rsidRPr="008E0A68" w14:paraId="46890927" w14:textId="77777777" w:rsidTr="009A2296">
        <w:trPr>
          <w:trHeight w:val="28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79FF979"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5F328028" w14:textId="77777777" w:rsidR="00965CE7" w:rsidRPr="008E0A68" w:rsidRDefault="00965CE7" w:rsidP="00965CE7">
            <w:pPr>
              <w:rPr>
                <w:rFonts w:ascii="Times New Roman" w:hAnsi="Times New Roman"/>
                <w:szCs w:val="22"/>
              </w:rPr>
            </w:pPr>
            <w:r w:rsidRPr="008E0A68">
              <w:rPr>
                <w:rFonts w:ascii="Times New Roman" w:hAnsi="Times New Roman"/>
                <w:szCs w:val="22"/>
              </w:rPr>
              <w:t>Phân tích mẫu cơ lý đất toàn diện</w:t>
            </w:r>
          </w:p>
        </w:tc>
        <w:tc>
          <w:tcPr>
            <w:tcW w:w="545" w:type="pct"/>
            <w:tcBorders>
              <w:top w:val="nil"/>
              <w:left w:val="nil"/>
              <w:bottom w:val="single" w:sz="4" w:space="0" w:color="auto"/>
              <w:right w:val="single" w:sz="4" w:space="0" w:color="auto"/>
            </w:tcBorders>
            <w:shd w:val="clear" w:color="auto" w:fill="auto"/>
            <w:noWrap/>
            <w:vAlign w:val="center"/>
            <w:hideMark/>
          </w:tcPr>
          <w:p w14:paraId="2F6B594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444C84A2"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20,0</w:t>
            </w:r>
          </w:p>
        </w:tc>
      </w:tr>
      <w:tr w:rsidR="00323F46" w:rsidRPr="008E0A68" w14:paraId="49459904" w14:textId="77777777" w:rsidTr="009A2296">
        <w:trPr>
          <w:trHeight w:val="403"/>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230EFE4"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vAlign w:val="center"/>
            <w:hideMark/>
          </w:tcPr>
          <w:p w14:paraId="7A6FC5AE" w14:textId="77777777" w:rsidR="00965CE7" w:rsidRPr="008E0A68" w:rsidRDefault="00965CE7" w:rsidP="00965CE7">
            <w:pPr>
              <w:rPr>
                <w:rFonts w:ascii="Times New Roman" w:hAnsi="Times New Roman"/>
                <w:szCs w:val="22"/>
              </w:rPr>
            </w:pPr>
            <w:r w:rsidRPr="008E0A68">
              <w:rPr>
                <w:rFonts w:ascii="Times New Roman" w:hAnsi="Times New Roman"/>
                <w:szCs w:val="22"/>
              </w:rPr>
              <w:t>Mẫu Cl-</w:t>
            </w:r>
          </w:p>
        </w:tc>
        <w:tc>
          <w:tcPr>
            <w:tcW w:w="545" w:type="pct"/>
            <w:tcBorders>
              <w:top w:val="nil"/>
              <w:left w:val="nil"/>
              <w:bottom w:val="single" w:sz="4" w:space="0" w:color="auto"/>
              <w:right w:val="single" w:sz="4" w:space="0" w:color="auto"/>
            </w:tcBorders>
            <w:shd w:val="clear" w:color="auto" w:fill="auto"/>
            <w:noWrap/>
            <w:vAlign w:val="center"/>
            <w:hideMark/>
          </w:tcPr>
          <w:p w14:paraId="2CFFABD5"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676FDB86"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20,0</w:t>
            </w:r>
          </w:p>
        </w:tc>
      </w:tr>
      <w:tr w:rsidR="00323F46" w:rsidRPr="008E0A68" w14:paraId="1ADECB57" w14:textId="77777777" w:rsidTr="009A2296">
        <w:trPr>
          <w:trHeight w:val="282"/>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E0C1987"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w:t>
            </w:r>
          </w:p>
        </w:tc>
        <w:tc>
          <w:tcPr>
            <w:tcW w:w="3178" w:type="pct"/>
            <w:tcBorders>
              <w:top w:val="nil"/>
              <w:left w:val="nil"/>
              <w:bottom w:val="single" w:sz="4" w:space="0" w:color="auto"/>
              <w:right w:val="single" w:sz="4" w:space="0" w:color="auto"/>
            </w:tcBorders>
            <w:shd w:val="clear" w:color="auto" w:fill="auto"/>
            <w:noWrap/>
            <w:vAlign w:val="bottom"/>
            <w:hideMark/>
          </w:tcPr>
          <w:p w14:paraId="013C192D" w14:textId="77777777" w:rsidR="00965CE7" w:rsidRPr="008E0A68" w:rsidRDefault="00965CE7" w:rsidP="00965CE7">
            <w:pPr>
              <w:rPr>
                <w:rFonts w:ascii="Times New Roman" w:hAnsi="Times New Roman"/>
                <w:szCs w:val="22"/>
              </w:rPr>
            </w:pPr>
            <w:r w:rsidRPr="008E0A68">
              <w:rPr>
                <w:rFonts w:ascii="Times New Roman" w:hAnsi="Times New Roman"/>
                <w:szCs w:val="22"/>
              </w:rPr>
              <w:t>Mẫu đầm nện tiêu chuẩn (Đn)</w:t>
            </w:r>
          </w:p>
        </w:tc>
        <w:tc>
          <w:tcPr>
            <w:tcW w:w="545" w:type="pct"/>
            <w:tcBorders>
              <w:top w:val="nil"/>
              <w:left w:val="nil"/>
              <w:bottom w:val="single" w:sz="4" w:space="0" w:color="auto"/>
              <w:right w:val="single" w:sz="4" w:space="0" w:color="auto"/>
            </w:tcBorders>
            <w:shd w:val="clear" w:color="auto" w:fill="auto"/>
            <w:noWrap/>
            <w:vAlign w:val="center"/>
            <w:hideMark/>
          </w:tcPr>
          <w:p w14:paraId="799E919C"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Mẫu</w:t>
            </w:r>
          </w:p>
        </w:tc>
        <w:tc>
          <w:tcPr>
            <w:tcW w:w="939" w:type="pct"/>
            <w:tcBorders>
              <w:top w:val="nil"/>
              <w:left w:val="nil"/>
              <w:bottom w:val="single" w:sz="4" w:space="0" w:color="auto"/>
              <w:right w:val="single" w:sz="4" w:space="0" w:color="auto"/>
            </w:tcBorders>
            <w:shd w:val="clear" w:color="auto" w:fill="auto"/>
            <w:noWrap/>
            <w:vAlign w:val="center"/>
            <w:hideMark/>
          </w:tcPr>
          <w:p w14:paraId="53450BB4" w14:textId="77777777" w:rsidR="00965CE7" w:rsidRPr="008E0A68" w:rsidRDefault="00965CE7" w:rsidP="00965CE7">
            <w:pPr>
              <w:jc w:val="center"/>
              <w:rPr>
                <w:rFonts w:ascii="Times New Roman" w:hAnsi="Times New Roman"/>
                <w:szCs w:val="22"/>
              </w:rPr>
            </w:pPr>
            <w:r w:rsidRPr="008E0A68">
              <w:rPr>
                <w:rFonts w:ascii="Times New Roman" w:hAnsi="Times New Roman"/>
                <w:szCs w:val="22"/>
              </w:rPr>
              <w:t>10,0</w:t>
            </w:r>
          </w:p>
        </w:tc>
      </w:tr>
    </w:tbl>
    <w:p w14:paraId="60FA2213" w14:textId="77777777" w:rsidR="00965CE7" w:rsidRPr="00ED78D3" w:rsidRDefault="00965CE7">
      <w:pPr>
        <w:rPr>
          <w:rFonts w:ascii="Times New Roman" w:hAnsi="Times New Roman"/>
          <w:b/>
          <w:sz w:val="30"/>
          <w:szCs w:val="28"/>
        </w:rPr>
      </w:pPr>
      <w:bookmarkStart w:id="99" w:name="_Toc118990346"/>
      <w:r w:rsidRPr="00ED78D3">
        <w:rPr>
          <w:rFonts w:ascii="Times New Roman" w:hAnsi="Times New Roman"/>
          <w:sz w:val="30"/>
          <w:szCs w:val="28"/>
        </w:rPr>
        <w:br w:type="page"/>
      </w:r>
    </w:p>
    <w:p w14:paraId="33AD6628" w14:textId="3E582FED" w:rsidR="00841559" w:rsidRPr="007F0EC4" w:rsidRDefault="00571EED" w:rsidP="00841559">
      <w:pPr>
        <w:pStyle w:val="Heading2"/>
        <w:spacing w:before="120" w:after="120"/>
        <w:rPr>
          <w:rFonts w:ascii="Times New Roman" w:hAnsi="Times New Roman"/>
          <w:sz w:val="30"/>
          <w:szCs w:val="30"/>
        </w:rPr>
      </w:pPr>
      <w:bookmarkStart w:id="100" w:name="_Toc174547639"/>
      <w:r w:rsidRPr="007F0EC4">
        <w:rPr>
          <w:rFonts w:ascii="Times New Roman" w:hAnsi="Times New Roman"/>
          <w:sz w:val="30"/>
          <w:szCs w:val="30"/>
        </w:rPr>
        <w:lastRenderedPageBreak/>
        <w:t>C</w:t>
      </w:r>
      <w:r w:rsidR="00057064" w:rsidRPr="007F0EC4">
        <w:rPr>
          <w:rFonts w:ascii="Times New Roman" w:hAnsi="Times New Roman"/>
          <w:sz w:val="30"/>
          <w:szCs w:val="30"/>
        </w:rPr>
        <w:t xml:space="preserve">HƯƠNG </w:t>
      </w:r>
      <w:r w:rsidR="009A2296" w:rsidRPr="007F0EC4">
        <w:rPr>
          <w:rFonts w:ascii="Times New Roman" w:hAnsi="Times New Roman"/>
          <w:sz w:val="30"/>
          <w:szCs w:val="30"/>
        </w:rPr>
        <w:t>4</w:t>
      </w:r>
      <w:r w:rsidR="00702F84" w:rsidRPr="007F0EC4">
        <w:rPr>
          <w:rFonts w:ascii="Times New Roman" w:hAnsi="Times New Roman"/>
          <w:sz w:val="30"/>
          <w:szCs w:val="30"/>
        </w:rPr>
        <w:br/>
      </w:r>
      <w:bookmarkEnd w:id="99"/>
      <w:r w:rsidR="00702F84" w:rsidRPr="007F0EC4">
        <w:rPr>
          <w:rFonts w:ascii="Times New Roman" w:hAnsi="Times New Roman"/>
          <w:sz w:val="30"/>
          <w:szCs w:val="30"/>
        </w:rPr>
        <w:t xml:space="preserve">KẾT QUẢ </w:t>
      </w:r>
      <w:r w:rsidR="00841559" w:rsidRPr="007F0EC4">
        <w:rPr>
          <w:rFonts w:ascii="Times New Roman" w:hAnsi="Times New Roman"/>
          <w:sz w:val="30"/>
          <w:szCs w:val="30"/>
        </w:rPr>
        <w:t>TÍNH TÀI NGUYÊN KHOÁNG SẢN CÁT LÒNG SÔNG TỈNH TRÀ VINH</w:t>
      </w:r>
      <w:bookmarkEnd w:id="100"/>
    </w:p>
    <w:p w14:paraId="56B7F4C4" w14:textId="5D81335C" w:rsidR="00B625EF" w:rsidRPr="00ED78D3" w:rsidRDefault="00B625EF" w:rsidP="00A26C06">
      <w:pPr>
        <w:spacing w:before="120" w:after="60"/>
        <w:ind w:firstLine="720"/>
        <w:jc w:val="both"/>
        <w:rPr>
          <w:rFonts w:ascii="Times New Roman" w:hAnsi="Times New Roman"/>
          <w:sz w:val="28"/>
          <w:szCs w:val="28"/>
        </w:rPr>
      </w:pPr>
      <w:bookmarkStart w:id="101" w:name="_Toc118990347"/>
      <w:r w:rsidRPr="00ED78D3">
        <w:rPr>
          <w:rFonts w:ascii="Times New Roman" w:hAnsi="Times New Roman"/>
          <w:sz w:val="28"/>
          <w:szCs w:val="28"/>
        </w:rPr>
        <w:t>Công tác</w:t>
      </w:r>
      <w:r w:rsidR="00841559" w:rsidRPr="00ED78D3">
        <w:rPr>
          <w:rFonts w:ascii="Times New Roman" w:hAnsi="Times New Roman"/>
          <w:sz w:val="28"/>
          <w:szCs w:val="28"/>
        </w:rPr>
        <w:t xml:space="preserve"> tính tài nguyên khoáng sản cát lòng sông thuộc địa bàn tỉnh </w:t>
      </w:r>
      <w:r w:rsidRPr="00ED78D3">
        <w:rPr>
          <w:rFonts w:ascii="Times New Roman" w:hAnsi="Times New Roman"/>
          <w:sz w:val="28"/>
          <w:szCs w:val="28"/>
        </w:rPr>
        <w:t>Trà Vinh</w:t>
      </w:r>
      <w:r w:rsidR="00841559" w:rsidRPr="00ED78D3">
        <w:rPr>
          <w:rFonts w:ascii="Times New Roman" w:hAnsi="Times New Roman"/>
          <w:sz w:val="28"/>
          <w:szCs w:val="28"/>
        </w:rPr>
        <w:t xml:space="preserve"> được chính xác hoá bằng các công trình</w:t>
      </w:r>
      <w:r w:rsidRPr="00ED78D3">
        <w:rPr>
          <w:rFonts w:ascii="Times New Roman" w:hAnsi="Times New Roman"/>
          <w:sz w:val="28"/>
          <w:szCs w:val="28"/>
        </w:rPr>
        <w:t xml:space="preserve"> khảo sát</w:t>
      </w:r>
      <w:r w:rsidR="00841559" w:rsidRPr="00ED78D3">
        <w:rPr>
          <w:rFonts w:ascii="Times New Roman" w:hAnsi="Times New Roman"/>
          <w:sz w:val="28"/>
          <w:szCs w:val="28"/>
        </w:rPr>
        <w:t xml:space="preserve">: kết quả </w:t>
      </w:r>
      <w:r w:rsidRPr="00ED78D3">
        <w:rPr>
          <w:rFonts w:ascii="Times New Roman" w:hAnsi="Times New Roman"/>
          <w:sz w:val="28"/>
          <w:szCs w:val="28"/>
        </w:rPr>
        <w:t>đo địa hình</w:t>
      </w:r>
      <w:r w:rsidR="00841559" w:rsidRPr="00ED78D3">
        <w:rPr>
          <w:rFonts w:ascii="Times New Roman" w:hAnsi="Times New Roman"/>
          <w:sz w:val="28"/>
          <w:szCs w:val="28"/>
        </w:rPr>
        <w:t xml:space="preserve"> hiện trạng đáy sông, các tuyến công trình khoan</w:t>
      </w:r>
      <w:r w:rsidRPr="00ED78D3">
        <w:rPr>
          <w:rFonts w:ascii="Times New Roman" w:hAnsi="Times New Roman"/>
          <w:sz w:val="28"/>
          <w:szCs w:val="28"/>
        </w:rPr>
        <w:t>, công tác đo địa vật lý bằng phương pháp địa chấn nông phân giải cao</w:t>
      </w:r>
      <w:r w:rsidR="00841559" w:rsidRPr="00ED78D3">
        <w:rPr>
          <w:rFonts w:ascii="Times New Roman" w:hAnsi="Times New Roman"/>
          <w:sz w:val="28"/>
          <w:szCs w:val="28"/>
        </w:rPr>
        <w:t xml:space="preserve">, các kết quả phân tích mẫu. Qua đó đã xác định rõ diện phân bố, thành phần thạch học, chất lượng và bề dày </w:t>
      </w:r>
      <w:r w:rsidRPr="00ED78D3">
        <w:rPr>
          <w:rFonts w:ascii="Times New Roman" w:hAnsi="Times New Roman"/>
          <w:sz w:val="28"/>
          <w:szCs w:val="28"/>
        </w:rPr>
        <w:t>trung bình của thân khoáng cát.</w:t>
      </w:r>
    </w:p>
    <w:p w14:paraId="73B53279" w14:textId="780B6151" w:rsidR="00571EED" w:rsidRPr="00ED78D3" w:rsidRDefault="009A2296" w:rsidP="0033739C">
      <w:pPr>
        <w:pStyle w:val="Heading3"/>
        <w:ind w:firstLine="720"/>
        <w:rPr>
          <w:i w:val="0"/>
          <w:sz w:val="28"/>
        </w:rPr>
      </w:pPr>
      <w:bookmarkStart w:id="102" w:name="_Toc174547640"/>
      <w:r>
        <w:rPr>
          <w:i w:val="0"/>
          <w:sz w:val="28"/>
        </w:rPr>
        <w:t>4</w:t>
      </w:r>
      <w:r w:rsidR="00DB4DE2" w:rsidRPr="00ED78D3">
        <w:rPr>
          <w:i w:val="0"/>
          <w:sz w:val="28"/>
        </w:rPr>
        <w:t>.1. CHỈ TIÊU TÍNH TÀI NGUYÊN</w:t>
      </w:r>
      <w:bookmarkEnd w:id="101"/>
      <w:bookmarkEnd w:id="102"/>
    </w:p>
    <w:p w14:paraId="5112138D" w14:textId="52CD2A50" w:rsidR="009852EC" w:rsidRPr="00ED78D3" w:rsidRDefault="009852EC" w:rsidP="009852EC">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Căn cứ tiêu TCVN 7570:2006 - Tiêu chuẩn về cốt liệu bê tông và vữa (khoáng sản cát lòng sông không đáp ứng được tiêu chuẩn làm cốt liệu cho bê tông và vữa thì sử dụng làm vật liệu san lấp).</w:t>
      </w:r>
    </w:p>
    <w:p w14:paraId="20349107" w14:textId="7E83D4C2" w:rsidR="009852EC" w:rsidRPr="00ED78D3" w:rsidRDefault="009852EC" w:rsidP="009852EC">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Căn cứ vào thực tiễn khai thác cát lòng sông ở khu vực miền Tây Nam Bộ và đã được thị trường tiêu thụ chấp nhận trong nhiều năm qua, tham khảo các chỉ tiêu tính trữ lượng của các báo cáo thăm dò khoáng sản cát xây dựng trên lòng sông Hậu và sông Cổ Chiên của các cơ quan tư vấn trước đây. </w:t>
      </w:r>
    </w:p>
    <w:p w14:paraId="0C8B3B47" w14:textId="78502143" w:rsidR="009852EC" w:rsidRPr="00ED78D3" w:rsidRDefault="00510FE6" w:rsidP="009852EC">
      <w:pPr>
        <w:pStyle w:val="NormalWeb"/>
        <w:spacing w:before="0" w:beforeAutospacing="0" w:after="0" w:afterAutospacing="0" w:line="340" w:lineRule="atLeast"/>
        <w:ind w:firstLine="720"/>
        <w:jc w:val="both"/>
        <w:rPr>
          <w:sz w:val="28"/>
          <w:szCs w:val="26"/>
        </w:rPr>
      </w:pPr>
      <w:r w:rsidRPr="00ED78D3">
        <w:rPr>
          <w:sz w:val="28"/>
          <w:szCs w:val="26"/>
        </w:rPr>
        <w:t xml:space="preserve">Căn cứ </w:t>
      </w:r>
      <w:r w:rsidR="009852EC" w:rsidRPr="00ED78D3">
        <w:rPr>
          <w:sz w:val="28"/>
          <w:szCs w:val="26"/>
        </w:rPr>
        <w:t xml:space="preserve">kết quả </w:t>
      </w:r>
      <w:r w:rsidRPr="00ED78D3">
        <w:rPr>
          <w:sz w:val="28"/>
          <w:szCs w:val="26"/>
        </w:rPr>
        <w:t xml:space="preserve">điều tra, đánh giá và </w:t>
      </w:r>
      <w:r w:rsidR="009852EC" w:rsidRPr="00ED78D3">
        <w:rPr>
          <w:sz w:val="28"/>
          <w:szCs w:val="26"/>
        </w:rPr>
        <w:t xml:space="preserve">phân tích chất lượng </w:t>
      </w:r>
      <w:r w:rsidRPr="00ED78D3">
        <w:rPr>
          <w:sz w:val="28"/>
          <w:szCs w:val="26"/>
        </w:rPr>
        <w:t xml:space="preserve">khoáng sản </w:t>
      </w:r>
      <w:r w:rsidR="009852EC" w:rsidRPr="00ED78D3">
        <w:rPr>
          <w:sz w:val="28"/>
          <w:szCs w:val="26"/>
        </w:rPr>
        <w:t xml:space="preserve">cát lòng </w:t>
      </w:r>
      <w:r w:rsidRPr="00ED78D3">
        <w:rPr>
          <w:sz w:val="28"/>
          <w:szCs w:val="26"/>
        </w:rPr>
        <w:t xml:space="preserve">của Dự án cho thấy cát thuộc nhóm cát hạt mịn, </w:t>
      </w:r>
      <w:r w:rsidR="009852EC" w:rsidRPr="00ED78D3">
        <w:rPr>
          <w:sz w:val="28"/>
          <w:szCs w:val="26"/>
        </w:rPr>
        <w:t xml:space="preserve">hàm lượng bùn, bụi, sét (&lt;0,1mm) chiếm từ 0,6 -28,8%, trung bình 10,7%. So với chỉ tiêu chất lượng cát xây dựng thì phần lớn các mẫu không đạt về hàm lượng tối thiểu bùn, bụi sét. Do đó, cát trong khu vực khảo sát được đánh giá theo chỉ tiêu để làm cát san lấp. </w:t>
      </w:r>
    </w:p>
    <w:p w14:paraId="546DCE06" w14:textId="77777777" w:rsidR="009852EC" w:rsidRPr="00ED78D3" w:rsidRDefault="009852EC" w:rsidP="009852EC">
      <w:pPr>
        <w:pStyle w:val="NormalWeb"/>
        <w:spacing w:before="120" w:beforeAutospacing="0" w:after="0" w:afterAutospacing="0" w:line="340" w:lineRule="atLeast"/>
        <w:ind w:firstLine="720"/>
        <w:jc w:val="both"/>
        <w:rPr>
          <w:sz w:val="28"/>
          <w:szCs w:val="26"/>
        </w:rPr>
      </w:pPr>
      <w:r w:rsidRPr="00ED78D3">
        <w:rPr>
          <w:sz w:val="28"/>
          <w:szCs w:val="26"/>
        </w:rPr>
        <w:t>Đối với đánh giá tài nguyên cát làm san lấp lòng sông Hậu và sông Cổ Chiên, thỉ chỉ tiêu tính tài nguyên như sau:</w:t>
      </w:r>
    </w:p>
    <w:p w14:paraId="1385995B" w14:textId="4208EE36" w:rsidR="009852EC" w:rsidRPr="00ED78D3" w:rsidRDefault="009852EC" w:rsidP="009852EC">
      <w:pPr>
        <w:pStyle w:val="NormalWeb"/>
        <w:spacing w:before="120" w:beforeAutospacing="0" w:after="0" w:afterAutospacing="0" w:line="340" w:lineRule="atLeast"/>
        <w:ind w:firstLine="720"/>
        <w:jc w:val="both"/>
        <w:rPr>
          <w:sz w:val="28"/>
          <w:szCs w:val="26"/>
        </w:rPr>
      </w:pPr>
      <w:r w:rsidRPr="00ED78D3">
        <w:rPr>
          <w:sz w:val="28"/>
          <w:szCs w:val="26"/>
        </w:rPr>
        <w:t xml:space="preserve">+ Hàm lượng hạt &lt;0,1mm: </w:t>
      </w:r>
      <w:r w:rsidR="00510FE6" w:rsidRPr="00ED78D3">
        <w:rPr>
          <w:sz w:val="28"/>
          <w:szCs w:val="26"/>
        </w:rPr>
        <w:tab/>
      </w:r>
      <w:r w:rsidR="00510FE6" w:rsidRPr="00ED78D3">
        <w:rPr>
          <w:sz w:val="28"/>
          <w:szCs w:val="26"/>
        </w:rPr>
        <w:tab/>
      </w:r>
      <w:r w:rsidR="00510FE6" w:rsidRPr="00ED78D3">
        <w:rPr>
          <w:sz w:val="28"/>
          <w:szCs w:val="26"/>
        </w:rPr>
        <w:tab/>
      </w:r>
      <w:r w:rsidRPr="00ED78D3">
        <w:rPr>
          <w:sz w:val="28"/>
          <w:szCs w:val="26"/>
          <w:u w:val="single"/>
        </w:rPr>
        <w:t>&lt;</w:t>
      </w:r>
      <w:r w:rsidRPr="00ED78D3">
        <w:rPr>
          <w:sz w:val="28"/>
          <w:szCs w:val="26"/>
        </w:rPr>
        <w:t xml:space="preserve"> 30% đối với mẫu đơn;</w:t>
      </w:r>
    </w:p>
    <w:p w14:paraId="0758F9B3" w14:textId="3C9C8920" w:rsidR="009852EC" w:rsidRPr="00ED78D3" w:rsidRDefault="009852EC" w:rsidP="009852EC">
      <w:pPr>
        <w:pStyle w:val="NormalWeb"/>
        <w:spacing w:before="120" w:beforeAutospacing="0" w:after="0" w:afterAutospacing="0" w:line="340" w:lineRule="atLeast"/>
        <w:ind w:firstLine="720"/>
        <w:jc w:val="both"/>
        <w:rPr>
          <w:sz w:val="28"/>
          <w:szCs w:val="26"/>
        </w:rPr>
      </w:pPr>
      <w:r w:rsidRPr="00ED78D3">
        <w:rPr>
          <w:sz w:val="28"/>
          <w:szCs w:val="26"/>
        </w:rPr>
        <w:t xml:space="preserve">+ Hàm lượng hạt &lt;0,1mm: </w:t>
      </w:r>
      <w:r w:rsidR="00510FE6" w:rsidRPr="00ED78D3">
        <w:rPr>
          <w:sz w:val="28"/>
          <w:szCs w:val="26"/>
        </w:rPr>
        <w:tab/>
      </w:r>
      <w:r w:rsidR="00510FE6" w:rsidRPr="00ED78D3">
        <w:rPr>
          <w:sz w:val="28"/>
          <w:szCs w:val="26"/>
        </w:rPr>
        <w:tab/>
      </w:r>
      <w:r w:rsidR="00510FE6" w:rsidRPr="00ED78D3">
        <w:rPr>
          <w:sz w:val="28"/>
          <w:szCs w:val="26"/>
        </w:rPr>
        <w:tab/>
      </w:r>
      <w:r w:rsidRPr="00ED78D3">
        <w:rPr>
          <w:sz w:val="28"/>
          <w:szCs w:val="26"/>
          <w:u w:val="single"/>
        </w:rPr>
        <w:t>&lt;</w:t>
      </w:r>
      <w:r w:rsidRPr="00ED78D3">
        <w:rPr>
          <w:sz w:val="28"/>
          <w:szCs w:val="26"/>
        </w:rPr>
        <w:t xml:space="preserve"> 10% đối với mẫu đơn.</w:t>
      </w:r>
    </w:p>
    <w:p w14:paraId="7CB9E722" w14:textId="06F50E87" w:rsidR="00510FE6" w:rsidRPr="00ED78D3" w:rsidRDefault="00510FE6" w:rsidP="00510FE6">
      <w:pPr>
        <w:spacing w:before="60" w:after="60"/>
        <w:ind w:firstLine="720"/>
        <w:jc w:val="both"/>
        <w:rPr>
          <w:rFonts w:ascii="Times New Roman" w:hAnsi="Times New Roman"/>
          <w:sz w:val="28"/>
          <w:szCs w:val="28"/>
        </w:rPr>
      </w:pPr>
      <w:r w:rsidRPr="00ED78D3">
        <w:rPr>
          <w:rFonts w:ascii="Times New Roman" w:hAnsi="Times New Roman"/>
          <w:sz w:val="28"/>
          <w:szCs w:val="28"/>
        </w:rPr>
        <w:t xml:space="preserve">+ Chiều dày thân khoáng cát tối thiểu: </w:t>
      </w:r>
      <w:r w:rsidRPr="00ED78D3">
        <w:rPr>
          <w:rFonts w:ascii="Times New Roman" w:hAnsi="Times New Roman"/>
          <w:sz w:val="28"/>
          <w:szCs w:val="28"/>
        </w:rPr>
        <w:tab/>
        <w:t>≥ 1m.</w:t>
      </w:r>
    </w:p>
    <w:p w14:paraId="12BCCDC7" w14:textId="77777777" w:rsidR="009852EC" w:rsidRPr="00ED78D3" w:rsidRDefault="009852EC" w:rsidP="009852EC">
      <w:pPr>
        <w:pStyle w:val="NormalWeb"/>
        <w:spacing w:before="120" w:beforeAutospacing="0" w:after="0" w:afterAutospacing="0" w:line="340" w:lineRule="atLeast"/>
        <w:ind w:firstLine="720"/>
        <w:jc w:val="both"/>
        <w:rPr>
          <w:sz w:val="28"/>
          <w:szCs w:val="26"/>
        </w:rPr>
      </w:pPr>
      <w:r w:rsidRPr="00ED78D3">
        <w:rPr>
          <w:sz w:val="28"/>
          <w:szCs w:val="26"/>
        </w:rPr>
        <w:t xml:space="preserve">+ Khoảng cách an toàn đến bờ: Sông Hậu </w:t>
      </w:r>
      <w:r w:rsidRPr="00ED78D3">
        <w:rPr>
          <w:sz w:val="28"/>
          <w:szCs w:val="26"/>
          <w:u w:val="single"/>
        </w:rPr>
        <w:t>&lt;</w:t>
      </w:r>
      <w:r w:rsidRPr="00ED78D3">
        <w:rPr>
          <w:sz w:val="28"/>
          <w:szCs w:val="26"/>
        </w:rPr>
        <w:t xml:space="preserve">160m, sông Cổ Chiên </w:t>
      </w:r>
      <w:r w:rsidRPr="00ED78D3">
        <w:rPr>
          <w:sz w:val="28"/>
          <w:szCs w:val="26"/>
          <w:u w:val="single"/>
        </w:rPr>
        <w:t>&lt;</w:t>
      </w:r>
      <w:r w:rsidRPr="00ED78D3">
        <w:rPr>
          <w:sz w:val="28"/>
          <w:szCs w:val="26"/>
        </w:rPr>
        <w:t>150m.</w:t>
      </w:r>
    </w:p>
    <w:p w14:paraId="4B40CCB9" w14:textId="77777777" w:rsidR="00510FE6" w:rsidRPr="00ED78D3" w:rsidRDefault="009852EC" w:rsidP="009852EC">
      <w:pPr>
        <w:pStyle w:val="NormalWeb"/>
        <w:spacing w:before="120" w:beforeAutospacing="0" w:after="0" w:afterAutospacing="0" w:line="340" w:lineRule="atLeast"/>
        <w:ind w:firstLine="720"/>
        <w:jc w:val="both"/>
        <w:rPr>
          <w:sz w:val="28"/>
          <w:szCs w:val="26"/>
        </w:rPr>
      </w:pPr>
      <w:r w:rsidRPr="00ED78D3">
        <w:rPr>
          <w:sz w:val="28"/>
          <w:szCs w:val="26"/>
        </w:rPr>
        <w:t>+ Độ sâu tính tài nguyên: Đến đáy thân cát</w:t>
      </w:r>
      <w:r w:rsidR="00510FE6" w:rsidRPr="00ED78D3">
        <w:rPr>
          <w:sz w:val="28"/>
          <w:szCs w:val="26"/>
        </w:rPr>
        <w:t>, đ</w:t>
      </w:r>
      <w:r w:rsidRPr="00ED78D3">
        <w:rPr>
          <w:sz w:val="28"/>
          <w:szCs w:val="26"/>
        </w:rPr>
        <w:t xml:space="preserve">ộ sâu lớn nhất là -24m </w:t>
      </w:r>
      <w:r w:rsidR="00510FE6" w:rsidRPr="00ED78D3">
        <w:rPr>
          <w:sz w:val="28"/>
          <w:szCs w:val="26"/>
        </w:rPr>
        <w:t>đối với khu vực sông Cổ Chiên và -17m đối với khu vực sông Hậu).</w:t>
      </w:r>
    </w:p>
    <w:p w14:paraId="107E362A" w14:textId="5B4EB4CC" w:rsidR="00F61BF9" w:rsidRPr="00ED78D3" w:rsidRDefault="009A2296" w:rsidP="00166218">
      <w:pPr>
        <w:pStyle w:val="Heading2"/>
        <w:spacing w:before="60" w:after="60" w:line="360" w:lineRule="exact"/>
        <w:ind w:firstLine="720"/>
        <w:jc w:val="both"/>
        <w:rPr>
          <w:rFonts w:ascii="Times New Roman" w:hAnsi="Times New Roman"/>
          <w:sz w:val="28"/>
          <w:szCs w:val="28"/>
        </w:rPr>
      </w:pPr>
      <w:bookmarkStart w:id="103" w:name="_Toc118990350"/>
      <w:bookmarkStart w:id="104" w:name="_Toc174547641"/>
      <w:r>
        <w:rPr>
          <w:rFonts w:ascii="Times New Roman" w:hAnsi="Times New Roman"/>
          <w:sz w:val="28"/>
          <w:szCs w:val="28"/>
        </w:rPr>
        <w:t>4</w:t>
      </w:r>
      <w:r w:rsidR="008D5336" w:rsidRPr="00ED78D3">
        <w:rPr>
          <w:rFonts w:ascii="Times New Roman" w:hAnsi="Times New Roman"/>
          <w:sz w:val="28"/>
          <w:szCs w:val="28"/>
        </w:rPr>
        <w:t>.2</w:t>
      </w:r>
      <w:r w:rsidR="00F61BF9" w:rsidRPr="00ED78D3">
        <w:rPr>
          <w:rFonts w:ascii="Times New Roman" w:hAnsi="Times New Roman"/>
          <w:sz w:val="28"/>
          <w:szCs w:val="28"/>
        </w:rPr>
        <w:t xml:space="preserve">. KHOANH RANH GIỚI VÀ PHÂN </w:t>
      </w:r>
      <w:r w:rsidR="00163988" w:rsidRPr="00ED78D3">
        <w:rPr>
          <w:rFonts w:ascii="Times New Roman" w:hAnsi="Times New Roman"/>
          <w:sz w:val="28"/>
          <w:szCs w:val="28"/>
        </w:rPr>
        <w:t>KHỐI</w:t>
      </w:r>
      <w:r w:rsidR="00F61BF9" w:rsidRPr="00ED78D3">
        <w:rPr>
          <w:rFonts w:ascii="Times New Roman" w:hAnsi="Times New Roman"/>
          <w:sz w:val="28"/>
          <w:szCs w:val="28"/>
        </w:rPr>
        <w:t xml:space="preserve"> T</w:t>
      </w:r>
      <w:r w:rsidR="00871352" w:rsidRPr="00ED78D3">
        <w:rPr>
          <w:rFonts w:ascii="Times New Roman" w:hAnsi="Times New Roman"/>
          <w:sz w:val="28"/>
          <w:szCs w:val="28"/>
        </w:rPr>
        <w:t>ÀI NGUYÊN</w:t>
      </w:r>
      <w:bookmarkEnd w:id="103"/>
      <w:bookmarkEnd w:id="104"/>
    </w:p>
    <w:p w14:paraId="1801E7F4" w14:textId="77777777" w:rsidR="00510FE6" w:rsidRPr="00ED78D3" w:rsidRDefault="00510FE6" w:rsidP="00510FE6">
      <w:pPr>
        <w:pStyle w:val="NormalWeb"/>
        <w:spacing w:before="120" w:beforeAutospacing="0" w:after="120" w:afterAutospacing="0" w:line="340" w:lineRule="atLeast"/>
        <w:ind w:firstLine="720"/>
        <w:jc w:val="both"/>
        <w:rPr>
          <w:sz w:val="28"/>
          <w:szCs w:val="26"/>
        </w:rPr>
      </w:pPr>
      <w:r w:rsidRPr="00ED78D3">
        <w:rPr>
          <w:sz w:val="28"/>
          <w:szCs w:val="26"/>
        </w:rPr>
        <w:t xml:space="preserve">Diện tích các thân cát được khoanh nối bằng kết quả đo địa vật lý địa chấn phân giải cao, kết hợp các lỗ khoan khảo sát với mạng lưới khoan 800x400m. </w:t>
      </w:r>
    </w:p>
    <w:p w14:paraId="1C2C2856" w14:textId="169C2BE4" w:rsidR="00510FE6" w:rsidRPr="00ED78D3" w:rsidRDefault="00510FE6" w:rsidP="00510FE6">
      <w:pPr>
        <w:pStyle w:val="NormalWeb"/>
        <w:spacing w:before="120" w:beforeAutospacing="0" w:after="120" w:afterAutospacing="0" w:line="340" w:lineRule="atLeast"/>
        <w:ind w:firstLine="720"/>
        <w:jc w:val="both"/>
        <w:rPr>
          <w:sz w:val="28"/>
          <w:szCs w:val="26"/>
        </w:rPr>
      </w:pPr>
      <w:r w:rsidRPr="00ED78D3">
        <w:rPr>
          <w:sz w:val="28"/>
          <w:szCs w:val="26"/>
        </w:rPr>
        <w:t xml:space="preserve">Căn cứ Theo thông tư số 60/2017/TT-BTNMT ngày 08/12/2017 của Bộ Tài nguyên và Môi trường quy định về phân cấp trữ lượng và tài nguyên khoáng sản rắn thì với mức độ đánh giá địa chất đã thực hiện, báo cáo đã xác định được hình dạng, thế nằm, sự phân bố thân khoáng trên cơ sở tổng hợp kết quả nghiên cứu địa vật lý, kết hợp khoan khảo sát để xác định bề dày cát, lấy mẫu đánh giá chất </w:t>
      </w:r>
      <w:r w:rsidRPr="00ED78D3">
        <w:rPr>
          <w:sz w:val="28"/>
          <w:szCs w:val="26"/>
        </w:rPr>
        <w:lastRenderedPageBreak/>
        <w:t>lượng và ngoại suy ranh giới đối với các thân cát. Do đó các thân cát này (I, III, IV đến IX) đủ điều kiện để xếp vào cấp tài nguyên 333. Đối với thân khoáng II được khoanh định dựa trên tài liệu đo địa vật lý không có lỗ khoan khống chế được xếp vào cấp tài nguyên 334a.</w:t>
      </w:r>
    </w:p>
    <w:p w14:paraId="65143F46" w14:textId="56449EA0" w:rsidR="00510FE6" w:rsidRPr="00ED78D3" w:rsidRDefault="00510FE6" w:rsidP="00510FE6">
      <w:pPr>
        <w:pStyle w:val="NormalWeb"/>
        <w:spacing w:before="120" w:beforeAutospacing="0" w:after="120" w:afterAutospacing="0" w:line="340" w:lineRule="atLeast"/>
        <w:ind w:firstLine="720"/>
        <w:jc w:val="both"/>
        <w:rPr>
          <w:sz w:val="28"/>
          <w:szCs w:val="26"/>
        </w:rPr>
      </w:pPr>
      <w:r w:rsidRPr="00ED78D3">
        <w:rPr>
          <w:sz w:val="28"/>
          <w:szCs w:val="26"/>
        </w:rPr>
        <w:t xml:space="preserve">Các thân khoáng được phân chia thành các khối tài nguyên tương ứng. Đối với các thân khoáng bị cắt ngang bởi các diện tích cấm đã được khoanh định thì sẽ phân chia thành các khối tài nguyên khi đã trừ các diện tích cấm. Kết quả với </w:t>
      </w:r>
      <w:r w:rsidRPr="00ED78D3">
        <w:rPr>
          <w:b/>
          <w:bCs/>
          <w:sz w:val="28"/>
          <w:szCs w:val="26"/>
        </w:rPr>
        <w:t>9 thân khoáng</w:t>
      </w:r>
      <w:r w:rsidRPr="00ED78D3">
        <w:rPr>
          <w:sz w:val="28"/>
          <w:szCs w:val="26"/>
        </w:rPr>
        <w:t xml:space="preserve"> trên 2 sông được phân chia thành </w:t>
      </w:r>
      <w:r w:rsidRPr="00ED78D3">
        <w:rPr>
          <w:b/>
          <w:bCs/>
          <w:sz w:val="28"/>
          <w:szCs w:val="26"/>
        </w:rPr>
        <w:t xml:space="preserve">13 </w:t>
      </w:r>
      <w:r w:rsidRPr="00ED78D3">
        <w:rPr>
          <w:bCs/>
          <w:sz w:val="28"/>
          <w:szCs w:val="26"/>
        </w:rPr>
        <w:t>khối tài nguyên</w:t>
      </w:r>
      <w:r w:rsidRPr="00ED78D3">
        <w:rPr>
          <w:b/>
          <w:bCs/>
          <w:sz w:val="28"/>
          <w:szCs w:val="26"/>
        </w:rPr>
        <w:t xml:space="preserve"> cấp 333 </w:t>
      </w:r>
      <w:r w:rsidRPr="00ED78D3">
        <w:rPr>
          <w:bCs/>
          <w:sz w:val="28"/>
          <w:szCs w:val="26"/>
        </w:rPr>
        <w:t xml:space="preserve">và </w:t>
      </w:r>
      <w:r w:rsidRPr="00ED78D3">
        <w:rPr>
          <w:b/>
          <w:bCs/>
          <w:sz w:val="28"/>
          <w:szCs w:val="26"/>
        </w:rPr>
        <w:t xml:space="preserve">01 </w:t>
      </w:r>
      <w:r w:rsidRPr="00ED78D3">
        <w:rPr>
          <w:bCs/>
          <w:sz w:val="28"/>
          <w:szCs w:val="26"/>
        </w:rPr>
        <w:t>khối tài nguyên</w:t>
      </w:r>
      <w:r w:rsidRPr="00ED78D3">
        <w:rPr>
          <w:b/>
          <w:bCs/>
          <w:sz w:val="28"/>
          <w:szCs w:val="26"/>
        </w:rPr>
        <w:t xml:space="preserve"> </w:t>
      </w:r>
      <w:r w:rsidRPr="00ED78D3">
        <w:rPr>
          <w:bCs/>
          <w:sz w:val="28"/>
          <w:szCs w:val="26"/>
        </w:rPr>
        <w:t>dự báo</w:t>
      </w:r>
      <w:r w:rsidRPr="00ED78D3">
        <w:rPr>
          <w:b/>
          <w:bCs/>
          <w:sz w:val="28"/>
          <w:szCs w:val="26"/>
        </w:rPr>
        <w:t xml:space="preserve"> cấp 334a</w:t>
      </w:r>
      <w:r w:rsidRPr="00ED78D3">
        <w:rPr>
          <w:sz w:val="28"/>
          <w:szCs w:val="26"/>
        </w:rPr>
        <w:t>.</w:t>
      </w:r>
    </w:p>
    <w:p w14:paraId="54CC4253" w14:textId="77777777" w:rsidR="00510FE6" w:rsidRPr="00ED78D3" w:rsidRDefault="00510FE6" w:rsidP="00510FE6">
      <w:pPr>
        <w:pStyle w:val="NormalWeb"/>
        <w:spacing w:before="120" w:beforeAutospacing="0" w:after="120" w:afterAutospacing="0" w:line="340" w:lineRule="atLeast"/>
        <w:ind w:firstLine="720"/>
        <w:jc w:val="both"/>
        <w:rPr>
          <w:sz w:val="28"/>
          <w:szCs w:val="26"/>
        </w:rPr>
      </w:pPr>
      <w:r w:rsidRPr="00ED78D3">
        <w:rPr>
          <w:sz w:val="28"/>
          <w:szCs w:val="26"/>
        </w:rPr>
        <w:t>Diện tích thân cát và diện tích cấm trùng với thân cát được khoanh trực tiếp trên bản đồ phân vùng triển vọng khoáng sản tỷ lệ 1:50.000 và tính bằng phần mềm Mapinfo. Diện tích thân cát tính tài nguyên là diện tích thân cát khoanh định trừ đi các diện tích cấm, kết quả thể hiện trong bảng sau.</w:t>
      </w:r>
    </w:p>
    <w:p w14:paraId="3B193CE0" w14:textId="77777777" w:rsidR="00510FE6" w:rsidRPr="00ED78D3" w:rsidRDefault="00510FE6" w:rsidP="00510FE6">
      <w:pPr>
        <w:pStyle w:val="NormalWeb"/>
        <w:spacing w:before="0" w:beforeAutospacing="0" w:after="0" w:afterAutospacing="0" w:line="320" w:lineRule="atLeast"/>
        <w:ind w:firstLine="720"/>
        <w:jc w:val="center"/>
        <w:rPr>
          <w:i/>
          <w:iCs/>
          <w:sz w:val="26"/>
          <w:szCs w:val="26"/>
        </w:rPr>
      </w:pPr>
      <w:r w:rsidRPr="00ED78D3">
        <w:rPr>
          <w:i/>
          <w:iCs/>
          <w:sz w:val="26"/>
          <w:szCs w:val="26"/>
        </w:rPr>
        <w:t>Bảng. Tổng hợp diện tích khoanh nối thân khoáng và các khối tài nguyên và các khu vực cấm trên sông</w:t>
      </w:r>
    </w:p>
    <w:tbl>
      <w:tblPr>
        <w:tblW w:w="5000" w:type="pct"/>
        <w:tblLook w:val="04A0" w:firstRow="1" w:lastRow="0" w:firstColumn="1" w:lastColumn="0" w:noHBand="0" w:noVBand="1"/>
      </w:tblPr>
      <w:tblGrid>
        <w:gridCol w:w="922"/>
        <w:gridCol w:w="904"/>
        <w:gridCol w:w="2414"/>
        <w:gridCol w:w="1651"/>
        <w:gridCol w:w="1577"/>
        <w:gridCol w:w="1596"/>
      </w:tblGrid>
      <w:tr w:rsidR="00510FE6" w:rsidRPr="00ED78D3" w14:paraId="4527501D" w14:textId="77777777" w:rsidTr="00ED2907">
        <w:trPr>
          <w:trHeight w:val="99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1253B" w14:textId="77777777" w:rsidR="00510FE6" w:rsidRPr="00ED78D3" w:rsidRDefault="00510FE6" w:rsidP="00ED2907">
            <w:pPr>
              <w:jc w:val="center"/>
              <w:rPr>
                <w:rFonts w:ascii="Times New Roman" w:hAnsi="Times New Roman"/>
                <w:b/>
                <w:szCs w:val="24"/>
              </w:rPr>
            </w:pPr>
            <w:r w:rsidRPr="00ED78D3">
              <w:rPr>
                <w:rFonts w:ascii="Times New Roman" w:hAnsi="Times New Roman"/>
                <w:b/>
                <w:szCs w:val="24"/>
              </w:rPr>
              <w:t>Tên sông</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283E29B1" w14:textId="77777777" w:rsidR="00510FE6" w:rsidRPr="00ED78D3" w:rsidRDefault="00510FE6" w:rsidP="00ED2907">
            <w:pPr>
              <w:jc w:val="center"/>
              <w:rPr>
                <w:rFonts w:ascii="Times New Roman" w:hAnsi="Times New Roman"/>
                <w:b/>
                <w:szCs w:val="24"/>
              </w:rPr>
            </w:pPr>
            <w:r w:rsidRPr="00ED78D3">
              <w:rPr>
                <w:rFonts w:ascii="Times New Roman" w:hAnsi="Times New Roman"/>
                <w:b/>
                <w:szCs w:val="24"/>
              </w:rPr>
              <w:t>Số hiệu thân cát</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14:paraId="73D23C4C" w14:textId="77777777" w:rsidR="00510FE6" w:rsidRPr="00ED78D3" w:rsidRDefault="00510FE6" w:rsidP="00ED2907">
            <w:pPr>
              <w:jc w:val="center"/>
              <w:rPr>
                <w:rFonts w:ascii="Times New Roman" w:hAnsi="Times New Roman"/>
                <w:b/>
                <w:szCs w:val="24"/>
              </w:rPr>
            </w:pPr>
            <w:r w:rsidRPr="00ED78D3">
              <w:rPr>
                <w:rFonts w:ascii="Times New Roman" w:hAnsi="Times New Roman"/>
                <w:b/>
                <w:szCs w:val="24"/>
              </w:rPr>
              <w:t>Khối, cấp tài nguyên</w:t>
            </w:r>
          </w:p>
        </w:tc>
        <w:tc>
          <w:tcPr>
            <w:tcW w:w="916" w:type="pct"/>
            <w:tcBorders>
              <w:top w:val="single" w:sz="4" w:space="0" w:color="auto"/>
              <w:left w:val="nil"/>
              <w:bottom w:val="single" w:sz="4" w:space="0" w:color="auto"/>
              <w:right w:val="single" w:sz="4" w:space="0" w:color="auto"/>
            </w:tcBorders>
            <w:shd w:val="clear" w:color="auto" w:fill="auto"/>
            <w:vAlign w:val="center"/>
            <w:hideMark/>
          </w:tcPr>
          <w:p w14:paraId="63601702" w14:textId="77777777" w:rsidR="00510FE6" w:rsidRPr="00ED78D3" w:rsidRDefault="00510FE6" w:rsidP="00ED2907">
            <w:pPr>
              <w:jc w:val="center"/>
              <w:rPr>
                <w:rFonts w:ascii="Times New Roman" w:hAnsi="Times New Roman"/>
                <w:b/>
                <w:szCs w:val="24"/>
              </w:rPr>
            </w:pPr>
            <w:r w:rsidRPr="00ED78D3">
              <w:rPr>
                <w:rFonts w:ascii="Times New Roman" w:hAnsi="Times New Roman"/>
                <w:b/>
                <w:szCs w:val="24"/>
              </w:rPr>
              <w:t>Diện tích thân cát</w:t>
            </w:r>
          </w:p>
          <w:p w14:paraId="785F9B0A" w14:textId="77777777" w:rsidR="00510FE6" w:rsidRPr="00ED78D3" w:rsidRDefault="00510FE6" w:rsidP="00ED2907">
            <w:pPr>
              <w:jc w:val="center"/>
              <w:rPr>
                <w:rFonts w:ascii="Times New Roman" w:hAnsi="Times New Roman"/>
                <w:b/>
                <w:szCs w:val="24"/>
              </w:rPr>
            </w:pPr>
            <w:r w:rsidRPr="00ED78D3">
              <w:rPr>
                <w:rFonts w:ascii="Times New Roman" w:hAnsi="Times New Roman"/>
                <w:b/>
                <w:szCs w:val="24"/>
              </w:rPr>
              <w:t>(m</w:t>
            </w:r>
            <w:r w:rsidRPr="00ED78D3">
              <w:rPr>
                <w:rFonts w:ascii="Times New Roman" w:hAnsi="Times New Roman"/>
                <w:b/>
                <w:szCs w:val="24"/>
                <w:vertAlign w:val="superscript"/>
              </w:rPr>
              <w:t>2</w:t>
            </w:r>
            <w:r w:rsidRPr="00ED78D3">
              <w:rPr>
                <w:rFonts w:ascii="Times New Roman" w:hAnsi="Times New Roman"/>
                <w:b/>
                <w:szCs w:val="24"/>
              </w:rPr>
              <w:t>)</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06CBBD61" w14:textId="77777777" w:rsidR="00510FE6" w:rsidRPr="00ED78D3" w:rsidRDefault="00510FE6" w:rsidP="00ED2907">
            <w:pPr>
              <w:jc w:val="center"/>
              <w:rPr>
                <w:rFonts w:ascii="Times New Roman" w:hAnsi="Times New Roman"/>
                <w:b/>
                <w:szCs w:val="24"/>
              </w:rPr>
            </w:pPr>
            <w:r w:rsidRPr="00ED78D3">
              <w:rPr>
                <w:rFonts w:ascii="Times New Roman" w:hAnsi="Times New Roman"/>
                <w:b/>
                <w:szCs w:val="24"/>
              </w:rPr>
              <w:t>Diện tích cấm trùng với thân cát (m</w:t>
            </w:r>
            <w:r w:rsidRPr="00ED78D3">
              <w:rPr>
                <w:rFonts w:ascii="Times New Roman" w:hAnsi="Times New Roman"/>
                <w:b/>
                <w:szCs w:val="24"/>
                <w:vertAlign w:val="superscript"/>
              </w:rPr>
              <w:t>2</w:t>
            </w:r>
            <w:r w:rsidRPr="00ED78D3">
              <w:rPr>
                <w:rFonts w:ascii="Times New Roman" w:hAnsi="Times New Roman"/>
                <w:b/>
                <w:szCs w:val="24"/>
              </w:rPr>
              <w:t>)</w:t>
            </w:r>
          </w:p>
        </w:tc>
        <w:tc>
          <w:tcPr>
            <w:tcW w:w="854" w:type="pct"/>
            <w:tcBorders>
              <w:top w:val="single" w:sz="4" w:space="0" w:color="auto"/>
              <w:left w:val="nil"/>
              <w:bottom w:val="single" w:sz="4" w:space="0" w:color="auto"/>
              <w:right w:val="single" w:sz="4" w:space="0" w:color="auto"/>
            </w:tcBorders>
            <w:shd w:val="clear" w:color="auto" w:fill="auto"/>
            <w:vAlign w:val="center"/>
            <w:hideMark/>
          </w:tcPr>
          <w:p w14:paraId="512CF7B2" w14:textId="77777777" w:rsidR="00510FE6" w:rsidRPr="00ED78D3" w:rsidRDefault="00510FE6" w:rsidP="00ED2907">
            <w:pPr>
              <w:jc w:val="center"/>
              <w:rPr>
                <w:rFonts w:ascii="Times New Roman" w:hAnsi="Times New Roman"/>
                <w:b/>
                <w:szCs w:val="24"/>
              </w:rPr>
            </w:pPr>
            <w:r w:rsidRPr="00ED78D3">
              <w:rPr>
                <w:rFonts w:ascii="Times New Roman" w:hAnsi="Times New Roman"/>
                <w:b/>
                <w:szCs w:val="24"/>
              </w:rPr>
              <w:t>Diện tích thân cát tính tài nguyên (m</w:t>
            </w:r>
            <w:r w:rsidRPr="00ED78D3">
              <w:rPr>
                <w:rFonts w:ascii="Times New Roman" w:hAnsi="Times New Roman"/>
                <w:b/>
                <w:szCs w:val="24"/>
                <w:vertAlign w:val="superscript"/>
              </w:rPr>
              <w:t>2</w:t>
            </w:r>
            <w:r w:rsidRPr="00ED78D3">
              <w:rPr>
                <w:rFonts w:ascii="Times New Roman" w:hAnsi="Times New Roman"/>
                <w:b/>
                <w:szCs w:val="24"/>
              </w:rPr>
              <w:t>)</w:t>
            </w:r>
          </w:p>
        </w:tc>
      </w:tr>
      <w:tr w:rsidR="00510FE6" w:rsidRPr="00ED78D3" w14:paraId="21EB1D02" w14:textId="77777777" w:rsidTr="00ED2907">
        <w:trPr>
          <w:trHeight w:val="315"/>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0394A52"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Sông Hậu</w:t>
            </w:r>
          </w:p>
        </w:tc>
        <w:tc>
          <w:tcPr>
            <w:tcW w:w="504" w:type="pct"/>
            <w:tcBorders>
              <w:top w:val="nil"/>
              <w:left w:val="nil"/>
              <w:bottom w:val="single" w:sz="4" w:space="0" w:color="auto"/>
              <w:right w:val="single" w:sz="4" w:space="0" w:color="auto"/>
            </w:tcBorders>
            <w:shd w:val="clear" w:color="auto" w:fill="auto"/>
            <w:noWrap/>
            <w:vAlign w:val="bottom"/>
            <w:hideMark/>
          </w:tcPr>
          <w:p w14:paraId="00E4E0D8"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I</w:t>
            </w:r>
          </w:p>
        </w:tc>
        <w:tc>
          <w:tcPr>
            <w:tcW w:w="1337" w:type="pct"/>
            <w:tcBorders>
              <w:top w:val="nil"/>
              <w:left w:val="nil"/>
              <w:bottom w:val="single" w:sz="4" w:space="0" w:color="auto"/>
              <w:right w:val="single" w:sz="4" w:space="0" w:color="auto"/>
            </w:tcBorders>
            <w:shd w:val="clear" w:color="auto" w:fill="auto"/>
            <w:noWrap/>
            <w:vAlign w:val="bottom"/>
            <w:hideMark/>
          </w:tcPr>
          <w:p w14:paraId="679262A8"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1.333+2.333</w:t>
            </w:r>
          </w:p>
        </w:tc>
        <w:tc>
          <w:tcPr>
            <w:tcW w:w="916" w:type="pct"/>
            <w:tcBorders>
              <w:top w:val="nil"/>
              <w:left w:val="nil"/>
              <w:bottom w:val="single" w:sz="4" w:space="0" w:color="auto"/>
              <w:right w:val="single" w:sz="4" w:space="0" w:color="auto"/>
            </w:tcBorders>
            <w:shd w:val="clear" w:color="auto" w:fill="auto"/>
            <w:noWrap/>
            <w:vAlign w:val="bottom"/>
            <w:hideMark/>
          </w:tcPr>
          <w:p w14:paraId="75DFBCF7"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8.597.910 </w:t>
            </w:r>
          </w:p>
        </w:tc>
        <w:tc>
          <w:tcPr>
            <w:tcW w:w="875" w:type="pct"/>
            <w:tcBorders>
              <w:top w:val="nil"/>
              <w:left w:val="nil"/>
              <w:bottom w:val="single" w:sz="4" w:space="0" w:color="auto"/>
              <w:right w:val="single" w:sz="4" w:space="0" w:color="auto"/>
            </w:tcBorders>
            <w:shd w:val="clear" w:color="auto" w:fill="auto"/>
            <w:noWrap/>
            <w:vAlign w:val="bottom"/>
            <w:hideMark/>
          </w:tcPr>
          <w:p w14:paraId="236157A7"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208.230 </w:t>
            </w:r>
          </w:p>
        </w:tc>
        <w:tc>
          <w:tcPr>
            <w:tcW w:w="854" w:type="pct"/>
            <w:tcBorders>
              <w:top w:val="nil"/>
              <w:left w:val="nil"/>
              <w:bottom w:val="single" w:sz="4" w:space="0" w:color="auto"/>
              <w:right w:val="single" w:sz="4" w:space="0" w:color="auto"/>
            </w:tcBorders>
            <w:shd w:val="clear" w:color="auto" w:fill="auto"/>
            <w:noWrap/>
            <w:vAlign w:val="bottom"/>
            <w:hideMark/>
          </w:tcPr>
          <w:p w14:paraId="686C6853"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8.389.680 </w:t>
            </w:r>
          </w:p>
        </w:tc>
      </w:tr>
      <w:tr w:rsidR="00510FE6" w:rsidRPr="00ED78D3" w14:paraId="73C654EF" w14:textId="77777777" w:rsidTr="00ED2907">
        <w:trPr>
          <w:trHeight w:val="315"/>
        </w:trPr>
        <w:tc>
          <w:tcPr>
            <w:tcW w:w="514" w:type="pct"/>
            <w:vMerge/>
            <w:tcBorders>
              <w:top w:val="nil"/>
              <w:left w:val="single" w:sz="4" w:space="0" w:color="auto"/>
              <w:bottom w:val="single" w:sz="4" w:space="0" w:color="auto"/>
              <w:right w:val="single" w:sz="4" w:space="0" w:color="auto"/>
            </w:tcBorders>
            <w:vAlign w:val="center"/>
            <w:hideMark/>
          </w:tcPr>
          <w:p w14:paraId="53C49BEF" w14:textId="77777777" w:rsidR="00510FE6" w:rsidRPr="00ED78D3" w:rsidRDefault="00510FE6" w:rsidP="00ED2907">
            <w:pPr>
              <w:rPr>
                <w:rFonts w:ascii="Times New Roman" w:hAnsi="Times New Roman"/>
                <w:szCs w:val="24"/>
              </w:rPr>
            </w:pPr>
          </w:p>
        </w:tc>
        <w:tc>
          <w:tcPr>
            <w:tcW w:w="504" w:type="pct"/>
            <w:tcBorders>
              <w:top w:val="nil"/>
              <w:left w:val="nil"/>
              <w:bottom w:val="single" w:sz="4" w:space="0" w:color="auto"/>
              <w:right w:val="single" w:sz="4" w:space="0" w:color="auto"/>
            </w:tcBorders>
            <w:shd w:val="clear" w:color="auto" w:fill="auto"/>
            <w:noWrap/>
            <w:vAlign w:val="bottom"/>
            <w:hideMark/>
          </w:tcPr>
          <w:p w14:paraId="389F013B"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II</w:t>
            </w:r>
          </w:p>
        </w:tc>
        <w:tc>
          <w:tcPr>
            <w:tcW w:w="1337" w:type="pct"/>
            <w:tcBorders>
              <w:top w:val="nil"/>
              <w:left w:val="nil"/>
              <w:bottom w:val="single" w:sz="4" w:space="0" w:color="auto"/>
              <w:right w:val="single" w:sz="4" w:space="0" w:color="auto"/>
            </w:tcBorders>
            <w:shd w:val="clear" w:color="auto" w:fill="auto"/>
            <w:noWrap/>
            <w:vAlign w:val="bottom"/>
            <w:hideMark/>
          </w:tcPr>
          <w:p w14:paraId="46FF135E"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1.334a</w:t>
            </w:r>
          </w:p>
        </w:tc>
        <w:tc>
          <w:tcPr>
            <w:tcW w:w="916" w:type="pct"/>
            <w:tcBorders>
              <w:top w:val="nil"/>
              <w:left w:val="nil"/>
              <w:bottom w:val="single" w:sz="4" w:space="0" w:color="auto"/>
              <w:right w:val="single" w:sz="4" w:space="0" w:color="auto"/>
            </w:tcBorders>
            <w:shd w:val="clear" w:color="auto" w:fill="auto"/>
            <w:noWrap/>
            <w:vAlign w:val="bottom"/>
            <w:hideMark/>
          </w:tcPr>
          <w:p w14:paraId="4296DC4F"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1.154.740 </w:t>
            </w:r>
          </w:p>
        </w:tc>
        <w:tc>
          <w:tcPr>
            <w:tcW w:w="875" w:type="pct"/>
            <w:tcBorders>
              <w:top w:val="nil"/>
              <w:left w:val="nil"/>
              <w:bottom w:val="single" w:sz="4" w:space="0" w:color="auto"/>
              <w:right w:val="single" w:sz="4" w:space="0" w:color="auto"/>
            </w:tcBorders>
            <w:shd w:val="clear" w:color="auto" w:fill="auto"/>
            <w:noWrap/>
            <w:vAlign w:val="bottom"/>
            <w:hideMark/>
          </w:tcPr>
          <w:p w14:paraId="308E9067" w14:textId="77777777" w:rsidR="00510FE6" w:rsidRPr="00ED78D3" w:rsidRDefault="00510FE6" w:rsidP="00ED2907">
            <w:pPr>
              <w:rPr>
                <w:rFonts w:ascii="Times New Roman" w:hAnsi="Times New Roman"/>
                <w:szCs w:val="24"/>
              </w:rPr>
            </w:pPr>
            <w:r w:rsidRPr="00ED78D3">
              <w:rPr>
                <w:rFonts w:ascii="Times New Roman" w:hAnsi="Times New Roman"/>
                <w:szCs w:val="24"/>
              </w:rPr>
              <w:t> </w:t>
            </w:r>
          </w:p>
        </w:tc>
        <w:tc>
          <w:tcPr>
            <w:tcW w:w="854" w:type="pct"/>
            <w:tcBorders>
              <w:top w:val="nil"/>
              <w:left w:val="nil"/>
              <w:bottom w:val="single" w:sz="4" w:space="0" w:color="auto"/>
              <w:right w:val="single" w:sz="4" w:space="0" w:color="auto"/>
            </w:tcBorders>
            <w:shd w:val="clear" w:color="auto" w:fill="auto"/>
            <w:noWrap/>
            <w:vAlign w:val="bottom"/>
            <w:hideMark/>
          </w:tcPr>
          <w:p w14:paraId="684680C1"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1.154.740 </w:t>
            </w:r>
          </w:p>
        </w:tc>
      </w:tr>
      <w:tr w:rsidR="00510FE6" w:rsidRPr="00ED78D3" w14:paraId="4BD5D4DB" w14:textId="77777777" w:rsidTr="00ED2907">
        <w:trPr>
          <w:trHeight w:val="315"/>
        </w:trPr>
        <w:tc>
          <w:tcPr>
            <w:tcW w:w="514" w:type="pct"/>
            <w:vMerge/>
            <w:tcBorders>
              <w:top w:val="nil"/>
              <w:left w:val="single" w:sz="4" w:space="0" w:color="auto"/>
              <w:bottom w:val="single" w:sz="4" w:space="0" w:color="auto"/>
              <w:right w:val="single" w:sz="4" w:space="0" w:color="auto"/>
            </w:tcBorders>
            <w:vAlign w:val="center"/>
            <w:hideMark/>
          </w:tcPr>
          <w:p w14:paraId="1AB55973" w14:textId="77777777" w:rsidR="00510FE6" w:rsidRPr="00ED78D3" w:rsidRDefault="00510FE6" w:rsidP="00ED2907">
            <w:pPr>
              <w:rPr>
                <w:rFonts w:ascii="Times New Roman" w:hAnsi="Times New Roman"/>
                <w:szCs w:val="24"/>
              </w:rPr>
            </w:pPr>
          </w:p>
        </w:tc>
        <w:tc>
          <w:tcPr>
            <w:tcW w:w="504" w:type="pct"/>
            <w:tcBorders>
              <w:top w:val="nil"/>
              <w:left w:val="nil"/>
              <w:bottom w:val="single" w:sz="4" w:space="0" w:color="auto"/>
              <w:right w:val="single" w:sz="4" w:space="0" w:color="auto"/>
            </w:tcBorders>
            <w:shd w:val="clear" w:color="auto" w:fill="auto"/>
            <w:noWrap/>
            <w:vAlign w:val="bottom"/>
            <w:hideMark/>
          </w:tcPr>
          <w:p w14:paraId="3A3557BC"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III</w:t>
            </w:r>
          </w:p>
        </w:tc>
        <w:tc>
          <w:tcPr>
            <w:tcW w:w="1337" w:type="pct"/>
            <w:tcBorders>
              <w:top w:val="nil"/>
              <w:left w:val="nil"/>
              <w:bottom w:val="single" w:sz="4" w:space="0" w:color="auto"/>
              <w:right w:val="single" w:sz="4" w:space="0" w:color="auto"/>
            </w:tcBorders>
            <w:shd w:val="clear" w:color="auto" w:fill="auto"/>
            <w:noWrap/>
            <w:vAlign w:val="bottom"/>
            <w:hideMark/>
          </w:tcPr>
          <w:p w14:paraId="2B73A1A9"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3.333</w:t>
            </w:r>
          </w:p>
        </w:tc>
        <w:tc>
          <w:tcPr>
            <w:tcW w:w="916" w:type="pct"/>
            <w:tcBorders>
              <w:top w:val="nil"/>
              <w:left w:val="nil"/>
              <w:bottom w:val="single" w:sz="4" w:space="0" w:color="auto"/>
              <w:right w:val="single" w:sz="4" w:space="0" w:color="auto"/>
            </w:tcBorders>
            <w:shd w:val="clear" w:color="auto" w:fill="auto"/>
            <w:noWrap/>
            <w:vAlign w:val="bottom"/>
            <w:hideMark/>
          </w:tcPr>
          <w:p w14:paraId="0E0DAC7C"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3.263.090 </w:t>
            </w:r>
          </w:p>
        </w:tc>
        <w:tc>
          <w:tcPr>
            <w:tcW w:w="875" w:type="pct"/>
            <w:tcBorders>
              <w:top w:val="nil"/>
              <w:left w:val="nil"/>
              <w:bottom w:val="single" w:sz="4" w:space="0" w:color="auto"/>
              <w:right w:val="single" w:sz="4" w:space="0" w:color="auto"/>
            </w:tcBorders>
            <w:shd w:val="clear" w:color="auto" w:fill="auto"/>
            <w:noWrap/>
            <w:vAlign w:val="bottom"/>
            <w:hideMark/>
          </w:tcPr>
          <w:p w14:paraId="3D9ECD97" w14:textId="77777777" w:rsidR="00510FE6" w:rsidRPr="00ED78D3" w:rsidRDefault="00510FE6" w:rsidP="00ED2907">
            <w:pPr>
              <w:rPr>
                <w:rFonts w:ascii="Times New Roman" w:hAnsi="Times New Roman"/>
                <w:szCs w:val="24"/>
              </w:rPr>
            </w:pPr>
            <w:r w:rsidRPr="00ED78D3">
              <w:rPr>
                <w:rFonts w:ascii="Times New Roman" w:hAnsi="Times New Roman"/>
                <w:szCs w:val="24"/>
              </w:rPr>
              <w:t> </w:t>
            </w:r>
          </w:p>
        </w:tc>
        <w:tc>
          <w:tcPr>
            <w:tcW w:w="854" w:type="pct"/>
            <w:tcBorders>
              <w:top w:val="nil"/>
              <w:left w:val="nil"/>
              <w:bottom w:val="single" w:sz="4" w:space="0" w:color="auto"/>
              <w:right w:val="single" w:sz="4" w:space="0" w:color="auto"/>
            </w:tcBorders>
            <w:shd w:val="clear" w:color="auto" w:fill="auto"/>
            <w:noWrap/>
            <w:vAlign w:val="bottom"/>
            <w:hideMark/>
          </w:tcPr>
          <w:p w14:paraId="1041EAB5"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3.263.090 </w:t>
            </w:r>
          </w:p>
        </w:tc>
      </w:tr>
      <w:tr w:rsidR="00510FE6" w:rsidRPr="00ED78D3" w14:paraId="28797FA2" w14:textId="77777777" w:rsidTr="00ED2907">
        <w:trPr>
          <w:trHeight w:val="315"/>
        </w:trPr>
        <w:tc>
          <w:tcPr>
            <w:tcW w:w="514" w:type="pct"/>
            <w:vMerge/>
            <w:tcBorders>
              <w:top w:val="nil"/>
              <w:left w:val="single" w:sz="4" w:space="0" w:color="auto"/>
              <w:bottom w:val="single" w:sz="4" w:space="0" w:color="auto"/>
              <w:right w:val="single" w:sz="4" w:space="0" w:color="auto"/>
            </w:tcBorders>
            <w:vAlign w:val="center"/>
            <w:hideMark/>
          </w:tcPr>
          <w:p w14:paraId="6553AAC0" w14:textId="77777777" w:rsidR="00510FE6" w:rsidRPr="00ED78D3" w:rsidRDefault="00510FE6" w:rsidP="00ED2907">
            <w:pPr>
              <w:rPr>
                <w:rFonts w:ascii="Times New Roman" w:hAnsi="Times New Roman"/>
                <w:szCs w:val="24"/>
              </w:rPr>
            </w:pPr>
          </w:p>
        </w:tc>
        <w:tc>
          <w:tcPr>
            <w:tcW w:w="504" w:type="pct"/>
            <w:tcBorders>
              <w:top w:val="nil"/>
              <w:left w:val="nil"/>
              <w:bottom w:val="single" w:sz="4" w:space="0" w:color="auto"/>
              <w:right w:val="single" w:sz="4" w:space="0" w:color="auto"/>
            </w:tcBorders>
            <w:shd w:val="clear" w:color="auto" w:fill="auto"/>
            <w:noWrap/>
            <w:vAlign w:val="bottom"/>
            <w:hideMark/>
          </w:tcPr>
          <w:p w14:paraId="55CA75BE"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IV</w:t>
            </w:r>
          </w:p>
        </w:tc>
        <w:tc>
          <w:tcPr>
            <w:tcW w:w="1337" w:type="pct"/>
            <w:tcBorders>
              <w:top w:val="nil"/>
              <w:left w:val="nil"/>
              <w:bottom w:val="single" w:sz="4" w:space="0" w:color="auto"/>
              <w:right w:val="single" w:sz="4" w:space="0" w:color="auto"/>
            </w:tcBorders>
            <w:shd w:val="clear" w:color="auto" w:fill="auto"/>
            <w:noWrap/>
            <w:vAlign w:val="bottom"/>
            <w:hideMark/>
          </w:tcPr>
          <w:p w14:paraId="5313ECBD"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4.333</w:t>
            </w:r>
          </w:p>
        </w:tc>
        <w:tc>
          <w:tcPr>
            <w:tcW w:w="916" w:type="pct"/>
            <w:tcBorders>
              <w:top w:val="nil"/>
              <w:left w:val="nil"/>
              <w:bottom w:val="single" w:sz="4" w:space="0" w:color="auto"/>
              <w:right w:val="single" w:sz="4" w:space="0" w:color="auto"/>
            </w:tcBorders>
            <w:shd w:val="clear" w:color="auto" w:fill="auto"/>
            <w:noWrap/>
            <w:vAlign w:val="bottom"/>
            <w:hideMark/>
          </w:tcPr>
          <w:p w14:paraId="3E6DEC05"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1.526.730 </w:t>
            </w:r>
          </w:p>
        </w:tc>
        <w:tc>
          <w:tcPr>
            <w:tcW w:w="875" w:type="pct"/>
            <w:tcBorders>
              <w:top w:val="nil"/>
              <w:left w:val="nil"/>
              <w:bottom w:val="single" w:sz="4" w:space="0" w:color="auto"/>
              <w:right w:val="single" w:sz="4" w:space="0" w:color="auto"/>
            </w:tcBorders>
            <w:shd w:val="clear" w:color="auto" w:fill="auto"/>
            <w:noWrap/>
            <w:vAlign w:val="bottom"/>
            <w:hideMark/>
          </w:tcPr>
          <w:p w14:paraId="1A046219" w14:textId="77777777" w:rsidR="00510FE6" w:rsidRPr="00ED78D3" w:rsidRDefault="00510FE6" w:rsidP="00ED2907">
            <w:pPr>
              <w:rPr>
                <w:rFonts w:ascii="Times New Roman" w:hAnsi="Times New Roman"/>
                <w:szCs w:val="24"/>
              </w:rPr>
            </w:pPr>
            <w:r w:rsidRPr="00ED78D3">
              <w:rPr>
                <w:rFonts w:ascii="Times New Roman" w:hAnsi="Times New Roman"/>
                <w:szCs w:val="24"/>
              </w:rPr>
              <w:t> </w:t>
            </w:r>
          </w:p>
        </w:tc>
        <w:tc>
          <w:tcPr>
            <w:tcW w:w="854" w:type="pct"/>
            <w:tcBorders>
              <w:top w:val="nil"/>
              <w:left w:val="nil"/>
              <w:bottom w:val="single" w:sz="4" w:space="0" w:color="auto"/>
              <w:right w:val="single" w:sz="4" w:space="0" w:color="auto"/>
            </w:tcBorders>
            <w:shd w:val="clear" w:color="auto" w:fill="auto"/>
            <w:noWrap/>
            <w:vAlign w:val="bottom"/>
            <w:hideMark/>
          </w:tcPr>
          <w:p w14:paraId="35340A3C"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1.526.730 </w:t>
            </w:r>
          </w:p>
        </w:tc>
      </w:tr>
      <w:tr w:rsidR="00510FE6" w:rsidRPr="00ED78D3" w14:paraId="781FC862" w14:textId="77777777" w:rsidTr="00ED2907">
        <w:trPr>
          <w:trHeight w:val="315"/>
        </w:trPr>
        <w:tc>
          <w:tcPr>
            <w:tcW w:w="514" w:type="pct"/>
            <w:vMerge/>
            <w:tcBorders>
              <w:top w:val="nil"/>
              <w:left w:val="single" w:sz="4" w:space="0" w:color="auto"/>
              <w:bottom w:val="single" w:sz="4" w:space="0" w:color="auto"/>
              <w:right w:val="single" w:sz="4" w:space="0" w:color="auto"/>
            </w:tcBorders>
            <w:vAlign w:val="center"/>
            <w:hideMark/>
          </w:tcPr>
          <w:p w14:paraId="5822298A" w14:textId="77777777" w:rsidR="00510FE6" w:rsidRPr="00ED78D3" w:rsidRDefault="00510FE6" w:rsidP="00ED2907">
            <w:pPr>
              <w:rPr>
                <w:rFonts w:ascii="Times New Roman" w:hAnsi="Times New Roman"/>
                <w:szCs w:val="24"/>
              </w:rPr>
            </w:pPr>
          </w:p>
        </w:tc>
        <w:tc>
          <w:tcPr>
            <w:tcW w:w="504" w:type="pct"/>
            <w:tcBorders>
              <w:top w:val="nil"/>
              <w:left w:val="nil"/>
              <w:bottom w:val="single" w:sz="4" w:space="0" w:color="auto"/>
              <w:right w:val="single" w:sz="4" w:space="0" w:color="auto"/>
            </w:tcBorders>
            <w:shd w:val="clear" w:color="auto" w:fill="auto"/>
            <w:noWrap/>
            <w:vAlign w:val="bottom"/>
            <w:hideMark/>
          </w:tcPr>
          <w:p w14:paraId="31A07C1C"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V</w:t>
            </w:r>
          </w:p>
        </w:tc>
        <w:tc>
          <w:tcPr>
            <w:tcW w:w="1337" w:type="pct"/>
            <w:tcBorders>
              <w:top w:val="nil"/>
              <w:left w:val="nil"/>
              <w:bottom w:val="single" w:sz="4" w:space="0" w:color="auto"/>
              <w:right w:val="single" w:sz="4" w:space="0" w:color="auto"/>
            </w:tcBorders>
            <w:shd w:val="clear" w:color="auto" w:fill="auto"/>
            <w:noWrap/>
            <w:vAlign w:val="bottom"/>
            <w:hideMark/>
          </w:tcPr>
          <w:p w14:paraId="74C60401"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5.333</w:t>
            </w:r>
          </w:p>
        </w:tc>
        <w:tc>
          <w:tcPr>
            <w:tcW w:w="916" w:type="pct"/>
            <w:tcBorders>
              <w:top w:val="nil"/>
              <w:left w:val="nil"/>
              <w:bottom w:val="single" w:sz="4" w:space="0" w:color="auto"/>
              <w:right w:val="single" w:sz="4" w:space="0" w:color="auto"/>
            </w:tcBorders>
            <w:shd w:val="clear" w:color="auto" w:fill="auto"/>
            <w:noWrap/>
            <w:vAlign w:val="bottom"/>
            <w:hideMark/>
          </w:tcPr>
          <w:p w14:paraId="6B947F4A"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16.305.990 </w:t>
            </w:r>
          </w:p>
        </w:tc>
        <w:tc>
          <w:tcPr>
            <w:tcW w:w="875" w:type="pct"/>
            <w:tcBorders>
              <w:top w:val="nil"/>
              <w:left w:val="nil"/>
              <w:bottom w:val="single" w:sz="4" w:space="0" w:color="auto"/>
              <w:right w:val="single" w:sz="4" w:space="0" w:color="auto"/>
            </w:tcBorders>
            <w:shd w:val="clear" w:color="auto" w:fill="auto"/>
            <w:noWrap/>
            <w:vAlign w:val="bottom"/>
            <w:hideMark/>
          </w:tcPr>
          <w:p w14:paraId="3AE42D7F" w14:textId="77777777" w:rsidR="00510FE6" w:rsidRPr="00ED78D3" w:rsidRDefault="00510FE6" w:rsidP="00ED2907">
            <w:pPr>
              <w:rPr>
                <w:rFonts w:ascii="Times New Roman" w:hAnsi="Times New Roman"/>
                <w:szCs w:val="24"/>
              </w:rPr>
            </w:pPr>
            <w:r w:rsidRPr="00ED78D3">
              <w:rPr>
                <w:rFonts w:ascii="Times New Roman" w:hAnsi="Times New Roman"/>
                <w:szCs w:val="24"/>
              </w:rPr>
              <w:t> </w:t>
            </w:r>
          </w:p>
        </w:tc>
        <w:tc>
          <w:tcPr>
            <w:tcW w:w="854" w:type="pct"/>
            <w:tcBorders>
              <w:top w:val="nil"/>
              <w:left w:val="nil"/>
              <w:bottom w:val="single" w:sz="4" w:space="0" w:color="auto"/>
              <w:right w:val="single" w:sz="4" w:space="0" w:color="auto"/>
            </w:tcBorders>
            <w:shd w:val="clear" w:color="auto" w:fill="auto"/>
            <w:noWrap/>
            <w:vAlign w:val="bottom"/>
            <w:hideMark/>
          </w:tcPr>
          <w:p w14:paraId="5EB24577"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16.305.990 </w:t>
            </w:r>
          </w:p>
        </w:tc>
      </w:tr>
      <w:tr w:rsidR="00510FE6" w:rsidRPr="00ED78D3" w14:paraId="46A3A8A0" w14:textId="77777777" w:rsidTr="00ED2907">
        <w:trPr>
          <w:trHeight w:val="315"/>
        </w:trPr>
        <w:tc>
          <w:tcPr>
            <w:tcW w:w="514" w:type="pct"/>
            <w:tcBorders>
              <w:top w:val="nil"/>
              <w:left w:val="single" w:sz="4" w:space="0" w:color="auto"/>
              <w:bottom w:val="single" w:sz="4" w:space="0" w:color="auto"/>
              <w:right w:val="single" w:sz="4" w:space="0" w:color="auto"/>
            </w:tcBorders>
            <w:shd w:val="clear" w:color="auto" w:fill="auto"/>
            <w:vAlign w:val="center"/>
            <w:hideMark/>
          </w:tcPr>
          <w:p w14:paraId="765755DA" w14:textId="77777777" w:rsidR="00510FE6" w:rsidRPr="00ED78D3" w:rsidRDefault="00510FE6" w:rsidP="00ED2907">
            <w:pPr>
              <w:jc w:val="center"/>
              <w:rPr>
                <w:rFonts w:ascii="Times New Roman" w:hAnsi="Times New Roman"/>
                <w:b/>
                <w:bCs/>
                <w:szCs w:val="24"/>
              </w:rPr>
            </w:pPr>
            <w:r w:rsidRPr="00ED78D3">
              <w:rPr>
                <w:rFonts w:ascii="Times New Roman" w:hAnsi="Times New Roman"/>
                <w:b/>
                <w:bCs/>
                <w:szCs w:val="24"/>
              </w:rPr>
              <w:t>Tổng</w:t>
            </w:r>
          </w:p>
        </w:tc>
        <w:tc>
          <w:tcPr>
            <w:tcW w:w="504" w:type="pct"/>
            <w:tcBorders>
              <w:top w:val="nil"/>
              <w:left w:val="nil"/>
              <w:bottom w:val="single" w:sz="4" w:space="0" w:color="auto"/>
              <w:right w:val="single" w:sz="4" w:space="0" w:color="auto"/>
            </w:tcBorders>
            <w:shd w:val="clear" w:color="auto" w:fill="auto"/>
            <w:noWrap/>
            <w:vAlign w:val="bottom"/>
            <w:hideMark/>
          </w:tcPr>
          <w:p w14:paraId="0F858EF3" w14:textId="77777777" w:rsidR="00510FE6" w:rsidRPr="00ED78D3" w:rsidRDefault="00510FE6" w:rsidP="00ED2907">
            <w:pPr>
              <w:jc w:val="center"/>
              <w:rPr>
                <w:rFonts w:ascii="Times New Roman" w:hAnsi="Times New Roman"/>
                <w:b/>
                <w:bCs/>
                <w:szCs w:val="24"/>
              </w:rPr>
            </w:pPr>
            <w:r w:rsidRPr="00ED78D3">
              <w:rPr>
                <w:rFonts w:ascii="Times New Roman" w:hAnsi="Times New Roman"/>
                <w:b/>
                <w:bCs/>
                <w:szCs w:val="24"/>
              </w:rPr>
              <w:t> </w:t>
            </w:r>
          </w:p>
        </w:tc>
        <w:tc>
          <w:tcPr>
            <w:tcW w:w="1337" w:type="pct"/>
            <w:tcBorders>
              <w:top w:val="nil"/>
              <w:left w:val="nil"/>
              <w:bottom w:val="single" w:sz="4" w:space="0" w:color="auto"/>
              <w:right w:val="single" w:sz="4" w:space="0" w:color="auto"/>
            </w:tcBorders>
            <w:shd w:val="clear" w:color="auto" w:fill="auto"/>
            <w:noWrap/>
            <w:vAlign w:val="bottom"/>
            <w:hideMark/>
          </w:tcPr>
          <w:p w14:paraId="11C9B268" w14:textId="77777777" w:rsidR="00510FE6" w:rsidRPr="00ED78D3" w:rsidRDefault="00510FE6" w:rsidP="00ED2907">
            <w:pPr>
              <w:jc w:val="center"/>
              <w:rPr>
                <w:rFonts w:ascii="Times New Roman" w:hAnsi="Times New Roman"/>
                <w:b/>
                <w:bCs/>
                <w:szCs w:val="24"/>
              </w:rPr>
            </w:pPr>
            <w:r w:rsidRPr="00ED78D3">
              <w:rPr>
                <w:rFonts w:ascii="Times New Roman" w:hAnsi="Times New Roman"/>
                <w:b/>
                <w:bCs/>
                <w:szCs w:val="24"/>
              </w:rPr>
              <w:t> </w:t>
            </w:r>
          </w:p>
        </w:tc>
        <w:tc>
          <w:tcPr>
            <w:tcW w:w="916" w:type="pct"/>
            <w:tcBorders>
              <w:top w:val="nil"/>
              <w:left w:val="nil"/>
              <w:bottom w:val="single" w:sz="4" w:space="0" w:color="auto"/>
              <w:right w:val="single" w:sz="4" w:space="0" w:color="auto"/>
            </w:tcBorders>
            <w:shd w:val="clear" w:color="auto" w:fill="auto"/>
            <w:noWrap/>
            <w:vAlign w:val="bottom"/>
            <w:hideMark/>
          </w:tcPr>
          <w:p w14:paraId="01CE071E"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30.848.460 </w:t>
            </w:r>
          </w:p>
        </w:tc>
        <w:tc>
          <w:tcPr>
            <w:tcW w:w="875" w:type="pct"/>
            <w:tcBorders>
              <w:top w:val="nil"/>
              <w:left w:val="nil"/>
              <w:bottom w:val="single" w:sz="4" w:space="0" w:color="auto"/>
              <w:right w:val="single" w:sz="4" w:space="0" w:color="auto"/>
            </w:tcBorders>
            <w:shd w:val="clear" w:color="auto" w:fill="auto"/>
            <w:noWrap/>
            <w:vAlign w:val="bottom"/>
            <w:hideMark/>
          </w:tcPr>
          <w:p w14:paraId="57F3BA60"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208.230 </w:t>
            </w:r>
          </w:p>
        </w:tc>
        <w:tc>
          <w:tcPr>
            <w:tcW w:w="854" w:type="pct"/>
            <w:tcBorders>
              <w:top w:val="nil"/>
              <w:left w:val="nil"/>
              <w:bottom w:val="single" w:sz="4" w:space="0" w:color="auto"/>
              <w:right w:val="single" w:sz="4" w:space="0" w:color="auto"/>
            </w:tcBorders>
            <w:shd w:val="clear" w:color="auto" w:fill="auto"/>
            <w:noWrap/>
            <w:vAlign w:val="bottom"/>
            <w:hideMark/>
          </w:tcPr>
          <w:p w14:paraId="3C41E2B9"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30.640.230 </w:t>
            </w:r>
          </w:p>
        </w:tc>
      </w:tr>
      <w:tr w:rsidR="00510FE6" w:rsidRPr="00ED78D3" w14:paraId="4D273914" w14:textId="77777777" w:rsidTr="00ED2907">
        <w:trPr>
          <w:trHeight w:val="315"/>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0F88DEAA"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Sông Cổ Chiên</w:t>
            </w:r>
          </w:p>
        </w:tc>
        <w:tc>
          <w:tcPr>
            <w:tcW w:w="504" w:type="pct"/>
            <w:tcBorders>
              <w:top w:val="nil"/>
              <w:left w:val="nil"/>
              <w:bottom w:val="single" w:sz="4" w:space="0" w:color="auto"/>
              <w:right w:val="single" w:sz="4" w:space="0" w:color="auto"/>
            </w:tcBorders>
            <w:shd w:val="clear" w:color="auto" w:fill="auto"/>
            <w:noWrap/>
            <w:vAlign w:val="bottom"/>
            <w:hideMark/>
          </w:tcPr>
          <w:p w14:paraId="10D2DFC0"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VI</w:t>
            </w:r>
          </w:p>
        </w:tc>
        <w:tc>
          <w:tcPr>
            <w:tcW w:w="1337" w:type="pct"/>
            <w:tcBorders>
              <w:top w:val="nil"/>
              <w:left w:val="nil"/>
              <w:bottom w:val="single" w:sz="4" w:space="0" w:color="auto"/>
              <w:right w:val="single" w:sz="4" w:space="0" w:color="auto"/>
            </w:tcBorders>
            <w:shd w:val="clear" w:color="auto" w:fill="auto"/>
            <w:noWrap/>
            <w:vAlign w:val="bottom"/>
            <w:hideMark/>
          </w:tcPr>
          <w:p w14:paraId="04DE80E0"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6.333</w:t>
            </w:r>
          </w:p>
        </w:tc>
        <w:tc>
          <w:tcPr>
            <w:tcW w:w="916" w:type="pct"/>
            <w:tcBorders>
              <w:top w:val="nil"/>
              <w:left w:val="nil"/>
              <w:bottom w:val="single" w:sz="4" w:space="0" w:color="auto"/>
              <w:right w:val="single" w:sz="4" w:space="0" w:color="auto"/>
            </w:tcBorders>
            <w:shd w:val="clear" w:color="auto" w:fill="auto"/>
            <w:noWrap/>
            <w:vAlign w:val="bottom"/>
            <w:hideMark/>
          </w:tcPr>
          <w:p w14:paraId="6702C6B9"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334.880 </w:t>
            </w:r>
          </w:p>
        </w:tc>
        <w:tc>
          <w:tcPr>
            <w:tcW w:w="875" w:type="pct"/>
            <w:tcBorders>
              <w:top w:val="nil"/>
              <w:left w:val="nil"/>
              <w:bottom w:val="single" w:sz="4" w:space="0" w:color="auto"/>
              <w:right w:val="single" w:sz="4" w:space="0" w:color="auto"/>
            </w:tcBorders>
            <w:shd w:val="clear" w:color="auto" w:fill="auto"/>
            <w:noWrap/>
            <w:vAlign w:val="bottom"/>
            <w:hideMark/>
          </w:tcPr>
          <w:p w14:paraId="708E8DA2" w14:textId="77777777" w:rsidR="00510FE6" w:rsidRPr="00ED78D3" w:rsidRDefault="00510FE6" w:rsidP="00ED2907">
            <w:pPr>
              <w:rPr>
                <w:rFonts w:ascii="Times New Roman" w:hAnsi="Times New Roman"/>
                <w:szCs w:val="24"/>
              </w:rPr>
            </w:pPr>
            <w:r w:rsidRPr="00ED78D3">
              <w:rPr>
                <w:rFonts w:ascii="Times New Roman" w:hAnsi="Times New Roman"/>
                <w:szCs w:val="24"/>
              </w:rPr>
              <w:t> </w:t>
            </w:r>
          </w:p>
        </w:tc>
        <w:tc>
          <w:tcPr>
            <w:tcW w:w="854" w:type="pct"/>
            <w:tcBorders>
              <w:top w:val="nil"/>
              <w:left w:val="nil"/>
              <w:bottom w:val="single" w:sz="4" w:space="0" w:color="auto"/>
              <w:right w:val="single" w:sz="4" w:space="0" w:color="auto"/>
            </w:tcBorders>
            <w:shd w:val="clear" w:color="auto" w:fill="auto"/>
            <w:noWrap/>
            <w:vAlign w:val="bottom"/>
            <w:hideMark/>
          </w:tcPr>
          <w:p w14:paraId="27DC654E"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334.880 </w:t>
            </w:r>
          </w:p>
        </w:tc>
      </w:tr>
      <w:tr w:rsidR="00510FE6" w:rsidRPr="00ED78D3" w14:paraId="65D4D89E" w14:textId="77777777" w:rsidTr="00ED2907">
        <w:trPr>
          <w:trHeight w:val="315"/>
        </w:trPr>
        <w:tc>
          <w:tcPr>
            <w:tcW w:w="514" w:type="pct"/>
            <w:vMerge/>
            <w:tcBorders>
              <w:top w:val="nil"/>
              <w:left w:val="single" w:sz="4" w:space="0" w:color="auto"/>
              <w:bottom w:val="single" w:sz="4" w:space="0" w:color="auto"/>
              <w:right w:val="single" w:sz="4" w:space="0" w:color="auto"/>
            </w:tcBorders>
            <w:vAlign w:val="center"/>
            <w:hideMark/>
          </w:tcPr>
          <w:p w14:paraId="74C582A3" w14:textId="77777777" w:rsidR="00510FE6" w:rsidRPr="00ED78D3" w:rsidRDefault="00510FE6" w:rsidP="00ED2907">
            <w:pPr>
              <w:rPr>
                <w:rFonts w:ascii="Times New Roman" w:hAnsi="Times New Roman"/>
                <w:szCs w:val="24"/>
              </w:rPr>
            </w:pPr>
          </w:p>
        </w:tc>
        <w:tc>
          <w:tcPr>
            <w:tcW w:w="504" w:type="pct"/>
            <w:tcBorders>
              <w:top w:val="nil"/>
              <w:left w:val="nil"/>
              <w:bottom w:val="single" w:sz="4" w:space="0" w:color="auto"/>
              <w:right w:val="single" w:sz="4" w:space="0" w:color="auto"/>
            </w:tcBorders>
            <w:shd w:val="clear" w:color="auto" w:fill="auto"/>
            <w:noWrap/>
            <w:vAlign w:val="bottom"/>
            <w:hideMark/>
          </w:tcPr>
          <w:p w14:paraId="5831A744"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VII</w:t>
            </w:r>
          </w:p>
        </w:tc>
        <w:tc>
          <w:tcPr>
            <w:tcW w:w="1337" w:type="pct"/>
            <w:tcBorders>
              <w:top w:val="nil"/>
              <w:left w:val="nil"/>
              <w:bottom w:val="single" w:sz="4" w:space="0" w:color="auto"/>
              <w:right w:val="single" w:sz="4" w:space="0" w:color="auto"/>
            </w:tcBorders>
            <w:shd w:val="clear" w:color="auto" w:fill="auto"/>
            <w:noWrap/>
            <w:vAlign w:val="bottom"/>
            <w:hideMark/>
          </w:tcPr>
          <w:p w14:paraId="03EAC5E1"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7.333+8.333+9.333</w:t>
            </w:r>
          </w:p>
        </w:tc>
        <w:tc>
          <w:tcPr>
            <w:tcW w:w="916" w:type="pct"/>
            <w:tcBorders>
              <w:top w:val="nil"/>
              <w:left w:val="nil"/>
              <w:bottom w:val="single" w:sz="4" w:space="0" w:color="auto"/>
              <w:right w:val="single" w:sz="4" w:space="0" w:color="auto"/>
            </w:tcBorders>
            <w:shd w:val="clear" w:color="auto" w:fill="auto"/>
            <w:noWrap/>
            <w:vAlign w:val="bottom"/>
            <w:hideMark/>
          </w:tcPr>
          <w:p w14:paraId="60B60AF9"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14.724.595 </w:t>
            </w:r>
          </w:p>
        </w:tc>
        <w:tc>
          <w:tcPr>
            <w:tcW w:w="875" w:type="pct"/>
            <w:tcBorders>
              <w:top w:val="nil"/>
              <w:left w:val="nil"/>
              <w:bottom w:val="single" w:sz="4" w:space="0" w:color="auto"/>
              <w:right w:val="single" w:sz="4" w:space="0" w:color="auto"/>
            </w:tcBorders>
            <w:shd w:val="clear" w:color="auto" w:fill="auto"/>
            <w:noWrap/>
            <w:vAlign w:val="bottom"/>
            <w:hideMark/>
          </w:tcPr>
          <w:p w14:paraId="42CFE22D"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446.605 </w:t>
            </w:r>
          </w:p>
        </w:tc>
        <w:tc>
          <w:tcPr>
            <w:tcW w:w="854" w:type="pct"/>
            <w:tcBorders>
              <w:top w:val="nil"/>
              <w:left w:val="nil"/>
              <w:bottom w:val="single" w:sz="4" w:space="0" w:color="auto"/>
              <w:right w:val="single" w:sz="4" w:space="0" w:color="auto"/>
            </w:tcBorders>
            <w:shd w:val="clear" w:color="auto" w:fill="auto"/>
            <w:noWrap/>
            <w:vAlign w:val="bottom"/>
            <w:hideMark/>
          </w:tcPr>
          <w:p w14:paraId="3C24AB85"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14.277.990 </w:t>
            </w:r>
          </w:p>
        </w:tc>
      </w:tr>
      <w:tr w:rsidR="00510FE6" w:rsidRPr="00ED78D3" w14:paraId="01DB709C" w14:textId="77777777" w:rsidTr="00ED2907">
        <w:trPr>
          <w:trHeight w:val="315"/>
        </w:trPr>
        <w:tc>
          <w:tcPr>
            <w:tcW w:w="514" w:type="pct"/>
            <w:vMerge/>
            <w:tcBorders>
              <w:top w:val="nil"/>
              <w:left w:val="single" w:sz="4" w:space="0" w:color="auto"/>
              <w:bottom w:val="single" w:sz="4" w:space="0" w:color="auto"/>
              <w:right w:val="single" w:sz="4" w:space="0" w:color="auto"/>
            </w:tcBorders>
            <w:vAlign w:val="center"/>
            <w:hideMark/>
          </w:tcPr>
          <w:p w14:paraId="3187144B" w14:textId="77777777" w:rsidR="00510FE6" w:rsidRPr="00ED78D3" w:rsidRDefault="00510FE6" w:rsidP="00ED2907">
            <w:pPr>
              <w:rPr>
                <w:rFonts w:ascii="Times New Roman" w:hAnsi="Times New Roman"/>
                <w:szCs w:val="24"/>
              </w:rPr>
            </w:pPr>
          </w:p>
        </w:tc>
        <w:tc>
          <w:tcPr>
            <w:tcW w:w="504" w:type="pct"/>
            <w:tcBorders>
              <w:top w:val="nil"/>
              <w:left w:val="nil"/>
              <w:bottom w:val="single" w:sz="4" w:space="0" w:color="auto"/>
              <w:right w:val="single" w:sz="4" w:space="0" w:color="auto"/>
            </w:tcBorders>
            <w:shd w:val="clear" w:color="auto" w:fill="auto"/>
            <w:noWrap/>
            <w:vAlign w:val="bottom"/>
            <w:hideMark/>
          </w:tcPr>
          <w:p w14:paraId="2622547E"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VIII</w:t>
            </w:r>
          </w:p>
        </w:tc>
        <w:tc>
          <w:tcPr>
            <w:tcW w:w="1337" w:type="pct"/>
            <w:tcBorders>
              <w:top w:val="nil"/>
              <w:left w:val="nil"/>
              <w:bottom w:val="single" w:sz="4" w:space="0" w:color="auto"/>
              <w:right w:val="single" w:sz="4" w:space="0" w:color="auto"/>
            </w:tcBorders>
            <w:shd w:val="clear" w:color="auto" w:fill="auto"/>
            <w:noWrap/>
            <w:vAlign w:val="bottom"/>
            <w:hideMark/>
          </w:tcPr>
          <w:p w14:paraId="0E10380C"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10.333+1.333+12.333</w:t>
            </w:r>
          </w:p>
        </w:tc>
        <w:tc>
          <w:tcPr>
            <w:tcW w:w="916" w:type="pct"/>
            <w:tcBorders>
              <w:top w:val="nil"/>
              <w:left w:val="nil"/>
              <w:bottom w:val="single" w:sz="4" w:space="0" w:color="auto"/>
              <w:right w:val="single" w:sz="4" w:space="0" w:color="auto"/>
            </w:tcBorders>
            <w:shd w:val="clear" w:color="auto" w:fill="auto"/>
            <w:noWrap/>
            <w:vAlign w:val="bottom"/>
            <w:hideMark/>
          </w:tcPr>
          <w:p w14:paraId="1F42E8C5"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23.792.230 </w:t>
            </w:r>
          </w:p>
        </w:tc>
        <w:tc>
          <w:tcPr>
            <w:tcW w:w="875" w:type="pct"/>
            <w:tcBorders>
              <w:top w:val="nil"/>
              <w:left w:val="nil"/>
              <w:bottom w:val="single" w:sz="4" w:space="0" w:color="auto"/>
              <w:right w:val="single" w:sz="4" w:space="0" w:color="auto"/>
            </w:tcBorders>
            <w:shd w:val="clear" w:color="auto" w:fill="auto"/>
            <w:noWrap/>
            <w:vAlign w:val="bottom"/>
            <w:hideMark/>
          </w:tcPr>
          <w:p w14:paraId="64E8A12F"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731.320 </w:t>
            </w:r>
          </w:p>
        </w:tc>
        <w:tc>
          <w:tcPr>
            <w:tcW w:w="854" w:type="pct"/>
            <w:tcBorders>
              <w:top w:val="nil"/>
              <w:left w:val="nil"/>
              <w:bottom w:val="single" w:sz="4" w:space="0" w:color="auto"/>
              <w:right w:val="single" w:sz="4" w:space="0" w:color="auto"/>
            </w:tcBorders>
            <w:shd w:val="clear" w:color="auto" w:fill="auto"/>
            <w:noWrap/>
            <w:vAlign w:val="bottom"/>
            <w:hideMark/>
          </w:tcPr>
          <w:p w14:paraId="4B7C7D30"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23.060.910 </w:t>
            </w:r>
          </w:p>
        </w:tc>
      </w:tr>
      <w:tr w:rsidR="00510FE6" w:rsidRPr="00ED78D3" w14:paraId="5134E448" w14:textId="77777777" w:rsidTr="00ED2907">
        <w:trPr>
          <w:trHeight w:val="315"/>
        </w:trPr>
        <w:tc>
          <w:tcPr>
            <w:tcW w:w="514" w:type="pct"/>
            <w:vMerge/>
            <w:tcBorders>
              <w:top w:val="nil"/>
              <w:left w:val="single" w:sz="4" w:space="0" w:color="auto"/>
              <w:bottom w:val="single" w:sz="4" w:space="0" w:color="auto"/>
              <w:right w:val="single" w:sz="4" w:space="0" w:color="auto"/>
            </w:tcBorders>
            <w:vAlign w:val="center"/>
            <w:hideMark/>
          </w:tcPr>
          <w:p w14:paraId="5A7BBFCD" w14:textId="77777777" w:rsidR="00510FE6" w:rsidRPr="00ED78D3" w:rsidRDefault="00510FE6" w:rsidP="00ED2907">
            <w:pPr>
              <w:rPr>
                <w:rFonts w:ascii="Times New Roman" w:hAnsi="Times New Roman"/>
                <w:szCs w:val="24"/>
              </w:rPr>
            </w:pPr>
          </w:p>
        </w:tc>
        <w:tc>
          <w:tcPr>
            <w:tcW w:w="504" w:type="pct"/>
            <w:tcBorders>
              <w:top w:val="nil"/>
              <w:left w:val="nil"/>
              <w:bottom w:val="single" w:sz="4" w:space="0" w:color="auto"/>
              <w:right w:val="single" w:sz="4" w:space="0" w:color="auto"/>
            </w:tcBorders>
            <w:shd w:val="clear" w:color="auto" w:fill="auto"/>
            <w:noWrap/>
            <w:vAlign w:val="bottom"/>
            <w:hideMark/>
          </w:tcPr>
          <w:p w14:paraId="5879FEFB"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IX</w:t>
            </w:r>
          </w:p>
        </w:tc>
        <w:tc>
          <w:tcPr>
            <w:tcW w:w="1337" w:type="pct"/>
            <w:tcBorders>
              <w:top w:val="nil"/>
              <w:left w:val="nil"/>
              <w:bottom w:val="single" w:sz="4" w:space="0" w:color="auto"/>
              <w:right w:val="single" w:sz="4" w:space="0" w:color="auto"/>
            </w:tcBorders>
            <w:shd w:val="clear" w:color="auto" w:fill="auto"/>
            <w:noWrap/>
            <w:vAlign w:val="bottom"/>
            <w:hideMark/>
          </w:tcPr>
          <w:p w14:paraId="5B37B60E" w14:textId="77777777" w:rsidR="00510FE6" w:rsidRPr="00ED78D3" w:rsidRDefault="00510FE6" w:rsidP="00ED2907">
            <w:pPr>
              <w:jc w:val="center"/>
              <w:rPr>
                <w:rFonts w:ascii="Times New Roman" w:hAnsi="Times New Roman"/>
                <w:szCs w:val="24"/>
              </w:rPr>
            </w:pPr>
            <w:r w:rsidRPr="00ED78D3">
              <w:rPr>
                <w:rFonts w:ascii="Times New Roman" w:hAnsi="Times New Roman"/>
                <w:szCs w:val="24"/>
              </w:rPr>
              <w:t>13.333</w:t>
            </w:r>
          </w:p>
        </w:tc>
        <w:tc>
          <w:tcPr>
            <w:tcW w:w="916" w:type="pct"/>
            <w:tcBorders>
              <w:top w:val="nil"/>
              <w:left w:val="nil"/>
              <w:bottom w:val="single" w:sz="4" w:space="0" w:color="auto"/>
              <w:right w:val="single" w:sz="4" w:space="0" w:color="auto"/>
            </w:tcBorders>
            <w:shd w:val="clear" w:color="auto" w:fill="auto"/>
            <w:noWrap/>
            <w:vAlign w:val="bottom"/>
            <w:hideMark/>
          </w:tcPr>
          <w:p w14:paraId="03500CE2"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4.534.080 </w:t>
            </w:r>
          </w:p>
        </w:tc>
        <w:tc>
          <w:tcPr>
            <w:tcW w:w="875" w:type="pct"/>
            <w:tcBorders>
              <w:top w:val="nil"/>
              <w:left w:val="nil"/>
              <w:bottom w:val="single" w:sz="4" w:space="0" w:color="auto"/>
              <w:right w:val="single" w:sz="4" w:space="0" w:color="auto"/>
            </w:tcBorders>
            <w:shd w:val="clear" w:color="auto" w:fill="auto"/>
            <w:noWrap/>
            <w:vAlign w:val="bottom"/>
            <w:hideMark/>
          </w:tcPr>
          <w:p w14:paraId="310AECC1" w14:textId="77777777" w:rsidR="00510FE6" w:rsidRPr="00ED78D3" w:rsidRDefault="00510FE6" w:rsidP="00ED2907">
            <w:pPr>
              <w:rPr>
                <w:rFonts w:ascii="Times New Roman" w:hAnsi="Times New Roman"/>
                <w:szCs w:val="24"/>
              </w:rPr>
            </w:pPr>
            <w:r w:rsidRPr="00ED78D3">
              <w:rPr>
                <w:rFonts w:ascii="Times New Roman" w:hAnsi="Times New Roman"/>
                <w:szCs w:val="24"/>
              </w:rPr>
              <w:t> </w:t>
            </w:r>
          </w:p>
        </w:tc>
        <w:tc>
          <w:tcPr>
            <w:tcW w:w="854" w:type="pct"/>
            <w:tcBorders>
              <w:top w:val="nil"/>
              <w:left w:val="nil"/>
              <w:bottom w:val="single" w:sz="4" w:space="0" w:color="auto"/>
              <w:right w:val="single" w:sz="4" w:space="0" w:color="auto"/>
            </w:tcBorders>
            <w:shd w:val="clear" w:color="auto" w:fill="auto"/>
            <w:noWrap/>
            <w:vAlign w:val="bottom"/>
            <w:hideMark/>
          </w:tcPr>
          <w:p w14:paraId="0B2979DE" w14:textId="77777777" w:rsidR="00510FE6" w:rsidRPr="00ED78D3" w:rsidRDefault="00510FE6" w:rsidP="00ED2907">
            <w:pPr>
              <w:rPr>
                <w:rFonts w:ascii="Times New Roman" w:hAnsi="Times New Roman"/>
                <w:szCs w:val="24"/>
              </w:rPr>
            </w:pPr>
            <w:r w:rsidRPr="00ED78D3">
              <w:rPr>
                <w:rFonts w:ascii="Times New Roman" w:hAnsi="Times New Roman"/>
                <w:szCs w:val="24"/>
              </w:rPr>
              <w:t xml:space="preserve">       4.534.080 </w:t>
            </w:r>
          </w:p>
        </w:tc>
      </w:tr>
      <w:tr w:rsidR="00510FE6" w:rsidRPr="00ED78D3" w14:paraId="75DBA378" w14:textId="77777777" w:rsidTr="00ED2907">
        <w:trPr>
          <w:trHeight w:val="315"/>
        </w:trPr>
        <w:tc>
          <w:tcPr>
            <w:tcW w:w="514" w:type="pct"/>
            <w:tcBorders>
              <w:top w:val="nil"/>
              <w:left w:val="single" w:sz="4" w:space="0" w:color="auto"/>
              <w:bottom w:val="single" w:sz="4" w:space="0" w:color="auto"/>
              <w:right w:val="single" w:sz="4" w:space="0" w:color="auto"/>
            </w:tcBorders>
            <w:shd w:val="clear" w:color="auto" w:fill="auto"/>
            <w:vAlign w:val="center"/>
            <w:hideMark/>
          </w:tcPr>
          <w:p w14:paraId="7526858E" w14:textId="77777777" w:rsidR="00510FE6" w:rsidRPr="00ED78D3" w:rsidRDefault="00510FE6" w:rsidP="00ED2907">
            <w:pPr>
              <w:jc w:val="center"/>
              <w:rPr>
                <w:rFonts w:ascii="Times New Roman" w:hAnsi="Times New Roman"/>
                <w:b/>
                <w:bCs/>
                <w:szCs w:val="24"/>
              </w:rPr>
            </w:pPr>
            <w:r w:rsidRPr="00ED78D3">
              <w:rPr>
                <w:rFonts w:ascii="Times New Roman" w:hAnsi="Times New Roman"/>
                <w:b/>
                <w:bCs/>
                <w:szCs w:val="24"/>
              </w:rPr>
              <w:t>Tổng</w:t>
            </w:r>
          </w:p>
        </w:tc>
        <w:tc>
          <w:tcPr>
            <w:tcW w:w="504" w:type="pct"/>
            <w:tcBorders>
              <w:top w:val="nil"/>
              <w:left w:val="nil"/>
              <w:bottom w:val="single" w:sz="4" w:space="0" w:color="auto"/>
              <w:right w:val="single" w:sz="4" w:space="0" w:color="auto"/>
            </w:tcBorders>
            <w:shd w:val="clear" w:color="auto" w:fill="auto"/>
            <w:noWrap/>
            <w:vAlign w:val="bottom"/>
            <w:hideMark/>
          </w:tcPr>
          <w:p w14:paraId="61DE8BE6" w14:textId="77777777" w:rsidR="00510FE6" w:rsidRPr="00ED78D3" w:rsidRDefault="00510FE6" w:rsidP="00ED2907">
            <w:pPr>
              <w:jc w:val="center"/>
              <w:rPr>
                <w:rFonts w:ascii="Times New Roman" w:hAnsi="Times New Roman"/>
                <w:b/>
                <w:bCs/>
                <w:szCs w:val="24"/>
              </w:rPr>
            </w:pPr>
            <w:r w:rsidRPr="00ED78D3">
              <w:rPr>
                <w:rFonts w:ascii="Times New Roman" w:hAnsi="Times New Roman"/>
                <w:b/>
                <w:bCs/>
                <w:szCs w:val="24"/>
              </w:rPr>
              <w:t> </w:t>
            </w:r>
          </w:p>
        </w:tc>
        <w:tc>
          <w:tcPr>
            <w:tcW w:w="1337" w:type="pct"/>
            <w:tcBorders>
              <w:top w:val="nil"/>
              <w:left w:val="nil"/>
              <w:bottom w:val="single" w:sz="4" w:space="0" w:color="auto"/>
              <w:right w:val="single" w:sz="4" w:space="0" w:color="auto"/>
            </w:tcBorders>
            <w:shd w:val="clear" w:color="auto" w:fill="auto"/>
            <w:noWrap/>
            <w:vAlign w:val="bottom"/>
            <w:hideMark/>
          </w:tcPr>
          <w:p w14:paraId="31A9E560" w14:textId="77777777" w:rsidR="00510FE6" w:rsidRPr="00ED78D3" w:rsidRDefault="00510FE6" w:rsidP="00ED2907">
            <w:pPr>
              <w:jc w:val="center"/>
              <w:rPr>
                <w:rFonts w:ascii="Times New Roman" w:hAnsi="Times New Roman"/>
                <w:b/>
                <w:bCs/>
                <w:szCs w:val="24"/>
              </w:rPr>
            </w:pPr>
            <w:r w:rsidRPr="00ED78D3">
              <w:rPr>
                <w:rFonts w:ascii="Times New Roman" w:hAnsi="Times New Roman"/>
                <w:b/>
                <w:bCs/>
                <w:szCs w:val="24"/>
              </w:rPr>
              <w:t> </w:t>
            </w:r>
          </w:p>
        </w:tc>
        <w:tc>
          <w:tcPr>
            <w:tcW w:w="916" w:type="pct"/>
            <w:tcBorders>
              <w:top w:val="nil"/>
              <w:left w:val="nil"/>
              <w:bottom w:val="single" w:sz="4" w:space="0" w:color="auto"/>
              <w:right w:val="single" w:sz="4" w:space="0" w:color="auto"/>
            </w:tcBorders>
            <w:shd w:val="clear" w:color="auto" w:fill="auto"/>
            <w:noWrap/>
            <w:vAlign w:val="bottom"/>
            <w:hideMark/>
          </w:tcPr>
          <w:p w14:paraId="5DD16027"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43.385.785 </w:t>
            </w:r>
          </w:p>
        </w:tc>
        <w:tc>
          <w:tcPr>
            <w:tcW w:w="875" w:type="pct"/>
            <w:tcBorders>
              <w:top w:val="nil"/>
              <w:left w:val="nil"/>
              <w:bottom w:val="single" w:sz="4" w:space="0" w:color="auto"/>
              <w:right w:val="single" w:sz="4" w:space="0" w:color="auto"/>
            </w:tcBorders>
            <w:shd w:val="clear" w:color="auto" w:fill="auto"/>
            <w:noWrap/>
            <w:vAlign w:val="bottom"/>
            <w:hideMark/>
          </w:tcPr>
          <w:p w14:paraId="44628E8F"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1.177.925 </w:t>
            </w:r>
          </w:p>
        </w:tc>
        <w:tc>
          <w:tcPr>
            <w:tcW w:w="854" w:type="pct"/>
            <w:tcBorders>
              <w:top w:val="nil"/>
              <w:left w:val="nil"/>
              <w:bottom w:val="single" w:sz="4" w:space="0" w:color="auto"/>
              <w:right w:val="single" w:sz="4" w:space="0" w:color="auto"/>
            </w:tcBorders>
            <w:shd w:val="clear" w:color="auto" w:fill="auto"/>
            <w:noWrap/>
            <w:vAlign w:val="bottom"/>
            <w:hideMark/>
          </w:tcPr>
          <w:p w14:paraId="1403EE5A"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42.207.860 </w:t>
            </w:r>
          </w:p>
        </w:tc>
      </w:tr>
      <w:tr w:rsidR="00510FE6" w:rsidRPr="00ED78D3" w14:paraId="487CABB8" w14:textId="77777777" w:rsidTr="00ED2907">
        <w:trPr>
          <w:trHeight w:val="315"/>
        </w:trPr>
        <w:tc>
          <w:tcPr>
            <w:tcW w:w="101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61B3C51" w14:textId="77777777" w:rsidR="00510FE6" w:rsidRPr="00ED78D3" w:rsidRDefault="00510FE6" w:rsidP="00ED2907">
            <w:pPr>
              <w:jc w:val="center"/>
              <w:rPr>
                <w:rFonts w:ascii="Times New Roman" w:hAnsi="Times New Roman"/>
                <w:b/>
                <w:bCs/>
                <w:szCs w:val="24"/>
              </w:rPr>
            </w:pPr>
            <w:r w:rsidRPr="00ED78D3">
              <w:rPr>
                <w:rFonts w:ascii="Times New Roman" w:hAnsi="Times New Roman"/>
                <w:b/>
                <w:bCs/>
                <w:szCs w:val="24"/>
              </w:rPr>
              <w:t>Tổng 2 sông</w:t>
            </w:r>
          </w:p>
        </w:tc>
        <w:tc>
          <w:tcPr>
            <w:tcW w:w="1337" w:type="pct"/>
            <w:tcBorders>
              <w:top w:val="single" w:sz="4" w:space="0" w:color="auto"/>
              <w:left w:val="nil"/>
              <w:bottom w:val="single" w:sz="4" w:space="0" w:color="auto"/>
              <w:right w:val="single" w:sz="4" w:space="0" w:color="auto"/>
            </w:tcBorders>
            <w:shd w:val="clear" w:color="auto" w:fill="auto"/>
            <w:noWrap/>
            <w:vAlign w:val="bottom"/>
          </w:tcPr>
          <w:p w14:paraId="5DE59D81" w14:textId="77777777" w:rsidR="00510FE6" w:rsidRPr="00ED78D3" w:rsidRDefault="00510FE6" w:rsidP="00ED2907">
            <w:pPr>
              <w:jc w:val="center"/>
              <w:rPr>
                <w:rFonts w:ascii="Times New Roman" w:hAnsi="Times New Roman"/>
                <w:b/>
                <w:bCs/>
                <w:szCs w:val="24"/>
              </w:rPr>
            </w:pPr>
            <w:r w:rsidRPr="00ED78D3">
              <w:rPr>
                <w:rFonts w:ascii="Times New Roman" w:hAnsi="Times New Roman"/>
                <w:b/>
                <w:bCs/>
                <w:szCs w:val="24"/>
              </w:rPr>
              <w:t> </w:t>
            </w:r>
          </w:p>
        </w:tc>
        <w:tc>
          <w:tcPr>
            <w:tcW w:w="916" w:type="pct"/>
            <w:tcBorders>
              <w:top w:val="single" w:sz="4" w:space="0" w:color="auto"/>
              <w:left w:val="nil"/>
              <w:bottom w:val="single" w:sz="4" w:space="0" w:color="auto"/>
              <w:right w:val="single" w:sz="4" w:space="0" w:color="auto"/>
            </w:tcBorders>
            <w:shd w:val="clear" w:color="auto" w:fill="auto"/>
            <w:noWrap/>
            <w:vAlign w:val="bottom"/>
          </w:tcPr>
          <w:p w14:paraId="4CD852E7"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74.234.245 </w:t>
            </w:r>
          </w:p>
        </w:tc>
        <w:tc>
          <w:tcPr>
            <w:tcW w:w="875" w:type="pct"/>
            <w:tcBorders>
              <w:top w:val="single" w:sz="4" w:space="0" w:color="auto"/>
              <w:left w:val="nil"/>
              <w:bottom w:val="single" w:sz="4" w:space="0" w:color="auto"/>
              <w:right w:val="single" w:sz="4" w:space="0" w:color="auto"/>
            </w:tcBorders>
            <w:shd w:val="clear" w:color="auto" w:fill="auto"/>
            <w:noWrap/>
            <w:vAlign w:val="bottom"/>
          </w:tcPr>
          <w:p w14:paraId="21F1371F"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1.386.155 </w:t>
            </w:r>
          </w:p>
        </w:tc>
        <w:tc>
          <w:tcPr>
            <w:tcW w:w="854" w:type="pct"/>
            <w:tcBorders>
              <w:top w:val="single" w:sz="4" w:space="0" w:color="auto"/>
              <w:left w:val="nil"/>
              <w:bottom w:val="single" w:sz="4" w:space="0" w:color="auto"/>
              <w:right w:val="single" w:sz="4" w:space="0" w:color="auto"/>
            </w:tcBorders>
            <w:shd w:val="clear" w:color="auto" w:fill="auto"/>
            <w:noWrap/>
            <w:vAlign w:val="bottom"/>
          </w:tcPr>
          <w:p w14:paraId="3DDC5383" w14:textId="77777777" w:rsidR="00510FE6" w:rsidRPr="00ED78D3" w:rsidRDefault="00510FE6" w:rsidP="00ED2907">
            <w:pPr>
              <w:rPr>
                <w:rFonts w:ascii="Times New Roman" w:hAnsi="Times New Roman"/>
                <w:b/>
                <w:bCs/>
                <w:szCs w:val="24"/>
              </w:rPr>
            </w:pPr>
            <w:r w:rsidRPr="00ED78D3">
              <w:rPr>
                <w:rFonts w:ascii="Times New Roman" w:hAnsi="Times New Roman"/>
                <w:b/>
                <w:bCs/>
                <w:szCs w:val="24"/>
              </w:rPr>
              <w:t xml:space="preserve">     72.848.090 </w:t>
            </w:r>
          </w:p>
        </w:tc>
      </w:tr>
    </w:tbl>
    <w:p w14:paraId="54F09DDB" w14:textId="4D1D5033" w:rsidR="00F61BF9" w:rsidRPr="00ED78D3" w:rsidRDefault="00F61BF9" w:rsidP="0016621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Việc khoanh ranh giới</w:t>
      </w:r>
      <w:r w:rsidR="00981EDB" w:rsidRPr="00ED78D3">
        <w:rPr>
          <w:rFonts w:ascii="Times New Roman" w:hAnsi="Times New Roman"/>
          <w:sz w:val="28"/>
          <w:szCs w:val="28"/>
        </w:rPr>
        <w:t xml:space="preserve"> tính tài nguyên</w:t>
      </w:r>
      <w:r w:rsidRPr="00ED78D3">
        <w:rPr>
          <w:rFonts w:ascii="Times New Roman" w:hAnsi="Times New Roman"/>
          <w:sz w:val="28"/>
          <w:szCs w:val="28"/>
        </w:rPr>
        <w:t xml:space="preserve"> cát căn cứ vào lớp cát đạt chỉ tiêu tính</w:t>
      </w:r>
      <w:r w:rsidR="00467DA1" w:rsidRPr="00ED78D3">
        <w:rPr>
          <w:rFonts w:ascii="Times New Roman" w:hAnsi="Times New Roman"/>
          <w:sz w:val="28"/>
          <w:szCs w:val="28"/>
        </w:rPr>
        <w:t xml:space="preserve"> tài nguyên</w:t>
      </w:r>
      <w:r w:rsidRPr="00ED78D3">
        <w:rPr>
          <w:rFonts w:ascii="Times New Roman" w:hAnsi="Times New Roman"/>
          <w:sz w:val="28"/>
          <w:szCs w:val="28"/>
        </w:rPr>
        <w:t xml:space="preserve"> tại các công trình</w:t>
      </w:r>
      <w:r w:rsidR="00981EDB" w:rsidRPr="00ED78D3">
        <w:rPr>
          <w:rFonts w:ascii="Times New Roman" w:hAnsi="Times New Roman"/>
          <w:sz w:val="28"/>
          <w:szCs w:val="28"/>
        </w:rPr>
        <w:t xml:space="preserve"> khoan</w:t>
      </w:r>
      <w:r w:rsidRPr="00ED78D3">
        <w:rPr>
          <w:rFonts w:ascii="Times New Roman" w:hAnsi="Times New Roman"/>
          <w:sz w:val="28"/>
          <w:szCs w:val="28"/>
        </w:rPr>
        <w:t>. Tất cả các công trình khoan theo chiều thẳng đứng và đều cắt qua thân khoáng và khống chế hết chiều dày thân khoáng cát. Ranh giới khối t</w:t>
      </w:r>
      <w:r w:rsidR="00981EDB" w:rsidRPr="00ED78D3">
        <w:rPr>
          <w:rFonts w:ascii="Times New Roman" w:hAnsi="Times New Roman"/>
          <w:sz w:val="28"/>
          <w:szCs w:val="28"/>
        </w:rPr>
        <w:t>ài nguyên</w:t>
      </w:r>
      <w:r w:rsidRPr="00ED78D3">
        <w:rPr>
          <w:rFonts w:ascii="Times New Roman" w:hAnsi="Times New Roman"/>
          <w:sz w:val="28"/>
          <w:szCs w:val="28"/>
        </w:rPr>
        <w:t xml:space="preserve"> nằm trong ranh giới thân khoáng cát được khoanh nối tại chân các công trình </w:t>
      </w:r>
      <w:r w:rsidR="00981EDB" w:rsidRPr="00ED78D3">
        <w:rPr>
          <w:rFonts w:ascii="Times New Roman" w:hAnsi="Times New Roman"/>
          <w:sz w:val="28"/>
          <w:szCs w:val="28"/>
        </w:rPr>
        <w:t>khoan</w:t>
      </w:r>
      <w:r w:rsidRPr="00ED78D3">
        <w:rPr>
          <w:rFonts w:ascii="Times New Roman" w:hAnsi="Times New Roman"/>
          <w:sz w:val="28"/>
          <w:szCs w:val="28"/>
        </w:rPr>
        <w:t xml:space="preserve"> đạt chỉ tiêu tính </w:t>
      </w:r>
      <w:r w:rsidR="00E85E89" w:rsidRPr="00ED78D3">
        <w:rPr>
          <w:rFonts w:ascii="Times New Roman" w:hAnsi="Times New Roman"/>
          <w:sz w:val="28"/>
          <w:szCs w:val="28"/>
        </w:rPr>
        <w:t>tài nguyên đã đề xuất</w:t>
      </w:r>
      <w:r w:rsidRPr="00ED78D3">
        <w:rPr>
          <w:rFonts w:ascii="Times New Roman" w:hAnsi="Times New Roman"/>
          <w:sz w:val="28"/>
          <w:szCs w:val="28"/>
        </w:rPr>
        <w:t>.</w:t>
      </w:r>
    </w:p>
    <w:p w14:paraId="01D1135B" w14:textId="77777777" w:rsidR="004D6E5C" w:rsidRPr="00ED78D3" w:rsidRDefault="004D6E5C" w:rsidP="004D6E5C">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Ranh giới khối tài nguyên cấp 333 được khoanh trên cơ sở các công trình khoan có chiều dày và chất lượng cát đạt chỉ tiêu tính tài nguyên. </w:t>
      </w:r>
    </w:p>
    <w:p w14:paraId="758098A4" w14:textId="5E2D215F" w:rsidR="004D6E5C" w:rsidRPr="00ED78D3" w:rsidRDefault="009A2296" w:rsidP="00E066AB">
      <w:pPr>
        <w:pStyle w:val="Heading3"/>
        <w:ind w:firstLine="709"/>
        <w:jc w:val="both"/>
        <w:rPr>
          <w:i w:val="0"/>
        </w:rPr>
      </w:pPr>
      <w:bookmarkStart w:id="105" w:name="_Toc174547642"/>
      <w:r>
        <w:rPr>
          <w:i w:val="0"/>
          <w:sz w:val="28"/>
        </w:rPr>
        <w:t>4</w:t>
      </w:r>
      <w:r w:rsidR="004D6E5C" w:rsidRPr="00ED78D3">
        <w:rPr>
          <w:i w:val="0"/>
          <w:sz w:val="28"/>
        </w:rPr>
        <w:t>.2.1. Khoanh định các thân cát lòng sông theo kết quả đo địa vật lý và khoan khảo sát (Bản đồ phân vùng triển vọng khoáng sản cát lòng sông)</w:t>
      </w:r>
      <w:bookmarkEnd w:id="105"/>
    </w:p>
    <w:p w14:paraId="616CB381" w14:textId="77777777" w:rsidR="004D6E5C" w:rsidRPr="00ED78D3" w:rsidRDefault="004D6E5C" w:rsidP="004D6E5C">
      <w:pPr>
        <w:pStyle w:val="NormalWeb"/>
        <w:spacing w:before="120" w:beforeAutospacing="0" w:after="0" w:afterAutospacing="0" w:line="320" w:lineRule="atLeast"/>
        <w:ind w:firstLine="720"/>
        <w:jc w:val="both"/>
        <w:rPr>
          <w:b/>
          <w:iCs/>
          <w:sz w:val="28"/>
          <w:szCs w:val="26"/>
        </w:rPr>
      </w:pPr>
      <w:r w:rsidRPr="00ED78D3">
        <w:rPr>
          <w:b/>
          <w:iCs/>
          <w:sz w:val="28"/>
          <w:szCs w:val="26"/>
        </w:rPr>
        <w:t>1.1. Các thân cát trên sông Hậu: 5 thân cát:</w:t>
      </w:r>
    </w:p>
    <w:p w14:paraId="222F334F" w14:textId="77777777"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sz w:val="26"/>
          <w:szCs w:val="26"/>
        </w:rPr>
        <w:lastRenderedPageBreak/>
        <w:t xml:space="preserve">+ </w:t>
      </w:r>
      <w:r w:rsidRPr="00ED78D3">
        <w:rPr>
          <w:b/>
          <w:bCs/>
          <w:sz w:val="26"/>
          <w:szCs w:val="26"/>
        </w:rPr>
        <w:t>Thân cát số I</w:t>
      </w:r>
      <w:r w:rsidRPr="00ED78D3">
        <w:rPr>
          <w:sz w:val="26"/>
          <w:szCs w:val="26"/>
        </w:rPr>
        <w:t xml:space="preserve">: phân bố trên sông Hậu trong phạm vi các xã </w:t>
      </w:r>
      <w:proofErr w:type="gramStart"/>
      <w:r w:rsidRPr="00ED78D3">
        <w:rPr>
          <w:sz w:val="26"/>
          <w:szCs w:val="26"/>
        </w:rPr>
        <w:t>An</w:t>
      </w:r>
      <w:proofErr w:type="gramEnd"/>
      <w:r w:rsidRPr="00ED78D3">
        <w:rPr>
          <w:sz w:val="26"/>
          <w:szCs w:val="26"/>
        </w:rPr>
        <w:t xml:space="preserve"> Phú Tân, xã Hòa Tân và xã Ninh Thới, huyện Cầu Kè, giáp ranh với tỉnh Sóc Trăng; thân cát có chiều dài khoảng 16km và chiều rộng thay đổi từ 250 ÷ 1.400m kéo dài từ tuyến công trình khảo sát T1 đến T9.</w:t>
      </w:r>
    </w:p>
    <w:p w14:paraId="07D01034" w14:textId="77777777"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sz w:val="26"/>
          <w:szCs w:val="26"/>
        </w:rPr>
        <w:t xml:space="preserve">+ </w:t>
      </w:r>
      <w:r w:rsidRPr="00ED78D3">
        <w:rPr>
          <w:b/>
          <w:bCs/>
          <w:sz w:val="26"/>
          <w:szCs w:val="26"/>
        </w:rPr>
        <w:t>Thân cát số II</w:t>
      </w:r>
      <w:r w:rsidRPr="00ED78D3">
        <w:rPr>
          <w:sz w:val="26"/>
          <w:szCs w:val="26"/>
        </w:rPr>
        <w:t xml:space="preserve">: phân bố trên nhánh sông Hậu bên trái của cồn Bần Chát trong phạm vi các xã </w:t>
      </w:r>
      <w:proofErr w:type="gramStart"/>
      <w:r w:rsidRPr="00ED78D3">
        <w:rPr>
          <w:sz w:val="26"/>
          <w:szCs w:val="26"/>
        </w:rPr>
        <w:t>An</w:t>
      </w:r>
      <w:proofErr w:type="gramEnd"/>
      <w:r w:rsidRPr="00ED78D3">
        <w:rPr>
          <w:sz w:val="26"/>
          <w:szCs w:val="26"/>
        </w:rPr>
        <w:t xml:space="preserve"> Phú Tân, xã Hòa Tân, huyện Cầu; thân cát có chiều dài khoảng 5km và chiều rộng thay đổi từ 170 ÷ 300m.</w:t>
      </w:r>
    </w:p>
    <w:p w14:paraId="540A5EB3" w14:textId="77777777"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sz w:val="26"/>
          <w:szCs w:val="26"/>
        </w:rPr>
        <w:t xml:space="preserve">+ </w:t>
      </w:r>
      <w:r w:rsidRPr="00ED78D3">
        <w:rPr>
          <w:b/>
          <w:bCs/>
          <w:sz w:val="26"/>
          <w:szCs w:val="26"/>
        </w:rPr>
        <w:t>Thân cát số III</w:t>
      </w:r>
      <w:r w:rsidRPr="00ED78D3">
        <w:rPr>
          <w:sz w:val="26"/>
          <w:szCs w:val="26"/>
        </w:rPr>
        <w:t xml:space="preserve">: phân bố trên sông Hậu trong phạm vi các xã Tân Hòa, huyện Tiểu Cần, xã </w:t>
      </w:r>
      <w:proofErr w:type="gramStart"/>
      <w:r w:rsidRPr="00ED78D3">
        <w:rPr>
          <w:sz w:val="26"/>
          <w:szCs w:val="26"/>
        </w:rPr>
        <w:t>An</w:t>
      </w:r>
      <w:proofErr w:type="gramEnd"/>
      <w:r w:rsidRPr="00ED78D3">
        <w:rPr>
          <w:sz w:val="26"/>
          <w:szCs w:val="26"/>
        </w:rPr>
        <w:t xml:space="preserve"> Quảng Hữu, huyện Trà Cú, giáp ranh với tỉnh Sóc Trăng; thân cát có chiều dài khoảng 6km và chiều rộng thay đổi từ 300 ÷ 900m kéo dài từ tuyến công trình khảo sát T15 đến T18.</w:t>
      </w:r>
    </w:p>
    <w:p w14:paraId="2CDFE1A1" w14:textId="77777777"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sz w:val="26"/>
          <w:szCs w:val="26"/>
        </w:rPr>
        <w:t xml:space="preserve">+ </w:t>
      </w:r>
      <w:r w:rsidRPr="00ED78D3">
        <w:rPr>
          <w:b/>
          <w:bCs/>
          <w:sz w:val="26"/>
          <w:szCs w:val="26"/>
        </w:rPr>
        <w:t>Thân cát số IV</w:t>
      </w:r>
      <w:r w:rsidRPr="00ED78D3">
        <w:rPr>
          <w:sz w:val="26"/>
          <w:szCs w:val="26"/>
        </w:rPr>
        <w:t>: phân bố trên sông Hậu trong phạm vi xã Kim Sơn và xã Hàm Tân, huyện Trà Cú, giáp ranh với tỉnh Sóc Trăng; thân cát có chiều dài khoảng 2,5km và chiều rộng thay đổi từ 250 ÷ 800m, cắt qua tuyến công trình khảo sát T22.</w:t>
      </w:r>
    </w:p>
    <w:p w14:paraId="23DFA6D8" w14:textId="77777777"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sz w:val="26"/>
          <w:szCs w:val="26"/>
        </w:rPr>
        <w:t xml:space="preserve">+ </w:t>
      </w:r>
      <w:r w:rsidRPr="00ED78D3">
        <w:rPr>
          <w:b/>
          <w:bCs/>
          <w:sz w:val="26"/>
          <w:szCs w:val="26"/>
        </w:rPr>
        <w:t>Thân cát số V</w:t>
      </w:r>
      <w:r w:rsidRPr="00ED78D3">
        <w:rPr>
          <w:sz w:val="26"/>
          <w:szCs w:val="26"/>
        </w:rPr>
        <w:t xml:space="preserve">: phân bố trên sông Hậu trong phạm vi các xã Hàm Tân và xã Định </w:t>
      </w:r>
      <w:proofErr w:type="gramStart"/>
      <w:r w:rsidRPr="00ED78D3">
        <w:rPr>
          <w:sz w:val="26"/>
          <w:szCs w:val="26"/>
        </w:rPr>
        <w:t>An</w:t>
      </w:r>
      <w:proofErr w:type="gramEnd"/>
      <w:r w:rsidRPr="00ED78D3">
        <w:rPr>
          <w:sz w:val="26"/>
          <w:szCs w:val="26"/>
        </w:rPr>
        <w:t xml:space="preserve">, TT. Định </w:t>
      </w:r>
      <w:proofErr w:type="gramStart"/>
      <w:r w:rsidRPr="00ED78D3">
        <w:rPr>
          <w:sz w:val="26"/>
          <w:szCs w:val="26"/>
        </w:rPr>
        <w:t>An</w:t>
      </w:r>
      <w:proofErr w:type="gramEnd"/>
      <w:r w:rsidRPr="00ED78D3">
        <w:rPr>
          <w:sz w:val="26"/>
          <w:szCs w:val="26"/>
        </w:rPr>
        <w:t>, huyện Trà Cú và xã Long Vĩnh, huyện Duyên Hải, giáp ranh với tỉnh Sóc Trăng; thân cát có chiều dài khoảng 14km và chiều rộng thay đổi từ 600 ÷ 1.800m kéo dài từ tuyến công trình khảo sát T24 đến T30.</w:t>
      </w:r>
    </w:p>
    <w:p w14:paraId="56107FA3" w14:textId="77777777" w:rsidR="004D6E5C" w:rsidRPr="00ED78D3" w:rsidRDefault="004D6E5C" w:rsidP="004D6E5C">
      <w:pPr>
        <w:pStyle w:val="NormalWeb"/>
        <w:spacing w:before="120" w:beforeAutospacing="0" w:after="0" w:afterAutospacing="0" w:line="320" w:lineRule="atLeast"/>
        <w:ind w:firstLine="720"/>
        <w:jc w:val="both"/>
        <w:rPr>
          <w:b/>
          <w:iCs/>
          <w:sz w:val="28"/>
          <w:szCs w:val="26"/>
        </w:rPr>
      </w:pPr>
      <w:r w:rsidRPr="00ED78D3">
        <w:rPr>
          <w:b/>
          <w:iCs/>
          <w:sz w:val="28"/>
          <w:szCs w:val="26"/>
        </w:rPr>
        <w:t>1.2. Các thân cát trên sông Cổ Chiên: 4 thân cát:</w:t>
      </w:r>
    </w:p>
    <w:p w14:paraId="51FD81E1" w14:textId="77777777"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b/>
          <w:bCs/>
          <w:sz w:val="26"/>
          <w:szCs w:val="26"/>
        </w:rPr>
        <w:t>+ Thân cát số VI:</w:t>
      </w:r>
      <w:r w:rsidRPr="00ED78D3">
        <w:rPr>
          <w:sz w:val="26"/>
          <w:szCs w:val="26"/>
        </w:rPr>
        <w:t xml:space="preserve"> phân bố trên nhánh bên phải Cồn Hòa của sông Cổ Chiên trong phạm vi xã Đức Mỹ, huyện Càng Long; thân cát có chiều dài khoảng 1,3km và chiều rộng khoảng 300m, cắt qua tuyến công trình khảo sát T42.</w:t>
      </w:r>
    </w:p>
    <w:p w14:paraId="056C83A3" w14:textId="77777777"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b/>
          <w:bCs/>
          <w:sz w:val="26"/>
          <w:szCs w:val="26"/>
        </w:rPr>
        <w:t>+ Thân cát số VII</w:t>
      </w:r>
      <w:r w:rsidRPr="00ED78D3">
        <w:rPr>
          <w:sz w:val="26"/>
          <w:szCs w:val="26"/>
        </w:rPr>
        <w:t>: phân bố trên sông Cổ Chiên và các khu vực có cồn phân bố ở nhánh bên trái sông Cổ Chiên giáp ranh với tỉnh Bến Tre, thuộc phạm vi các xã Đức Mỹ và xã Đại Phước - huyện Càng Long, xã Long Đức - TP Trà Vinh, xã Hưng Mỹ và xã Hòa Minh - huyện Châu Thành; thân cát có chiều dài khoảng 25km và chiều rộng thay đổi từ 140 ÷ 1.400m, kéo dài từ tuyến công trình khảo sát T43 đến T57.</w:t>
      </w:r>
    </w:p>
    <w:p w14:paraId="2F02B119" w14:textId="77777777"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b/>
          <w:bCs/>
          <w:sz w:val="26"/>
          <w:szCs w:val="26"/>
        </w:rPr>
        <w:t>+ Thân cát số VIII</w:t>
      </w:r>
      <w:r w:rsidRPr="00ED78D3">
        <w:rPr>
          <w:sz w:val="26"/>
          <w:szCs w:val="26"/>
        </w:rPr>
        <w:t>: phân bố trên nhánh bên phải của sông Cổ Chiên (nhánh sông tỉnh Trà Vinh) thuộc phạm vi các xã Hòa Thuận và xã Hưng Mỹ - huyện Châu Thành, xã Vĩnh Kim, xã Mỹ Long Bắc và TT. Mỹ Long – huyện Cầu Ngang; thân cát có chiều dài khoảng 22km và chiều rộng thay đổi từ 400 ÷ 1.900m, kéo dài kéo dài từ tuyến công trình khảo sát T55 đến T66.</w:t>
      </w:r>
    </w:p>
    <w:p w14:paraId="1550DE5B" w14:textId="71DD5FA1" w:rsidR="004D6E5C" w:rsidRPr="00ED78D3" w:rsidRDefault="004D6E5C" w:rsidP="004D6E5C">
      <w:pPr>
        <w:pStyle w:val="NormalWeb"/>
        <w:spacing w:before="120" w:beforeAutospacing="0" w:after="0" w:afterAutospacing="0" w:line="320" w:lineRule="atLeast"/>
        <w:ind w:firstLine="720"/>
        <w:jc w:val="both"/>
        <w:rPr>
          <w:sz w:val="26"/>
          <w:szCs w:val="26"/>
        </w:rPr>
      </w:pPr>
      <w:r w:rsidRPr="00ED78D3">
        <w:rPr>
          <w:sz w:val="26"/>
          <w:szCs w:val="26"/>
        </w:rPr>
        <w:t xml:space="preserve">+ </w:t>
      </w:r>
      <w:r w:rsidRPr="00ED78D3">
        <w:rPr>
          <w:b/>
          <w:bCs/>
          <w:sz w:val="26"/>
          <w:szCs w:val="26"/>
        </w:rPr>
        <w:t>Thân cát số IX:</w:t>
      </w:r>
      <w:r w:rsidRPr="00ED78D3">
        <w:rPr>
          <w:sz w:val="26"/>
          <w:szCs w:val="26"/>
        </w:rPr>
        <w:t xml:space="preserve"> phân bố trên nhánh bên trái sông Cổ Chiên giáp ranh với tỉnh Bến Tre, thuộc phạm vi xã Hòa Minh và xã Long Hòa, huyện Châu Thành; thân cát có chiều dài khoảng 10km và chiều rộng thay đổi từ 300 ÷ 500m, kéo dài từ kéo dài từ tuyến công trình khảo sát T61 đến T65.</w:t>
      </w:r>
    </w:p>
    <w:p w14:paraId="23349279" w14:textId="5F198D8A" w:rsidR="00E066AB" w:rsidRPr="00ED78D3" w:rsidRDefault="009A2296" w:rsidP="00E066AB">
      <w:pPr>
        <w:pStyle w:val="Heading3"/>
        <w:ind w:firstLine="709"/>
        <w:jc w:val="both"/>
        <w:rPr>
          <w:i w:val="0"/>
          <w:sz w:val="28"/>
        </w:rPr>
      </w:pPr>
      <w:bookmarkStart w:id="106" w:name="_Toc174547643"/>
      <w:r>
        <w:rPr>
          <w:i w:val="0"/>
          <w:sz w:val="28"/>
        </w:rPr>
        <w:t>4</w:t>
      </w:r>
      <w:r w:rsidR="00E066AB" w:rsidRPr="00ED78D3">
        <w:rPr>
          <w:i w:val="0"/>
          <w:sz w:val="28"/>
        </w:rPr>
        <w:t>.2.2. Khoảng cách đến bờ và độ sâu an toàn trong khai thác cát sông</w:t>
      </w:r>
      <w:bookmarkEnd w:id="106"/>
    </w:p>
    <w:p w14:paraId="32E3E8E0"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 xml:space="preserve">Khoảng cách đến bờ và độ sâu an toàn trong công tác thăm dò, khai thác cát là căn cứ để khoanh định ranh giới thân khoáng tính tài nguyên, trữ lượng cát sông. Hiện nay chưa có văn bản có tính pháp lý nào quy định chung về khoảng cách và độ sâu an </w:t>
      </w:r>
      <w:r w:rsidRPr="00ED78D3">
        <w:rPr>
          <w:sz w:val="26"/>
          <w:szCs w:val="26"/>
        </w:rPr>
        <w:lastRenderedPageBreak/>
        <w:t xml:space="preserve">toàn này trong khai thác cát sông. Việc xác định khoảng cách an toàn đến bờ hợp lý giúp đảm bảo ổn định đường bờ, tiết kiệm tài nguyên và khai thông dòng chảy khi khai thác. </w:t>
      </w:r>
    </w:p>
    <w:p w14:paraId="6C69A6B3"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Để tính toán khoảng cách an toàn đến bờ phục vụ cho công tác khoanh định ranh giới tính tài nguyên cát lòng sông thuộc tỉnh Trà Vinh, báo cáo dựa trên các thông số về tính chất cơ lý của cấu trúc địa chất đường bờ và độ sâu khai thác thông qua bề dày các lớp cát xác định trong công tác khoan khảo sát.</w:t>
      </w:r>
    </w:p>
    <w:p w14:paraId="63FA313C"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Từ công thức trên cho thấy góc dốc ổn định của đất đá đường bờ (α) tỷ lệ thuận với góc ma sát trong và lực dính kết, tỷ lệ nghịch với chiều sâu khai thác và dung trọng tự nhiên.</w:t>
      </w:r>
    </w:p>
    <w:p w14:paraId="103FC36F" w14:textId="77777777" w:rsidR="00E066AB" w:rsidRPr="00ED78D3" w:rsidRDefault="00E066AB" w:rsidP="00E066AB">
      <w:pPr>
        <w:pStyle w:val="NormalWeb"/>
        <w:spacing w:before="120" w:beforeAutospacing="0" w:after="120" w:afterAutospacing="0" w:line="360" w:lineRule="auto"/>
        <w:jc w:val="both"/>
        <w:rPr>
          <w:sz w:val="26"/>
          <w:szCs w:val="26"/>
        </w:rPr>
      </w:pPr>
      <w:r w:rsidRPr="00ED78D3">
        <w:rPr>
          <w:noProof/>
          <w14:ligatures w14:val="standardContextual"/>
        </w:rPr>
        <mc:AlternateContent>
          <mc:Choice Requires="wps">
            <w:drawing>
              <wp:anchor distT="0" distB="0" distL="114300" distR="114300" simplePos="0" relativeHeight="251781632" behindDoc="0" locked="0" layoutInCell="1" allowOverlap="1" wp14:anchorId="04CB5BE5" wp14:editId="3A1331BE">
                <wp:simplePos x="0" y="0"/>
                <wp:positionH relativeFrom="margin">
                  <wp:posOffset>3423285</wp:posOffset>
                </wp:positionH>
                <wp:positionV relativeFrom="paragraph">
                  <wp:posOffset>518795</wp:posOffset>
                </wp:positionV>
                <wp:extent cx="2560320" cy="1165860"/>
                <wp:effectExtent l="0" t="0" r="0" b="0"/>
                <wp:wrapNone/>
                <wp:docPr id="1189491680" name="Text Box 1"/>
                <wp:cNvGraphicFramePr/>
                <a:graphic xmlns:a="http://schemas.openxmlformats.org/drawingml/2006/main">
                  <a:graphicData uri="http://schemas.microsoft.com/office/word/2010/wordprocessingShape">
                    <wps:wsp>
                      <wps:cNvSpPr txBox="1"/>
                      <wps:spPr>
                        <a:xfrm>
                          <a:off x="0" y="0"/>
                          <a:ext cx="2560320" cy="1165860"/>
                        </a:xfrm>
                        <a:prstGeom prst="rect">
                          <a:avLst/>
                        </a:prstGeom>
                        <a:solidFill>
                          <a:schemeClr val="lt1"/>
                        </a:solidFill>
                        <a:ln w="6350">
                          <a:noFill/>
                        </a:ln>
                      </wps:spPr>
                      <wps:txbx>
                        <w:txbxContent>
                          <w:p w14:paraId="62CAD186" w14:textId="77777777" w:rsidR="00ED629B" w:rsidRPr="00E066AB" w:rsidRDefault="00ED629B" w:rsidP="00E066AB">
                            <w:pPr>
                              <w:jc w:val="both"/>
                              <w:rPr>
                                <w:rFonts w:ascii="Times New Roman" w:hAnsi="Times New Roman"/>
                                <w:sz w:val="26"/>
                                <w:szCs w:val="26"/>
                              </w:rPr>
                            </w:pPr>
                            <w:r w:rsidRPr="00E066AB">
                              <w:rPr>
                                <w:rFonts w:ascii="Times New Roman" w:hAnsi="Times New Roman"/>
                                <w:sz w:val="26"/>
                                <w:szCs w:val="26"/>
                              </w:rPr>
                              <w:t>α: Góc dốc dự kiến theo chiều sâu khai thác hết thân cát (</w:t>
                            </w:r>
                            <w:r w:rsidRPr="00E066AB">
                              <w:rPr>
                                <w:rFonts w:ascii="Times New Roman" w:hAnsi="Times New Roman"/>
                                <w:sz w:val="26"/>
                                <w:szCs w:val="26"/>
                                <w:vertAlign w:val="superscript"/>
                              </w:rPr>
                              <w:t>o</w:t>
                            </w:r>
                            <w:r w:rsidRPr="00E066AB">
                              <w:rPr>
                                <w:rFonts w:ascii="Times New Roman" w:hAnsi="Times New Roman"/>
                                <w:sz w:val="26"/>
                                <w:szCs w:val="26"/>
                              </w:rPr>
                              <w:t>)</w:t>
                            </w:r>
                          </w:p>
                          <w:p w14:paraId="19D4DD78" w14:textId="75AA8BE9" w:rsidR="00ED629B" w:rsidRPr="00E066AB" w:rsidRDefault="00ED629B" w:rsidP="00E066AB">
                            <w:pPr>
                              <w:jc w:val="both"/>
                              <w:rPr>
                                <w:rFonts w:ascii="Times New Roman" w:hAnsi="Times New Roman"/>
                                <w:sz w:val="26"/>
                                <w:szCs w:val="26"/>
                              </w:rPr>
                            </w:pPr>
                            <w:r w:rsidRPr="00E066AB">
                              <w:rPr>
                                <w:rFonts w:ascii="Times New Roman" w:hAnsi="Times New Roman"/>
                                <w:sz w:val="26"/>
                                <w:szCs w:val="26"/>
                              </w:rPr>
                              <w:t>H: Độ sâu dự kiến khai thác (m).</w:t>
                            </w:r>
                          </w:p>
                          <w:p w14:paraId="16410BA1" w14:textId="681553E1" w:rsidR="00ED629B" w:rsidRPr="00E066AB" w:rsidRDefault="00ED629B" w:rsidP="00E066AB">
                            <w:pPr>
                              <w:jc w:val="both"/>
                              <w:rPr>
                                <w:rFonts w:ascii="Times New Roman" w:hAnsi="Times New Roman"/>
                                <w:sz w:val="26"/>
                                <w:szCs w:val="26"/>
                              </w:rPr>
                            </w:pPr>
                            <w:r>
                              <w:rPr>
                                <w:rFonts w:ascii="Times New Roman" w:hAnsi="Times New Roman"/>
                                <w:sz w:val="26"/>
                                <w:szCs w:val="26"/>
                              </w:rPr>
                              <w:t>L</w:t>
                            </w:r>
                            <w:r w:rsidRPr="00E066AB">
                              <w:rPr>
                                <w:rFonts w:ascii="Times New Roman" w:hAnsi="Times New Roman"/>
                                <w:sz w:val="26"/>
                                <w:szCs w:val="26"/>
                              </w:rPr>
                              <w:t>:  Khoảng cách an toàn đến bờ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B5BE5" id="Text Box 1" o:spid="_x0000_s1027" type="#_x0000_t202" style="position:absolute;left:0;text-align:left;margin-left:269.55pt;margin-top:40.85pt;width:201.6pt;height:91.8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" fillcolor="white [3201]" stroked="f" strokeweight=".5pt">
                <v:textbox>
                  <w:txbxContent>
                    <w:p w14:paraId="62CAD186" w14:textId="77777777" w:rsidR="00ED629B" w:rsidRPr="00E066AB" w:rsidRDefault="00ED629B" w:rsidP="00E066AB">
                      <w:pPr>
                        <w:jc w:val="both"/>
                        <w:rPr>
                          <w:rFonts w:ascii="Times New Roman" w:hAnsi="Times New Roman"/>
                          <w:sz w:val="26"/>
                          <w:szCs w:val="26"/>
                        </w:rPr>
                      </w:pPr>
                      <w:r w:rsidRPr="00E066AB">
                        <w:rPr>
                          <w:rFonts w:ascii="Times New Roman" w:hAnsi="Times New Roman"/>
                          <w:sz w:val="26"/>
                          <w:szCs w:val="26"/>
                        </w:rPr>
                        <w:t>α: Góc dốc dự kiến theo chiều sâu khai thác hết thân cát (</w:t>
                      </w:r>
                      <w:r w:rsidRPr="00E066AB">
                        <w:rPr>
                          <w:rFonts w:ascii="Times New Roman" w:hAnsi="Times New Roman"/>
                          <w:sz w:val="26"/>
                          <w:szCs w:val="26"/>
                          <w:vertAlign w:val="superscript"/>
                        </w:rPr>
                        <w:t>o</w:t>
                      </w:r>
                      <w:r w:rsidRPr="00E066AB">
                        <w:rPr>
                          <w:rFonts w:ascii="Times New Roman" w:hAnsi="Times New Roman"/>
                          <w:sz w:val="26"/>
                          <w:szCs w:val="26"/>
                        </w:rPr>
                        <w:t>)</w:t>
                      </w:r>
                    </w:p>
                    <w:p w14:paraId="19D4DD78" w14:textId="75AA8BE9" w:rsidR="00ED629B" w:rsidRPr="00E066AB" w:rsidRDefault="00ED629B" w:rsidP="00E066AB">
                      <w:pPr>
                        <w:jc w:val="both"/>
                        <w:rPr>
                          <w:rFonts w:ascii="Times New Roman" w:hAnsi="Times New Roman"/>
                          <w:sz w:val="26"/>
                          <w:szCs w:val="26"/>
                        </w:rPr>
                      </w:pPr>
                      <w:r w:rsidRPr="00E066AB">
                        <w:rPr>
                          <w:rFonts w:ascii="Times New Roman" w:hAnsi="Times New Roman"/>
                          <w:sz w:val="26"/>
                          <w:szCs w:val="26"/>
                        </w:rPr>
                        <w:t>H: Độ sâu dự kiến khai thác (m).</w:t>
                      </w:r>
                    </w:p>
                    <w:p w14:paraId="16410BA1" w14:textId="681553E1" w:rsidR="00ED629B" w:rsidRPr="00E066AB" w:rsidRDefault="00ED629B" w:rsidP="00E066AB">
                      <w:pPr>
                        <w:jc w:val="both"/>
                        <w:rPr>
                          <w:rFonts w:ascii="Times New Roman" w:hAnsi="Times New Roman"/>
                          <w:sz w:val="26"/>
                          <w:szCs w:val="26"/>
                        </w:rPr>
                      </w:pPr>
                      <w:r>
                        <w:rPr>
                          <w:rFonts w:ascii="Times New Roman" w:hAnsi="Times New Roman"/>
                          <w:sz w:val="26"/>
                          <w:szCs w:val="26"/>
                        </w:rPr>
                        <w:t>L</w:t>
                      </w:r>
                      <w:r w:rsidRPr="00E066AB">
                        <w:rPr>
                          <w:rFonts w:ascii="Times New Roman" w:hAnsi="Times New Roman"/>
                          <w:sz w:val="26"/>
                          <w:szCs w:val="26"/>
                        </w:rPr>
                        <w:t>:  Khoảng cách an toàn đến bờ (m).</w:t>
                      </w:r>
                    </w:p>
                  </w:txbxContent>
                </v:textbox>
                <w10:wrap anchorx="margin"/>
              </v:shape>
            </w:pict>
          </mc:Fallback>
        </mc:AlternateContent>
      </w:r>
      <w:r w:rsidRPr="00ED78D3">
        <w:rPr>
          <w:noProof/>
        </w:rPr>
        <w:drawing>
          <wp:inline distT="0" distB="0" distL="0" distR="0" wp14:anchorId="3FCF02C0" wp14:editId="03A9638F">
            <wp:extent cx="3390900" cy="2168237"/>
            <wp:effectExtent l="0" t="0" r="0" b="3810"/>
            <wp:docPr id="473533552" name="Picture 1" descr="A diagram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33552" name="Picture 1" descr="A diagram of a plane&#10;&#10;Description automatically generated"/>
                    <pic:cNvPicPr/>
                  </pic:nvPicPr>
                  <pic:blipFill rotWithShape="1">
                    <a:blip r:embed="rId11"/>
                    <a:srcRect t="13774"/>
                    <a:stretch/>
                  </pic:blipFill>
                  <pic:spPr bwMode="auto">
                    <a:xfrm>
                      <a:off x="0" y="0"/>
                      <a:ext cx="3390900" cy="2168237"/>
                    </a:xfrm>
                    <a:prstGeom prst="rect">
                      <a:avLst/>
                    </a:prstGeom>
                    <a:ln>
                      <a:noFill/>
                    </a:ln>
                    <a:extLst>
                      <a:ext uri="{53640926-AAD7-44D8-BBD7-CCE9431645EC}">
                        <a14:shadowObscured xmlns:a14="http://schemas.microsoft.com/office/drawing/2010/main"/>
                      </a:ext>
                    </a:extLst>
                  </pic:spPr>
                </pic:pic>
              </a:graphicData>
            </a:graphic>
          </wp:inline>
        </w:drawing>
      </w:r>
      <w:r w:rsidRPr="00ED78D3">
        <w:rPr>
          <w:sz w:val="26"/>
          <w:szCs w:val="26"/>
        </w:rPr>
        <w:t xml:space="preserve"> </w:t>
      </w:r>
    </w:p>
    <w:p w14:paraId="79393DBB"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Từ mô hình trên, dứ kiến góc dốc đường bờ khi khai thác là α, chiều sâu khai thác là H và L khoảng cách an toàn đến bờ ta có:</w:t>
      </w:r>
    </w:p>
    <w:p w14:paraId="240228EB" w14:textId="77777777" w:rsidR="00E066AB" w:rsidRPr="00ED78D3" w:rsidRDefault="00E066AB" w:rsidP="00E066AB">
      <w:pPr>
        <w:pStyle w:val="NormalWeb"/>
        <w:spacing w:before="120" w:beforeAutospacing="0" w:after="120" w:afterAutospacing="0" w:line="360" w:lineRule="auto"/>
        <w:ind w:firstLine="720"/>
        <w:jc w:val="center"/>
        <w:rPr>
          <w:sz w:val="26"/>
          <w:szCs w:val="26"/>
        </w:rPr>
      </w:pPr>
      <m:oMath>
        <m:r>
          <w:rPr>
            <w:rFonts w:ascii="Cambria Math" w:hAnsi="Cambria Math"/>
            <w:sz w:val="30"/>
            <w:szCs w:val="30"/>
          </w:rPr>
          <m:t xml:space="preserve">tgα= </m:t>
        </m:r>
        <m:f>
          <m:fPr>
            <m:ctrlPr>
              <w:rPr>
                <w:rFonts w:ascii="Cambria Math" w:hAnsi="Cambria Math"/>
                <w:i/>
                <w:sz w:val="30"/>
                <w:szCs w:val="30"/>
              </w:rPr>
            </m:ctrlPr>
          </m:fPr>
          <m:num>
            <m:r>
              <w:rPr>
                <w:rFonts w:ascii="Cambria Math" w:hAnsi="Cambria Math"/>
                <w:sz w:val="30"/>
                <w:szCs w:val="30"/>
              </w:rPr>
              <m:t>H</m:t>
            </m:r>
          </m:num>
          <m:den>
            <m:r>
              <w:rPr>
                <w:rFonts w:ascii="Cambria Math" w:hAnsi="Cambria Math"/>
                <w:sz w:val="30"/>
                <w:szCs w:val="30"/>
              </w:rPr>
              <m:t>L</m:t>
            </m:r>
          </m:den>
        </m:f>
      </m:oMath>
      <w:r w:rsidRPr="00ED78D3">
        <w:rPr>
          <w:sz w:val="30"/>
          <w:szCs w:val="30"/>
        </w:rPr>
        <w:t xml:space="preserve">  </w:t>
      </w:r>
      <w:r w:rsidRPr="00ED78D3">
        <w:rPr>
          <w:sz w:val="26"/>
          <w:szCs w:val="26"/>
        </w:rPr>
        <w:t xml:space="preserve">hoặc  </w:t>
      </w:r>
      <m:oMath>
        <m:r>
          <w:rPr>
            <w:rFonts w:ascii="Cambria Math" w:hAnsi="Cambria Math"/>
            <w:sz w:val="30"/>
            <w:szCs w:val="30"/>
          </w:rPr>
          <m:t xml:space="preserve">L= </m:t>
        </m:r>
        <m:f>
          <m:fPr>
            <m:ctrlPr>
              <w:rPr>
                <w:rFonts w:ascii="Cambria Math" w:hAnsi="Cambria Math"/>
                <w:i/>
                <w:sz w:val="30"/>
                <w:szCs w:val="30"/>
              </w:rPr>
            </m:ctrlPr>
          </m:fPr>
          <m:num>
            <m:r>
              <w:rPr>
                <w:rFonts w:ascii="Cambria Math" w:hAnsi="Cambria Math"/>
                <w:sz w:val="30"/>
                <w:szCs w:val="30"/>
              </w:rPr>
              <m:t>H</m:t>
            </m:r>
          </m:num>
          <m:den>
            <m:r>
              <w:rPr>
                <w:rFonts w:ascii="Cambria Math" w:hAnsi="Cambria Math"/>
                <w:sz w:val="30"/>
                <w:szCs w:val="30"/>
              </w:rPr>
              <m:t>tg α</m:t>
            </m:r>
          </m:den>
        </m:f>
      </m:oMath>
      <w:r w:rsidRPr="00ED78D3">
        <w:rPr>
          <w:sz w:val="26"/>
          <w:szCs w:val="26"/>
        </w:rPr>
        <w:t xml:space="preserve">      </w:t>
      </w:r>
      <w:r w:rsidRPr="00ED78D3">
        <w:rPr>
          <w:sz w:val="26"/>
          <w:szCs w:val="26"/>
          <w:lang w:val="pt-BR"/>
        </w:rPr>
        <w:t>(2)</w:t>
      </w:r>
    </w:p>
    <w:p w14:paraId="01E88E20"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 xml:space="preserve">Từ công thức (2) cho thấy khoảng cách khai thác L tính từ ranh giới khai thác thân cát vào bờ phụ thuộc vào góc dốc ổn định của đường bờ α và độ sâu khai thác H.       </w:t>
      </w:r>
    </w:p>
    <w:p w14:paraId="51A1116E"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 xml:space="preserve">Kết hợp giữa công thức (1) và (2) ta sẽ tính được khoảng cách an toàn đến bờ L theo công thức (3), tương ứng với độ sâu khai thác H trong điều kiện bảo đảm góc dốc an toàn của đất đá đường </w:t>
      </w:r>
      <w:proofErr w:type="gramStart"/>
      <w:r w:rsidRPr="00ED78D3">
        <w:rPr>
          <w:sz w:val="26"/>
          <w:szCs w:val="26"/>
        </w:rPr>
        <w:t>bờ .</w:t>
      </w:r>
      <w:proofErr w:type="gramEnd"/>
      <w:r w:rsidRPr="00ED78D3">
        <w:rPr>
          <w:sz w:val="26"/>
          <w:szCs w:val="26"/>
        </w:rPr>
        <w:t xml:space="preserve"> </w:t>
      </w:r>
    </w:p>
    <w:p w14:paraId="2B267E75" w14:textId="77777777" w:rsidR="00E066AB" w:rsidRPr="00ED78D3" w:rsidRDefault="00E066AB" w:rsidP="00E066AB">
      <w:pPr>
        <w:pStyle w:val="NormalWeb"/>
        <w:spacing w:before="120" w:beforeAutospacing="0" w:after="120" w:afterAutospacing="0" w:line="360" w:lineRule="auto"/>
        <w:jc w:val="center"/>
        <w:rPr>
          <w:sz w:val="26"/>
          <w:szCs w:val="26"/>
        </w:rPr>
      </w:pPr>
      <m:oMath>
        <m:r>
          <w:rPr>
            <w:rFonts w:ascii="Cambria Math" w:hAnsi="Cambria Math"/>
            <w:sz w:val="30"/>
            <w:szCs w:val="30"/>
          </w:rPr>
          <m:t xml:space="preserve">L= </m:t>
        </m:r>
        <m:f>
          <m:fPr>
            <m:ctrlPr>
              <w:rPr>
                <w:rFonts w:ascii="Cambria Math" w:hAnsi="Cambria Math"/>
                <w:i/>
                <w:kern w:val="2"/>
                <w:sz w:val="30"/>
                <w:szCs w:val="30"/>
              </w:rPr>
            </m:ctrlPr>
          </m:fPr>
          <m:num>
            <m:sSub>
              <m:sSubPr>
                <m:ctrlPr>
                  <w:rPr>
                    <w:rFonts w:ascii="Cambria Math" w:hAnsi="Cambria Math"/>
                    <w:i/>
                    <w:kern w:val="2"/>
                    <w:sz w:val="30"/>
                    <w:szCs w:val="30"/>
                  </w:rPr>
                </m:ctrlPr>
              </m:sSubPr>
              <m:e>
                <m:r>
                  <w:rPr>
                    <w:rFonts w:ascii="Cambria Math" w:hAnsi="Cambria Math"/>
                    <w:sz w:val="30"/>
                    <w:szCs w:val="30"/>
                  </w:rPr>
                  <m:t>γ</m:t>
                </m:r>
              </m:e>
              <m:sub>
                <m:r>
                  <w:rPr>
                    <w:rFonts w:ascii="Cambria Math" w:hAnsi="Cambria Math"/>
                    <w:sz w:val="30"/>
                    <w:szCs w:val="30"/>
                  </w:rPr>
                  <m:t>w</m:t>
                </m:r>
              </m:sub>
            </m:sSub>
            <m:r>
              <w:rPr>
                <w:rFonts w:ascii="Cambria Math" w:hAnsi="Cambria Math"/>
                <w:sz w:val="30"/>
                <w:szCs w:val="30"/>
              </w:rPr>
              <m:t>.</m:t>
            </m:r>
            <m:sSup>
              <m:sSupPr>
                <m:ctrlPr>
                  <w:rPr>
                    <w:rFonts w:ascii="Cambria Math" w:hAnsi="Cambria Math"/>
                    <w:i/>
                    <w:kern w:val="2"/>
                    <w:sz w:val="30"/>
                    <w:szCs w:val="30"/>
                  </w:rPr>
                </m:ctrlPr>
              </m:sSupPr>
              <m:e>
                <m:r>
                  <w:rPr>
                    <w:rFonts w:ascii="Cambria Math" w:hAnsi="Cambria Math"/>
                    <w:sz w:val="30"/>
                    <w:szCs w:val="30"/>
                  </w:rPr>
                  <m:t>H</m:t>
                </m:r>
              </m:e>
              <m:sup>
                <m:r>
                  <w:rPr>
                    <w:rFonts w:ascii="Cambria Math" w:hAnsi="Cambria Math"/>
                    <w:sz w:val="30"/>
                    <w:szCs w:val="30"/>
                  </w:rPr>
                  <m:t>2</m:t>
                </m:r>
              </m:sup>
            </m:sSup>
          </m:num>
          <m:den>
            <m:d>
              <m:dPr>
                <m:ctrlPr>
                  <w:rPr>
                    <w:rFonts w:ascii="Cambria Math" w:hAnsi="Cambria Math"/>
                    <w:i/>
                    <w:sz w:val="30"/>
                    <w:szCs w:val="30"/>
                  </w:rPr>
                </m:ctrlPr>
              </m:dPr>
              <m:e>
                <m:r>
                  <w:rPr>
                    <w:rFonts w:ascii="Cambria Math" w:hAnsi="Cambria Math"/>
                    <w:sz w:val="30"/>
                    <w:szCs w:val="30"/>
                  </w:rPr>
                  <m:t>tgφ.</m:t>
                </m:r>
                <m:sSub>
                  <m:sSubPr>
                    <m:ctrlPr>
                      <w:rPr>
                        <w:rFonts w:ascii="Cambria Math" w:hAnsi="Cambria Math"/>
                        <w:i/>
                        <w:kern w:val="2"/>
                        <w:sz w:val="30"/>
                        <w:szCs w:val="30"/>
                      </w:rPr>
                    </m:ctrlPr>
                  </m:sSubPr>
                  <m:e>
                    <m:r>
                      <w:rPr>
                        <w:rFonts w:ascii="Cambria Math" w:hAnsi="Cambria Math"/>
                        <w:sz w:val="30"/>
                        <w:szCs w:val="30"/>
                      </w:rPr>
                      <m:t>γ</m:t>
                    </m:r>
                  </m:e>
                  <m:sub>
                    <m:r>
                      <w:rPr>
                        <w:rFonts w:ascii="Cambria Math" w:hAnsi="Cambria Math"/>
                        <w:sz w:val="30"/>
                        <w:szCs w:val="30"/>
                      </w:rPr>
                      <m:t>w</m:t>
                    </m:r>
                  </m:sub>
                </m:sSub>
                <m:r>
                  <w:rPr>
                    <w:rFonts w:ascii="Cambria Math" w:hAnsi="Cambria Math"/>
                    <w:sz w:val="30"/>
                    <w:szCs w:val="30"/>
                  </w:rPr>
                  <m:t>.H</m:t>
                </m:r>
              </m:e>
            </m:d>
            <m:r>
              <w:rPr>
                <w:rFonts w:ascii="Cambria Math" w:hAnsi="Cambria Math"/>
                <w:sz w:val="30"/>
                <w:szCs w:val="30"/>
              </w:rPr>
              <m:t>+C</m:t>
            </m:r>
          </m:den>
        </m:f>
      </m:oMath>
      <w:r w:rsidRPr="00ED78D3">
        <w:rPr>
          <w:kern w:val="2"/>
          <w:sz w:val="26"/>
          <w:szCs w:val="26"/>
        </w:rPr>
        <w:tab/>
      </w:r>
      <w:r w:rsidRPr="00ED78D3">
        <w:rPr>
          <w:kern w:val="2"/>
          <w:sz w:val="26"/>
          <w:szCs w:val="26"/>
        </w:rPr>
        <w:tab/>
      </w:r>
      <w:r w:rsidRPr="00ED78D3">
        <w:rPr>
          <w:kern w:val="2"/>
          <w:sz w:val="26"/>
          <w:szCs w:val="26"/>
        </w:rPr>
        <w:tab/>
      </w:r>
      <w:r w:rsidRPr="00ED78D3">
        <w:rPr>
          <w:kern w:val="2"/>
          <w:sz w:val="26"/>
          <w:szCs w:val="26"/>
        </w:rPr>
        <w:tab/>
        <w:t xml:space="preserve"> (3)</w:t>
      </w:r>
    </w:p>
    <w:p w14:paraId="7ECE22A5"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 xml:space="preserve"> Để tính khoảng cách an toàn đến bờ khi khoanh ranh giới tính tài nguyên, báo cáo sử dụng số liệu cơ lý trung bình của các trầm tích cấu tạo đường bờ của sông Hậu và sông Cổ Chiên. Kết quả tính toán trên các sông như sau:</w:t>
      </w:r>
    </w:p>
    <w:p w14:paraId="45141378" w14:textId="77777777" w:rsidR="00E066AB" w:rsidRPr="00ED78D3" w:rsidRDefault="00E066AB" w:rsidP="00E066AB">
      <w:pPr>
        <w:pStyle w:val="NormalWeb"/>
        <w:spacing w:before="120" w:beforeAutospacing="0" w:after="120" w:afterAutospacing="0" w:line="360" w:lineRule="auto"/>
        <w:ind w:firstLine="720"/>
        <w:jc w:val="both"/>
        <w:rPr>
          <w:b/>
          <w:bCs/>
          <w:sz w:val="26"/>
          <w:szCs w:val="26"/>
        </w:rPr>
      </w:pPr>
      <w:r w:rsidRPr="00ED78D3">
        <w:rPr>
          <w:b/>
          <w:bCs/>
          <w:sz w:val="26"/>
          <w:szCs w:val="26"/>
        </w:rPr>
        <w:t>a. Khoảng cách an toàn đến bờ trên sông Hậu</w:t>
      </w:r>
    </w:p>
    <w:p w14:paraId="2E3BC26E" w14:textId="77777777" w:rsidR="00E066AB" w:rsidRPr="00ED78D3" w:rsidRDefault="00E066AB" w:rsidP="00E066AB">
      <w:pPr>
        <w:jc w:val="both"/>
        <w:rPr>
          <w:rFonts w:ascii="Times New Roman" w:hAnsi="Times New Roman"/>
          <w:lang w:val="fr-FR"/>
        </w:rPr>
      </w:pPr>
      <w:r w:rsidRPr="00ED78D3">
        <w:rPr>
          <w:rFonts w:ascii="Times New Roman" w:hAnsi="Times New Roman"/>
        </w:rPr>
        <w:t xml:space="preserve">                  </w:t>
      </w:r>
      <w:r w:rsidRPr="00ED78D3">
        <w:rPr>
          <w:rFonts w:ascii="Times New Roman" w:hAnsi="Times New Roman"/>
          <w:lang w:val="fr-FR"/>
        </w:rPr>
        <w:t xml:space="preserve">Góc nội ma sát :           </w:t>
      </w:r>
      <w:r w:rsidRPr="00ED78D3">
        <w:rPr>
          <w:rFonts w:ascii="Times New Roman" w:hAnsi="Times New Roman"/>
        </w:rPr>
        <w:t>φ</w:t>
      </w:r>
      <w:r w:rsidRPr="00ED78D3">
        <w:rPr>
          <w:rFonts w:ascii="Times New Roman" w:hAnsi="Times New Roman"/>
          <w:lang w:val="fr-FR"/>
        </w:rPr>
        <w:t xml:space="preserve"> = 7</w:t>
      </w:r>
      <w:r w:rsidRPr="00ED78D3">
        <w:rPr>
          <w:rFonts w:ascii="Times New Roman" w:hAnsi="Times New Roman"/>
          <w:vertAlign w:val="superscript"/>
          <w:lang w:val="fr-FR"/>
        </w:rPr>
        <w:t>0</w:t>
      </w:r>
      <w:r w:rsidRPr="00ED78D3">
        <w:rPr>
          <w:rFonts w:ascii="Times New Roman" w:hAnsi="Times New Roman"/>
          <w:lang w:val="fr-FR"/>
        </w:rPr>
        <w:t>09’</w:t>
      </w:r>
    </w:p>
    <w:p w14:paraId="459EB5A6" w14:textId="77777777" w:rsidR="00E066AB" w:rsidRPr="00ED78D3" w:rsidRDefault="00E066AB" w:rsidP="00E066AB">
      <w:pPr>
        <w:jc w:val="both"/>
        <w:rPr>
          <w:rFonts w:ascii="Times New Roman" w:hAnsi="Times New Roman"/>
          <w:lang w:val="fr-FR"/>
        </w:rPr>
      </w:pPr>
      <w:r w:rsidRPr="00ED78D3">
        <w:rPr>
          <w:rFonts w:ascii="Times New Roman" w:hAnsi="Times New Roman"/>
          <w:lang w:val="fr-FR"/>
        </w:rPr>
        <w:t xml:space="preserve">                  Dung trọng tự nhiên :    </w:t>
      </w:r>
      <w:r w:rsidRPr="00ED78D3">
        <w:rPr>
          <w:rFonts w:ascii="Times New Roman" w:hAnsi="Times New Roman"/>
          <w:lang w:val="pl-PL"/>
        </w:rPr>
        <w:sym w:font="UniversalMath1 BT" w:char="F067"/>
      </w:r>
      <w:r w:rsidRPr="00ED78D3">
        <w:rPr>
          <w:rFonts w:ascii="Times New Roman" w:hAnsi="Times New Roman"/>
          <w:vertAlign w:val="subscript"/>
          <w:lang w:val="pl-PL"/>
        </w:rPr>
        <w:t>w</w:t>
      </w:r>
      <w:r w:rsidRPr="00ED78D3">
        <w:rPr>
          <w:rFonts w:ascii="Times New Roman" w:hAnsi="Times New Roman"/>
          <w:vertAlign w:val="subscript"/>
          <w:lang w:val="fr-FR"/>
        </w:rPr>
        <w:t xml:space="preserve"> </w:t>
      </w:r>
      <w:r w:rsidRPr="00ED78D3">
        <w:rPr>
          <w:rFonts w:ascii="Times New Roman" w:hAnsi="Times New Roman"/>
          <w:lang w:val="fr-FR"/>
        </w:rPr>
        <w:t>= 1.618 kG/ m</w:t>
      </w:r>
      <w:r w:rsidRPr="00ED78D3">
        <w:rPr>
          <w:rFonts w:ascii="Times New Roman" w:hAnsi="Times New Roman"/>
          <w:vertAlign w:val="superscript"/>
          <w:lang w:val="fr-FR"/>
        </w:rPr>
        <w:t>3</w:t>
      </w:r>
    </w:p>
    <w:p w14:paraId="74AB8A47" w14:textId="77777777" w:rsidR="00E066AB" w:rsidRPr="00ED78D3" w:rsidRDefault="00E066AB" w:rsidP="00E066AB">
      <w:pPr>
        <w:tabs>
          <w:tab w:val="left" w:pos="7290"/>
        </w:tabs>
        <w:jc w:val="both"/>
        <w:rPr>
          <w:rFonts w:ascii="Times New Roman" w:hAnsi="Times New Roman"/>
          <w:vertAlign w:val="superscript"/>
          <w:lang w:val="fr-FR"/>
        </w:rPr>
      </w:pPr>
      <w:r w:rsidRPr="00ED78D3">
        <w:rPr>
          <w:rFonts w:ascii="Times New Roman" w:hAnsi="Times New Roman"/>
          <w:lang w:val="fr-FR"/>
        </w:rPr>
        <w:t xml:space="preserve">                  Lực dính kết :                 C = 891 kG/m</w:t>
      </w:r>
      <w:r w:rsidRPr="00ED78D3">
        <w:rPr>
          <w:rFonts w:ascii="Times New Roman" w:hAnsi="Times New Roman"/>
          <w:vertAlign w:val="superscript"/>
          <w:lang w:val="fr-FR"/>
        </w:rPr>
        <w:t>2</w:t>
      </w:r>
      <w:r w:rsidRPr="00ED78D3">
        <w:rPr>
          <w:rFonts w:ascii="Times New Roman" w:hAnsi="Times New Roman"/>
          <w:vertAlign w:val="superscript"/>
          <w:lang w:val="fr-FR"/>
        </w:rPr>
        <w:tab/>
      </w:r>
    </w:p>
    <w:p w14:paraId="73E4B1FD"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lastRenderedPageBreak/>
        <w:t xml:space="preserve">Từ các giá trị trên với chiều sâu khai thác thay đổi từ -10m đến -24m tính theo chiều sâu đáy thân khoáng trong các lỗ khoan khảo sát, sẽ tính được khoảng cách an toàn đến bờ và góc dốc ổn định của tập đất ven bờ được thể hiện trong bảng sau. </w:t>
      </w:r>
    </w:p>
    <w:p w14:paraId="278D1BD7" w14:textId="5734E2D6" w:rsidR="00E066AB" w:rsidRPr="00ED78D3" w:rsidRDefault="00E066AB" w:rsidP="00E066AB">
      <w:pPr>
        <w:pStyle w:val="NormalWeb"/>
        <w:spacing w:before="120" w:beforeAutospacing="0" w:after="120" w:afterAutospacing="0" w:line="360" w:lineRule="auto"/>
        <w:ind w:firstLine="720"/>
        <w:rPr>
          <w:i/>
          <w:iCs/>
          <w:sz w:val="26"/>
          <w:szCs w:val="26"/>
        </w:rPr>
      </w:pPr>
      <w:r w:rsidRPr="00ED78D3">
        <w:rPr>
          <w:i/>
          <w:iCs/>
          <w:sz w:val="26"/>
          <w:szCs w:val="26"/>
        </w:rPr>
        <w:t>Chiều sâu khai thác và khoảng cách an toàn đến bờ tương ứng (sông Hậu)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924"/>
        <w:gridCol w:w="924"/>
        <w:gridCol w:w="924"/>
        <w:gridCol w:w="829"/>
        <w:gridCol w:w="774"/>
        <w:gridCol w:w="829"/>
        <w:gridCol w:w="829"/>
        <w:gridCol w:w="829"/>
        <w:gridCol w:w="829"/>
      </w:tblGrid>
      <w:tr w:rsidR="00E066AB" w:rsidRPr="00ED78D3" w14:paraId="50C6413E" w14:textId="77777777" w:rsidTr="00ED2907">
        <w:trPr>
          <w:jc w:val="center"/>
        </w:trPr>
        <w:tc>
          <w:tcPr>
            <w:tcW w:w="830" w:type="dxa"/>
            <w:shd w:val="clear" w:color="auto" w:fill="auto"/>
          </w:tcPr>
          <w:p w14:paraId="6B71D45B" w14:textId="77777777" w:rsidR="00E066AB" w:rsidRPr="00ED78D3" w:rsidRDefault="00E066AB" w:rsidP="00ED2907">
            <w:pPr>
              <w:jc w:val="both"/>
            </w:pPr>
            <w:r w:rsidRPr="00ED78D3">
              <w:t>H(m)</w:t>
            </w:r>
          </w:p>
        </w:tc>
        <w:tc>
          <w:tcPr>
            <w:tcW w:w="924" w:type="dxa"/>
            <w:shd w:val="clear" w:color="auto" w:fill="auto"/>
            <w:vAlign w:val="center"/>
          </w:tcPr>
          <w:p w14:paraId="08EC8B51" w14:textId="77777777" w:rsidR="00E066AB" w:rsidRPr="00ED78D3" w:rsidRDefault="00E066AB" w:rsidP="00ED2907">
            <w:pPr>
              <w:jc w:val="center"/>
            </w:pPr>
            <w:r w:rsidRPr="00ED78D3">
              <w:t>10</w:t>
            </w:r>
          </w:p>
        </w:tc>
        <w:tc>
          <w:tcPr>
            <w:tcW w:w="924" w:type="dxa"/>
            <w:shd w:val="clear" w:color="auto" w:fill="auto"/>
            <w:vAlign w:val="center"/>
          </w:tcPr>
          <w:p w14:paraId="75A95766" w14:textId="77777777" w:rsidR="00E066AB" w:rsidRPr="00ED78D3" w:rsidRDefault="00E066AB" w:rsidP="00ED2907">
            <w:pPr>
              <w:jc w:val="center"/>
            </w:pPr>
            <w:r w:rsidRPr="00ED78D3">
              <w:t>11</w:t>
            </w:r>
          </w:p>
        </w:tc>
        <w:tc>
          <w:tcPr>
            <w:tcW w:w="924" w:type="dxa"/>
            <w:shd w:val="clear" w:color="auto" w:fill="auto"/>
            <w:vAlign w:val="center"/>
          </w:tcPr>
          <w:p w14:paraId="7C8ACE00" w14:textId="77777777" w:rsidR="00E066AB" w:rsidRPr="00ED78D3" w:rsidRDefault="00E066AB" w:rsidP="00ED2907">
            <w:pPr>
              <w:jc w:val="center"/>
            </w:pPr>
            <w:r w:rsidRPr="00ED78D3">
              <w:t>12</w:t>
            </w:r>
          </w:p>
        </w:tc>
        <w:tc>
          <w:tcPr>
            <w:tcW w:w="829" w:type="dxa"/>
            <w:shd w:val="clear" w:color="auto" w:fill="auto"/>
            <w:vAlign w:val="center"/>
          </w:tcPr>
          <w:p w14:paraId="740DD035" w14:textId="77777777" w:rsidR="00E066AB" w:rsidRPr="00ED78D3" w:rsidRDefault="00E066AB" w:rsidP="00ED2907">
            <w:pPr>
              <w:jc w:val="center"/>
            </w:pPr>
            <w:r w:rsidRPr="00ED78D3">
              <w:t>13</w:t>
            </w:r>
          </w:p>
        </w:tc>
        <w:tc>
          <w:tcPr>
            <w:tcW w:w="774" w:type="dxa"/>
            <w:shd w:val="clear" w:color="auto" w:fill="auto"/>
            <w:vAlign w:val="center"/>
          </w:tcPr>
          <w:p w14:paraId="50F964FC" w14:textId="77777777" w:rsidR="00E066AB" w:rsidRPr="00ED78D3" w:rsidRDefault="00E066AB" w:rsidP="00ED2907">
            <w:pPr>
              <w:jc w:val="center"/>
            </w:pPr>
            <w:r w:rsidRPr="00ED78D3">
              <w:t>……….</w:t>
            </w:r>
          </w:p>
        </w:tc>
        <w:tc>
          <w:tcPr>
            <w:tcW w:w="829" w:type="dxa"/>
            <w:shd w:val="clear" w:color="auto" w:fill="auto"/>
            <w:vAlign w:val="center"/>
          </w:tcPr>
          <w:p w14:paraId="0AA3E866" w14:textId="77777777" w:rsidR="00E066AB" w:rsidRPr="00ED78D3" w:rsidRDefault="00E066AB" w:rsidP="00ED2907">
            <w:pPr>
              <w:jc w:val="center"/>
            </w:pPr>
            <w:r w:rsidRPr="00ED78D3">
              <w:t>21</w:t>
            </w:r>
          </w:p>
        </w:tc>
        <w:tc>
          <w:tcPr>
            <w:tcW w:w="829" w:type="dxa"/>
            <w:shd w:val="clear" w:color="auto" w:fill="auto"/>
            <w:vAlign w:val="center"/>
          </w:tcPr>
          <w:p w14:paraId="4D174428" w14:textId="77777777" w:rsidR="00E066AB" w:rsidRPr="00ED78D3" w:rsidRDefault="00E066AB" w:rsidP="00ED2907">
            <w:pPr>
              <w:jc w:val="center"/>
            </w:pPr>
            <w:r w:rsidRPr="00ED78D3">
              <w:t>22</w:t>
            </w:r>
          </w:p>
        </w:tc>
        <w:tc>
          <w:tcPr>
            <w:tcW w:w="829" w:type="dxa"/>
            <w:shd w:val="clear" w:color="auto" w:fill="auto"/>
            <w:vAlign w:val="center"/>
          </w:tcPr>
          <w:p w14:paraId="109E87BA" w14:textId="77777777" w:rsidR="00E066AB" w:rsidRPr="00ED78D3" w:rsidRDefault="00E066AB" w:rsidP="00ED2907">
            <w:pPr>
              <w:jc w:val="center"/>
            </w:pPr>
            <w:r w:rsidRPr="00ED78D3">
              <w:t>23</w:t>
            </w:r>
          </w:p>
        </w:tc>
        <w:tc>
          <w:tcPr>
            <w:tcW w:w="829" w:type="dxa"/>
            <w:shd w:val="clear" w:color="auto" w:fill="auto"/>
            <w:vAlign w:val="center"/>
          </w:tcPr>
          <w:p w14:paraId="2CC9B234" w14:textId="77777777" w:rsidR="00E066AB" w:rsidRPr="00ED78D3" w:rsidRDefault="00E066AB" w:rsidP="00ED2907">
            <w:pPr>
              <w:jc w:val="center"/>
            </w:pPr>
            <w:r w:rsidRPr="00ED78D3">
              <w:t>24</w:t>
            </w:r>
          </w:p>
        </w:tc>
      </w:tr>
      <w:tr w:rsidR="00E066AB" w:rsidRPr="00ED78D3" w14:paraId="0418BE16" w14:textId="77777777" w:rsidTr="00ED2907">
        <w:trPr>
          <w:jc w:val="center"/>
        </w:trPr>
        <w:tc>
          <w:tcPr>
            <w:tcW w:w="830" w:type="dxa"/>
            <w:shd w:val="clear" w:color="auto" w:fill="auto"/>
          </w:tcPr>
          <w:p w14:paraId="60C1C4E2" w14:textId="77777777" w:rsidR="00E066AB" w:rsidRPr="00ED78D3" w:rsidRDefault="00E066AB" w:rsidP="00ED2907">
            <w:pPr>
              <w:jc w:val="both"/>
            </w:pPr>
            <w:r w:rsidRPr="00ED78D3">
              <w:t>L(m)</w:t>
            </w:r>
          </w:p>
        </w:tc>
        <w:tc>
          <w:tcPr>
            <w:tcW w:w="924" w:type="dxa"/>
            <w:shd w:val="clear" w:color="auto" w:fill="auto"/>
            <w:vAlign w:val="center"/>
          </w:tcPr>
          <w:p w14:paraId="04AAF862" w14:textId="77777777" w:rsidR="00E066AB" w:rsidRPr="00ED78D3" w:rsidRDefault="00E066AB" w:rsidP="00ED2907">
            <w:pPr>
              <w:jc w:val="center"/>
            </w:pPr>
            <w:r w:rsidRPr="00ED78D3">
              <w:t>55</w:t>
            </w:r>
          </w:p>
        </w:tc>
        <w:tc>
          <w:tcPr>
            <w:tcW w:w="924" w:type="dxa"/>
            <w:shd w:val="clear" w:color="auto" w:fill="auto"/>
            <w:vAlign w:val="center"/>
          </w:tcPr>
          <w:p w14:paraId="2E0778C2" w14:textId="77777777" w:rsidR="00E066AB" w:rsidRPr="00ED78D3" w:rsidRDefault="00E066AB" w:rsidP="00ED2907">
            <w:pPr>
              <w:jc w:val="center"/>
            </w:pPr>
            <w:r w:rsidRPr="00ED78D3">
              <w:t>63</w:t>
            </w:r>
          </w:p>
        </w:tc>
        <w:tc>
          <w:tcPr>
            <w:tcW w:w="924" w:type="dxa"/>
            <w:shd w:val="clear" w:color="auto" w:fill="auto"/>
            <w:vAlign w:val="center"/>
          </w:tcPr>
          <w:p w14:paraId="6FB063F2" w14:textId="77777777" w:rsidR="00E066AB" w:rsidRPr="00ED78D3" w:rsidRDefault="00E066AB" w:rsidP="00ED2907">
            <w:pPr>
              <w:jc w:val="center"/>
            </w:pPr>
            <w:r w:rsidRPr="00ED78D3">
              <w:t>70</w:t>
            </w:r>
          </w:p>
        </w:tc>
        <w:tc>
          <w:tcPr>
            <w:tcW w:w="829" w:type="dxa"/>
            <w:shd w:val="clear" w:color="auto" w:fill="auto"/>
            <w:vAlign w:val="center"/>
          </w:tcPr>
          <w:p w14:paraId="5CF720F7" w14:textId="77777777" w:rsidR="00E066AB" w:rsidRPr="00ED78D3" w:rsidRDefault="00E066AB" w:rsidP="00ED2907">
            <w:pPr>
              <w:jc w:val="center"/>
            </w:pPr>
            <w:r w:rsidRPr="00ED78D3">
              <w:t>77</w:t>
            </w:r>
          </w:p>
        </w:tc>
        <w:tc>
          <w:tcPr>
            <w:tcW w:w="774" w:type="dxa"/>
            <w:shd w:val="clear" w:color="auto" w:fill="auto"/>
            <w:vAlign w:val="center"/>
          </w:tcPr>
          <w:p w14:paraId="0FB88CDC" w14:textId="77777777" w:rsidR="00E066AB" w:rsidRPr="00ED78D3" w:rsidRDefault="00E066AB" w:rsidP="00ED2907">
            <w:pPr>
              <w:jc w:val="center"/>
            </w:pPr>
            <w:r w:rsidRPr="00ED78D3">
              <w:t>……….</w:t>
            </w:r>
          </w:p>
        </w:tc>
        <w:tc>
          <w:tcPr>
            <w:tcW w:w="829" w:type="dxa"/>
            <w:shd w:val="clear" w:color="auto" w:fill="auto"/>
            <w:vAlign w:val="center"/>
          </w:tcPr>
          <w:p w14:paraId="36008154" w14:textId="77777777" w:rsidR="00E066AB" w:rsidRPr="00ED78D3" w:rsidRDefault="00E066AB" w:rsidP="00ED2907">
            <w:pPr>
              <w:jc w:val="center"/>
            </w:pPr>
            <w:r w:rsidRPr="00ED78D3">
              <w:t>138</w:t>
            </w:r>
          </w:p>
        </w:tc>
        <w:tc>
          <w:tcPr>
            <w:tcW w:w="829" w:type="dxa"/>
            <w:shd w:val="clear" w:color="auto" w:fill="auto"/>
            <w:vAlign w:val="center"/>
          </w:tcPr>
          <w:p w14:paraId="4C6E5034" w14:textId="77777777" w:rsidR="00E066AB" w:rsidRPr="00ED78D3" w:rsidRDefault="00E066AB" w:rsidP="00ED2907">
            <w:pPr>
              <w:jc w:val="center"/>
            </w:pPr>
            <w:r w:rsidRPr="00ED78D3">
              <w:t>146</w:t>
            </w:r>
          </w:p>
        </w:tc>
        <w:tc>
          <w:tcPr>
            <w:tcW w:w="829" w:type="dxa"/>
            <w:shd w:val="clear" w:color="auto" w:fill="auto"/>
            <w:vAlign w:val="center"/>
          </w:tcPr>
          <w:p w14:paraId="3F07A8D1" w14:textId="77777777" w:rsidR="00E066AB" w:rsidRPr="00ED78D3" w:rsidRDefault="00E066AB" w:rsidP="00ED2907">
            <w:pPr>
              <w:jc w:val="center"/>
            </w:pPr>
            <w:r w:rsidRPr="00ED78D3">
              <w:t>154</w:t>
            </w:r>
          </w:p>
        </w:tc>
        <w:tc>
          <w:tcPr>
            <w:tcW w:w="829" w:type="dxa"/>
            <w:shd w:val="clear" w:color="auto" w:fill="auto"/>
            <w:vAlign w:val="center"/>
          </w:tcPr>
          <w:p w14:paraId="23E4302C" w14:textId="77777777" w:rsidR="00E066AB" w:rsidRPr="00ED78D3" w:rsidRDefault="00E066AB" w:rsidP="00ED2907">
            <w:pPr>
              <w:jc w:val="center"/>
            </w:pPr>
            <w:r w:rsidRPr="00ED78D3">
              <w:t>162</w:t>
            </w:r>
          </w:p>
        </w:tc>
      </w:tr>
      <w:tr w:rsidR="00E066AB" w:rsidRPr="00ED78D3" w14:paraId="6F972B82" w14:textId="77777777" w:rsidTr="00ED2907">
        <w:trPr>
          <w:jc w:val="center"/>
        </w:trPr>
        <w:tc>
          <w:tcPr>
            <w:tcW w:w="830" w:type="dxa"/>
            <w:shd w:val="clear" w:color="auto" w:fill="auto"/>
          </w:tcPr>
          <w:p w14:paraId="44410B03" w14:textId="77777777" w:rsidR="00E066AB" w:rsidRPr="00ED78D3" w:rsidRDefault="00E066AB" w:rsidP="00ED2907">
            <w:pPr>
              <w:jc w:val="both"/>
              <w:rPr>
                <w:sz w:val="32"/>
                <w:szCs w:val="32"/>
                <w:vertAlign w:val="subscript"/>
              </w:rPr>
            </w:pPr>
            <w:r w:rsidRPr="00ED78D3">
              <w:rPr>
                <w:rFonts w:ascii="Times New Roman" w:hAnsi="Times New Roman"/>
                <w:sz w:val="32"/>
                <w:szCs w:val="32"/>
              </w:rPr>
              <w:t>α</w:t>
            </w:r>
            <w:r w:rsidRPr="00ED78D3">
              <w:rPr>
                <w:rFonts w:ascii="Times New Roman" w:hAnsi="Times New Roman"/>
                <w:sz w:val="32"/>
                <w:szCs w:val="32"/>
                <w:vertAlign w:val="subscript"/>
              </w:rPr>
              <w:t>1</w:t>
            </w:r>
          </w:p>
        </w:tc>
        <w:tc>
          <w:tcPr>
            <w:tcW w:w="924" w:type="dxa"/>
            <w:shd w:val="clear" w:color="auto" w:fill="auto"/>
            <w:vAlign w:val="center"/>
          </w:tcPr>
          <w:p w14:paraId="0E5054B3" w14:textId="77777777" w:rsidR="00E066AB" w:rsidRPr="00ED78D3" w:rsidRDefault="00E066AB" w:rsidP="00ED2907">
            <w:pPr>
              <w:jc w:val="center"/>
            </w:pPr>
            <w:r w:rsidRPr="00ED78D3">
              <w:t>10</w:t>
            </w:r>
            <w:r w:rsidRPr="00ED78D3">
              <w:rPr>
                <w:vertAlign w:val="superscript"/>
              </w:rPr>
              <w:t>0</w:t>
            </w:r>
            <w:r w:rsidRPr="00ED78D3">
              <w:t>14’</w:t>
            </w:r>
          </w:p>
        </w:tc>
        <w:tc>
          <w:tcPr>
            <w:tcW w:w="924" w:type="dxa"/>
            <w:shd w:val="clear" w:color="auto" w:fill="auto"/>
            <w:vAlign w:val="center"/>
          </w:tcPr>
          <w:p w14:paraId="3ACE0C01" w14:textId="77777777" w:rsidR="00E066AB" w:rsidRPr="00ED78D3" w:rsidRDefault="00E066AB" w:rsidP="00ED2907">
            <w:pPr>
              <w:jc w:val="center"/>
            </w:pPr>
            <w:r w:rsidRPr="00ED78D3">
              <w:t>9</w:t>
            </w:r>
            <w:r w:rsidRPr="00ED78D3">
              <w:rPr>
                <w:vertAlign w:val="superscript"/>
              </w:rPr>
              <w:t>0</w:t>
            </w:r>
            <w:r w:rsidRPr="00ED78D3">
              <w:t>57’</w:t>
            </w:r>
          </w:p>
        </w:tc>
        <w:tc>
          <w:tcPr>
            <w:tcW w:w="924" w:type="dxa"/>
            <w:shd w:val="clear" w:color="auto" w:fill="auto"/>
            <w:vAlign w:val="center"/>
          </w:tcPr>
          <w:p w14:paraId="0DAF45F4" w14:textId="77777777" w:rsidR="00E066AB" w:rsidRPr="00ED78D3" w:rsidRDefault="00E066AB" w:rsidP="00ED2907">
            <w:pPr>
              <w:jc w:val="center"/>
            </w:pPr>
            <w:r w:rsidRPr="00ED78D3">
              <w:t>9</w:t>
            </w:r>
            <w:r w:rsidRPr="00ED78D3">
              <w:rPr>
                <w:vertAlign w:val="superscript"/>
              </w:rPr>
              <w:t>0</w:t>
            </w:r>
            <w:r w:rsidRPr="00ED78D3">
              <w:t>43’</w:t>
            </w:r>
          </w:p>
        </w:tc>
        <w:tc>
          <w:tcPr>
            <w:tcW w:w="829" w:type="dxa"/>
            <w:shd w:val="clear" w:color="auto" w:fill="auto"/>
            <w:vAlign w:val="center"/>
          </w:tcPr>
          <w:p w14:paraId="181B4EFA" w14:textId="77777777" w:rsidR="00E066AB" w:rsidRPr="00ED78D3" w:rsidRDefault="00E066AB" w:rsidP="00ED2907">
            <w:pPr>
              <w:jc w:val="center"/>
            </w:pPr>
            <w:r w:rsidRPr="00ED78D3">
              <w:t>9</w:t>
            </w:r>
            <w:r w:rsidRPr="00ED78D3">
              <w:rPr>
                <w:vertAlign w:val="superscript"/>
              </w:rPr>
              <w:t>0</w:t>
            </w:r>
            <w:r w:rsidRPr="00ED78D3">
              <w:t>31’</w:t>
            </w:r>
          </w:p>
        </w:tc>
        <w:tc>
          <w:tcPr>
            <w:tcW w:w="774" w:type="dxa"/>
            <w:shd w:val="clear" w:color="auto" w:fill="auto"/>
            <w:vAlign w:val="center"/>
          </w:tcPr>
          <w:p w14:paraId="6AB17C2C" w14:textId="77777777" w:rsidR="00E066AB" w:rsidRPr="00ED78D3" w:rsidRDefault="00E066AB" w:rsidP="00ED2907">
            <w:pPr>
              <w:jc w:val="center"/>
            </w:pPr>
            <w:r w:rsidRPr="00ED78D3">
              <w:t>……….</w:t>
            </w:r>
          </w:p>
        </w:tc>
        <w:tc>
          <w:tcPr>
            <w:tcW w:w="829" w:type="dxa"/>
            <w:shd w:val="clear" w:color="auto" w:fill="auto"/>
            <w:vAlign w:val="center"/>
          </w:tcPr>
          <w:p w14:paraId="35F59C65" w14:textId="77777777" w:rsidR="00E066AB" w:rsidRPr="00ED78D3" w:rsidRDefault="00E066AB" w:rsidP="00ED2907">
            <w:pPr>
              <w:jc w:val="center"/>
            </w:pPr>
            <w:r w:rsidRPr="00ED78D3">
              <w:t>8</w:t>
            </w:r>
            <w:r w:rsidRPr="00ED78D3">
              <w:rPr>
                <w:vertAlign w:val="superscript"/>
              </w:rPr>
              <w:t>0</w:t>
            </w:r>
            <w:r w:rsidRPr="00ED78D3">
              <w:t>37’</w:t>
            </w:r>
          </w:p>
        </w:tc>
        <w:tc>
          <w:tcPr>
            <w:tcW w:w="829" w:type="dxa"/>
            <w:shd w:val="clear" w:color="auto" w:fill="auto"/>
            <w:vAlign w:val="center"/>
          </w:tcPr>
          <w:p w14:paraId="2A7DA490" w14:textId="77777777" w:rsidR="00E066AB" w:rsidRPr="00ED78D3" w:rsidRDefault="00E066AB" w:rsidP="00ED2907">
            <w:pPr>
              <w:jc w:val="center"/>
            </w:pPr>
            <w:r w:rsidRPr="00ED78D3">
              <w:t>8</w:t>
            </w:r>
            <w:r w:rsidRPr="00ED78D3">
              <w:rPr>
                <w:vertAlign w:val="superscript"/>
              </w:rPr>
              <w:t>0</w:t>
            </w:r>
            <w:r w:rsidRPr="00ED78D3">
              <w:t>33’</w:t>
            </w:r>
          </w:p>
        </w:tc>
        <w:tc>
          <w:tcPr>
            <w:tcW w:w="829" w:type="dxa"/>
            <w:shd w:val="clear" w:color="auto" w:fill="auto"/>
            <w:vAlign w:val="center"/>
          </w:tcPr>
          <w:p w14:paraId="311EE1EF" w14:textId="77777777" w:rsidR="00E066AB" w:rsidRPr="00ED78D3" w:rsidRDefault="00E066AB" w:rsidP="00ED2907">
            <w:pPr>
              <w:jc w:val="center"/>
            </w:pPr>
            <w:r w:rsidRPr="00ED78D3">
              <w:t>8</w:t>
            </w:r>
            <w:r w:rsidRPr="00ED78D3">
              <w:rPr>
                <w:vertAlign w:val="superscript"/>
              </w:rPr>
              <w:t>0</w:t>
            </w:r>
            <w:r w:rsidRPr="00ED78D3">
              <w:t>29’</w:t>
            </w:r>
          </w:p>
        </w:tc>
        <w:tc>
          <w:tcPr>
            <w:tcW w:w="829" w:type="dxa"/>
            <w:shd w:val="clear" w:color="auto" w:fill="auto"/>
            <w:vAlign w:val="center"/>
          </w:tcPr>
          <w:p w14:paraId="08CE5B74" w14:textId="77777777" w:rsidR="00E066AB" w:rsidRPr="00ED78D3" w:rsidRDefault="00E066AB" w:rsidP="00ED2907">
            <w:pPr>
              <w:jc w:val="center"/>
            </w:pPr>
            <w:r w:rsidRPr="00ED78D3">
              <w:t>8</w:t>
            </w:r>
            <w:r w:rsidRPr="00ED78D3">
              <w:rPr>
                <w:vertAlign w:val="superscript"/>
              </w:rPr>
              <w:t>0</w:t>
            </w:r>
            <w:r w:rsidRPr="00ED78D3">
              <w:t>26’</w:t>
            </w:r>
          </w:p>
        </w:tc>
      </w:tr>
    </w:tbl>
    <w:p w14:paraId="156D072D" w14:textId="77777777" w:rsidR="00E066AB" w:rsidRPr="00ED78D3" w:rsidRDefault="00E066AB" w:rsidP="00E066AB">
      <w:pPr>
        <w:pStyle w:val="NormalWeb"/>
        <w:spacing w:before="120" w:beforeAutospacing="0" w:after="120" w:afterAutospacing="0" w:line="360" w:lineRule="auto"/>
        <w:ind w:firstLine="720"/>
        <w:jc w:val="both"/>
        <w:rPr>
          <w:b/>
          <w:bCs/>
          <w:sz w:val="26"/>
          <w:szCs w:val="26"/>
        </w:rPr>
      </w:pPr>
      <w:r w:rsidRPr="00ED78D3">
        <w:rPr>
          <w:b/>
          <w:bCs/>
          <w:sz w:val="26"/>
          <w:szCs w:val="26"/>
        </w:rPr>
        <w:t>b. Khoảng cách an toàn đến bờ trên sông Cổ Chiên</w:t>
      </w:r>
    </w:p>
    <w:p w14:paraId="12B90106" w14:textId="52D4F090" w:rsidR="00E066AB" w:rsidRPr="00ED78D3" w:rsidRDefault="00E066AB" w:rsidP="00E066AB">
      <w:pPr>
        <w:jc w:val="both"/>
        <w:rPr>
          <w:rFonts w:ascii="Times New Roman" w:hAnsi="Times New Roman"/>
          <w:lang w:val="fr-FR"/>
        </w:rPr>
      </w:pPr>
      <w:r w:rsidRPr="00ED78D3">
        <w:rPr>
          <w:rFonts w:ascii="Times New Roman" w:hAnsi="Times New Roman"/>
        </w:rPr>
        <w:t xml:space="preserve">                  </w:t>
      </w:r>
      <w:r w:rsidRPr="00ED78D3">
        <w:rPr>
          <w:rFonts w:ascii="Times New Roman" w:hAnsi="Times New Roman"/>
          <w:lang w:val="fr-FR"/>
        </w:rPr>
        <w:t xml:space="preserve">Góc nội ma </w:t>
      </w:r>
      <w:proofErr w:type="gramStart"/>
      <w:r w:rsidRPr="00ED78D3">
        <w:rPr>
          <w:rFonts w:ascii="Times New Roman" w:hAnsi="Times New Roman"/>
          <w:lang w:val="fr-FR"/>
        </w:rPr>
        <w:t>sát:</w:t>
      </w:r>
      <w:proofErr w:type="gramEnd"/>
      <w:r w:rsidRPr="00ED78D3">
        <w:rPr>
          <w:rFonts w:ascii="Times New Roman" w:hAnsi="Times New Roman"/>
          <w:lang w:val="fr-FR"/>
        </w:rPr>
        <w:t xml:space="preserve"> </w:t>
      </w:r>
      <w:r w:rsidRPr="00ED78D3">
        <w:rPr>
          <w:rFonts w:ascii="Times New Roman" w:hAnsi="Times New Roman"/>
          <w:lang w:val="fr-FR"/>
        </w:rPr>
        <w:tab/>
      </w:r>
      <w:r w:rsidR="007F0EC4">
        <w:rPr>
          <w:rFonts w:ascii="Times New Roman" w:hAnsi="Times New Roman"/>
          <w:lang w:val="fr-FR"/>
        </w:rPr>
        <w:tab/>
      </w:r>
      <w:r w:rsidRPr="00ED78D3">
        <w:rPr>
          <w:rFonts w:ascii="Times New Roman" w:hAnsi="Times New Roman"/>
        </w:rPr>
        <w:t>φ</w:t>
      </w:r>
      <w:r w:rsidRPr="00ED78D3">
        <w:rPr>
          <w:rFonts w:ascii="Times New Roman" w:hAnsi="Times New Roman"/>
          <w:lang w:val="fr-FR"/>
        </w:rPr>
        <w:t xml:space="preserve"> = 7</w:t>
      </w:r>
      <w:r w:rsidRPr="00ED78D3">
        <w:rPr>
          <w:rFonts w:ascii="Times New Roman" w:hAnsi="Times New Roman"/>
          <w:vertAlign w:val="superscript"/>
          <w:lang w:val="fr-FR"/>
        </w:rPr>
        <w:t>0</w:t>
      </w:r>
      <w:r w:rsidRPr="00ED78D3">
        <w:rPr>
          <w:rFonts w:ascii="Times New Roman" w:hAnsi="Times New Roman"/>
          <w:lang w:val="fr-FR"/>
        </w:rPr>
        <w:t>39’</w:t>
      </w:r>
    </w:p>
    <w:p w14:paraId="5E68F515" w14:textId="77777777" w:rsidR="00E066AB" w:rsidRPr="00ED78D3" w:rsidRDefault="00E066AB" w:rsidP="00E066AB">
      <w:pPr>
        <w:jc w:val="both"/>
        <w:rPr>
          <w:rFonts w:ascii="Times New Roman" w:hAnsi="Times New Roman"/>
          <w:lang w:val="fr-FR"/>
        </w:rPr>
      </w:pPr>
      <w:r w:rsidRPr="00ED78D3">
        <w:rPr>
          <w:rFonts w:ascii="Times New Roman" w:hAnsi="Times New Roman"/>
          <w:lang w:val="fr-FR"/>
        </w:rPr>
        <w:t xml:space="preserve">                  Dung trọng tự nhiên:    </w:t>
      </w:r>
      <w:r w:rsidRPr="00ED78D3">
        <w:rPr>
          <w:rFonts w:ascii="Times New Roman" w:hAnsi="Times New Roman"/>
          <w:lang w:val="pl-PL"/>
        </w:rPr>
        <w:sym w:font="UniversalMath1 BT" w:char="F067"/>
      </w:r>
      <w:r w:rsidRPr="00ED78D3">
        <w:rPr>
          <w:rFonts w:ascii="Times New Roman" w:hAnsi="Times New Roman"/>
          <w:vertAlign w:val="subscript"/>
          <w:lang w:val="pl-PL"/>
        </w:rPr>
        <w:t>w</w:t>
      </w:r>
      <w:r w:rsidRPr="00ED78D3">
        <w:rPr>
          <w:rFonts w:ascii="Times New Roman" w:hAnsi="Times New Roman"/>
          <w:vertAlign w:val="subscript"/>
          <w:lang w:val="fr-FR"/>
        </w:rPr>
        <w:t xml:space="preserve"> </w:t>
      </w:r>
      <w:r w:rsidRPr="00ED78D3">
        <w:rPr>
          <w:rFonts w:ascii="Times New Roman" w:hAnsi="Times New Roman"/>
          <w:lang w:val="fr-FR"/>
        </w:rPr>
        <w:t>= 1.602 kG/ m</w:t>
      </w:r>
      <w:r w:rsidRPr="00ED78D3">
        <w:rPr>
          <w:rFonts w:ascii="Times New Roman" w:hAnsi="Times New Roman"/>
          <w:vertAlign w:val="superscript"/>
          <w:lang w:val="fr-FR"/>
        </w:rPr>
        <w:t>3</w:t>
      </w:r>
    </w:p>
    <w:p w14:paraId="7B8EFF6A" w14:textId="77777777" w:rsidR="00E066AB" w:rsidRPr="00ED78D3" w:rsidRDefault="00E066AB" w:rsidP="00E066AB">
      <w:pPr>
        <w:tabs>
          <w:tab w:val="left" w:pos="7290"/>
        </w:tabs>
        <w:jc w:val="both"/>
        <w:rPr>
          <w:rFonts w:ascii="Times New Roman" w:hAnsi="Times New Roman"/>
          <w:vertAlign w:val="superscript"/>
          <w:lang w:val="fr-FR"/>
        </w:rPr>
      </w:pPr>
      <w:r w:rsidRPr="00ED78D3">
        <w:rPr>
          <w:rFonts w:ascii="Times New Roman" w:hAnsi="Times New Roman"/>
          <w:lang w:val="fr-FR"/>
        </w:rPr>
        <w:t xml:space="preserve">                  Lực dính </w:t>
      </w:r>
      <w:proofErr w:type="gramStart"/>
      <w:r w:rsidRPr="00ED78D3">
        <w:rPr>
          <w:rFonts w:ascii="Times New Roman" w:hAnsi="Times New Roman"/>
          <w:lang w:val="fr-FR"/>
        </w:rPr>
        <w:t>kết:</w:t>
      </w:r>
      <w:proofErr w:type="gramEnd"/>
      <w:r w:rsidRPr="00ED78D3">
        <w:rPr>
          <w:rFonts w:ascii="Times New Roman" w:hAnsi="Times New Roman"/>
          <w:lang w:val="fr-FR"/>
        </w:rPr>
        <w:t xml:space="preserve">                 C = 979 kG/m</w:t>
      </w:r>
      <w:r w:rsidRPr="00ED78D3">
        <w:rPr>
          <w:rFonts w:ascii="Times New Roman" w:hAnsi="Times New Roman"/>
          <w:vertAlign w:val="superscript"/>
          <w:lang w:val="fr-FR"/>
        </w:rPr>
        <w:t>2</w:t>
      </w:r>
      <w:r w:rsidRPr="00ED78D3">
        <w:rPr>
          <w:rFonts w:ascii="Times New Roman" w:hAnsi="Times New Roman"/>
          <w:vertAlign w:val="superscript"/>
          <w:lang w:val="fr-FR"/>
        </w:rPr>
        <w:tab/>
      </w:r>
    </w:p>
    <w:p w14:paraId="37E98F14"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 xml:space="preserve">  Từ các giá trị trên với chiều sâu khai thác thay đổi từ -10m đến -24m tính theo chiều sâu đáy thân khoáng trong các lỗ khoan khảo sát, sẽ tính được khoảng cách an toàn đến bờ và góc dốc ổn định của tập đất ven bờ được thể hiện trong bảng sau. </w:t>
      </w:r>
    </w:p>
    <w:p w14:paraId="1622B8A0" w14:textId="42AF5152" w:rsidR="00E066AB" w:rsidRPr="00ED78D3" w:rsidRDefault="00E066AB" w:rsidP="00E066AB">
      <w:pPr>
        <w:pStyle w:val="NormalWeb"/>
        <w:spacing w:before="120" w:beforeAutospacing="0" w:after="120" w:afterAutospacing="0" w:line="360" w:lineRule="auto"/>
        <w:jc w:val="center"/>
        <w:rPr>
          <w:i/>
          <w:iCs/>
          <w:sz w:val="26"/>
          <w:szCs w:val="26"/>
        </w:rPr>
      </w:pPr>
      <w:r w:rsidRPr="00ED78D3">
        <w:rPr>
          <w:i/>
          <w:iCs/>
          <w:sz w:val="26"/>
          <w:szCs w:val="26"/>
        </w:rPr>
        <w:t>Chiều sâu khai thác và khoảng cách an toàn đến bờ tương ứng (sông Cổ Chiên)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923"/>
        <w:gridCol w:w="924"/>
        <w:gridCol w:w="924"/>
        <w:gridCol w:w="923"/>
        <w:gridCol w:w="755"/>
        <w:gridCol w:w="817"/>
        <w:gridCol w:w="817"/>
        <w:gridCol w:w="817"/>
        <w:gridCol w:w="817"/>
      </w:tblGrid>
      <w:tr w:rsidR="00E066AB" w:rsidRPr="00ED78D3" w14:paraId="7D45E521" w14:textId="77777777" w:rsidTr="00ED2907">
        <w:trPr>
          <w:jc w:val="center"/>
        </w:trPr>
        <w:tc>
          <w:tcPr>
            <w:tcW w:w="816" w:type="dxa"/>
            <w:shd w:val="clear" w:color="auto" w:fill="auto"/>
          </w:tcPr>
          <w:p w14:paraId="4D119B1B" w14:textId="77777777" w:rsidR="00E066AB" w:rsidRPr="00ED78D3" w:rsidRDefault="00E066AB" w:rsidP="00ED2907">
            <w:pPr>
              <w:jc w:val="both"/>
            </w:pPr>
            <w:r w:rsidRPr="00ED78D3">
              <w:t>H(m)</w:t>
            </w:r>
          </w:p>
        </w:tc>
        <w:tc>
          <w:tcPr>
            <w:tcW w:w="923" w:type="dxa"/>
            <w:shd w:val="clear" w:color="auto" w:fill="auto"/>
            <w:vAlign w:val="center"/>
          </w:tcPr>
          <w:p w14:paraId="37783180" w14:textId="77777777" w:rsidR="00E066AB" w:rsidRPr="00ED78D3" w:rsidRDefault="00E066AB" w:rsidP="00ED2907">
            <w:pPr>
              <w:jc w:val="center"/>
            </w:pPr>
            <w:r w:rsidRPr="00ED78D3">
              <w:t>10</w:t>
            </w:r>
          </w:p>
        </w:tc>
        <w:tc>
          <w:tcPr>
            <w:tcW w:w="924" w:type="dxa"/>
            <w:shd w:val="clear" w:color="auto" w:fill="auto"/>
            <w:vAlign w:val="center"/>
          </w:tcPr>
          <w:p w14:paraId="190FDB69" w14:textId="77777777" w:rsidR="00E066AB" w:rsidRPr="00ED78D3" w:rsidRDefault="00E066AB" w:rsidP="00ED2907">
            <w:pPr>
              <w:jc w:val="center"/>
            </w:pPr>
            <w:r w:rsidRPr="00ED78D3">
              <w:t>11</w:t>
            </w:r>
          </w:p>
        </w:tc>
        <w:tc>
          <w:tcPr>
            <w:tcW w:w="924" w:type="dxa"/>
            <w:shd w:val="clear" w:color="auto" w:fill="auto"/>
            <w:vAlign w:val="center"/>
          </w:tcPr>
          <w:p w14:paraId="106111CE" w14:textId="77777777" w:rsidR="00E066AB" w:rsidRPr="00ED78D3" w:rsidRDefault="00E066AB" w:rsidP="00ED2907">
            <w:pPr>
              <w:jc w:val="center"/>
            </w:pPr>
            <w:r w:rsidRPr="00ED78D3">
              <w:t>12</w:t>
            </w:r>
          </w:p>
        </w:tc>
        <w:tc>
          <w:tcPr>
            <w:tcW w:w="923" w:type="dxa"/>
            <w:shd w:val="clear" w:color="auto" w:fill="auto"/>
            <w:vAlign w:val="center"/>
          </w:tcPr>
          <w:p w14:paraId="76F4CA53" w14:textId="77777777" w:rsidR="00E066AB" w:rsidRPr="00ED78D3" w:rsidRDefault="00E066AB" w:rsidP="00ED2907">
            <w:pPr>
              <w:jc w:val="center"/>
            </w:pPr>
            <w:r w:rsidRPr="00ED78D3">
              <w:t>13</w:t>
            </w:r>
          </w:p>
        </w:tc>
        <w:tc>
          <w:tcPr>
            <w:tcW w:w="755" w:type="dxa"/>
            <w:shd w:val="clear" w:color="auto" w:fill="auto"/>
            <w:vAlign w:val="center"/>
          </w:tcPr>
          <w:p w14:paraId="2802BEBA" w14:textId="77777777" w:rsidR="00E066AB" w:rsidRPr="00ED78D3" w:rsidRDefault="00E066AB" w:rsidP="00ED2907">
            <w:pPr>
              <w:jc w:val="center"/>
            </w:pPr>
            <w:r w:rsidRPr="00ED78D3">
              <w:t>……….</w:t>
            </w:r>
          </w:p>
        </w:tc>
        <w:tc>
          <w:tcPr>
            <w:tcW w:w="817" w:type="dxa"/>
            <w:shd w:val="clear" w:color="auto" w:fill="auto"/>
            <w:vAlign w:val="center"/>
          </w:tcPr>
          <w:p w14:paraId="0C5BA0B1" w14:textId="77777777" w:rsidR="00E066AB" w:rsidRPr="00ED78D3" w:rsidRDefault="00E066AB" w:rsidP="00ED2907">
            <w:pPr>
              <w:jc w:val="center"/>
            </w:pPr>
            <w:r w:rsidRPr="00ED78D3">
              <w:t>21</w:t>
            </w:r>
          </w:p>
        </w:tc>
        <w:tc>
          <w:tcPr>
            <w:tcW w:w="817" w:type="dxa"/>
            <w:shd w:val="clear" w:color="auto" w:fill="auto"/>
            <w:vAlign w:val="center"/>
          </w:tcPr>
          <w:p w14:paraId="323065D7" w14:textId="77777777" w:rsidR="00E066AB" w:rsidRPr="00ED78D3" w:rsidRDefault="00E066AB" w:rsidP="00ED2907">
            <w:pPr>
              <w:jc w:val="center"/>
            </w:pPr>
            <w:r w:rsidRPr="00ED78D3">
              <w:t>22</w:t>
            </w:r>
          </w:p>
        </w:tc>
        <w:tc>
          <w:tcPr>
            <w:tcW w:w="817" w:type="dxa"/>
            <w:shd w:val="clear" w:color="auto" w:fill="auto"/>
            <w:vAlign w:val="center"/>
          </w:tcPr>
          <w:p w14:paraId="05BFC426" w14:textId="77777777" w:rsidR="00E066AB" w:rsidRPr="00ED78D3" w:rsidRDefault="00E066AB" w:rsidP="00ED2907">
            <w:pPr>
              <w:jc w:val="center"/>
            </w:pPr>
            <w:r w:rsidRPr="00ED78D3">
              <w:t>23</w:t>
            </w:r>
          </w:p>
        </w:tc>
        <w:tc>
          <w:tcPr>
            <w:tcW w:w="817" w:type="dxa"/>
            <w:shd w:val="clear" w:color="auto" w:fill="auto"/>
            <w:vAlign w:val="center"/>
          </w:tcPr>
          <w:p w14:paraId="28D48D85" w14:textId="77777777" w:rsidR="00E066AB" w:rsidRPr="00ED78D3" w:rsidRDefault="00E066AB" w:rsidP="00ED2907">
            <w:pPr>
              <w:jc w:val="center"/>
            </w:pPr>
            <w:r w:rsidRPr="00ED78D3">
              <w:t>24</w:t>
            </w:r>
          </w:p>
        </w:tc>
      </w:tr>
      <w:tr w:rsidR="00E066AB" w:rsidRPr="00ED78D3" w14:paraId="7ED349AC" w14:textId="77777777" w:rsidTr="00ED2907">
        <w:trPr>
          <w:jc w:val="center"/>
        </w:trPr>
        <w:tc>
          <w:tcPr>
            <w:tcW w:w="816" w:type="dxa"/>
            <w:shd w:val="clear" w:color="auto" w:fill="auto"/>
          </w:tcPr>
          <w:p w14:paraId="7D741D91" w14:textId="77777777" w:rsidR="00E066AB" w:rsidRPr="00ED78D3" w:rsidRDefault="00E066AB" w:rsidP="00ED2907">
            <w:pPr>
              <w:jc w:val="both"/>
            </w:pPr>
            <w:r w:rsidRPr="00ED78D3">
              <w:t>L(m)</w:t>
            </w:r>
          </w:p>
        </w:tc>
        <w:tc>
          <w:tcPr>
            <w:tcW w:w="923" w:type="dxa"/>
            <w:shd w:val="clear" w:color="auto" w:fill="auto"/>
            <w:vAlign w:val="center"/>
          </w:tcPr>
          <w:p w14:paraId="6A9F4A2B" w14:textId="77777777" w:rsidR="00E066AB" w:rsidRPr="00ED78D3" w:rsidRDefault="00E066AB" w:rsidP="00ED2907">
            <w:pPr>
              <w:jc w:val="center"/>
            </w:pPr>
            <w:r w:rsidRPr="00ED78D3">
              <w:t>51</w:t>
            </w:r>
          </w:p>
        </w:tc>
        <w:tc>
          <w:tcPr>
            <w:tcW w:w="924" w:type="dxa"/>
            <w:shd w:val="clear" w:color="auto" w:fill="auto"/>
            <w:vAlign w:val="center"/>
          </w:tcPr>
          <w:p w14:paraId="7BED559E" w14:textId="77777777" w:rsidR="00E066AB" w:rsidRPr="00ED78D3" w:rsidRDefault="00E066AB" w:rsidP="00ED2907">
            <w:pPr>
              <w:jc w:val="center"/>
            </w:pPr>
            <w:r w:rsidRPr="00ED78D3">
              <w:t>58</w:t>
            </w:r>
          </w:p>
        </w:tc>
        <w:tc>
          <w:tcPr>
            <w:tcW w:w="924" w:type="dxa"/>
            <w:shd w:val="clear" w:color="auto" w:fill="auto"/>
            <w:vAlign w:val="center"/>
          </w:tcPr>
          <w:p w14:paraId="5AFA9438" w14:textId="77777777" w:rsidR="00E066AB" w:rsidRPr="00ED78D3" w:rsidRDefault="00E066AB" w:rsidP="00ED2907">
            <w:pPr>
              <w:jc w:val="center"/>
            </w:pPr>
            <w:r w:rsidRPr="00ED78D3">
              <w:t>65</w:t>
            </w:r>
          </w:p>
        </w:tc>
        <w:tc>
          <w:tcPr>
            <w:tcW w:w="923" w:type="dxa"/>
            <w:shd w:val="clear" w:color="auto" w:fill="auto"/>
            <w:vAlign w:val="center"/>
          </w:tcPr>
          <w:p w14:paraId="5A151211" w14:textId="77777777" w:rsidR="00E066AB" w:rsidRPr="00ED78D3" w:rsidRDefault="00E066AB" w:rsidP="00ED2907">
            <w:pPr>
              <w:jc w:val="center"/>
            </w:pPr>
            <w:r w:rsidRPr="00ED78D3">
              <w:t>72</w:t>
            </w:r>
          </w:p>
        </w:tc>
        <w:tc>
          <w:tcPr>
            <w:tcW w:w="755" w:type="dxa"/>
            <w:shd w:val="clear" w:color="auto" w:fill="auto"/>
            <w:vAlign w:val="center"/>
          </w:tcPr>
          <w:p w14:paraId="7562FB53" w14:textId="77777777" w:rsidR="00E066AB" w:rsidRPr="00ED78D3" w:rsidRDefault="00E066AB" w:rsidP="00ED2907">
            <w:pPr>
              <w:jc w:val="center"/>
            </w:pPr>
            <w:r w:rsidRPr="00ED78D3">
              <w:t>……….</w:t>
            </w:r>
          </w:p>
        </w:tc>
        <w:tc>
          <w:tcPr>
            <w:tcW w:w="817" w:type="dxa"/>
            <w:shd w:val="clear" w:color="auto" w:fill="auto"/>
            <w:vAlign w:val="center"/>
          </w:tcPr>
          <w:p w14:paraId="7150A798" w14:textId="77777777" w:rsidR="00E066AB" w:rsidRPr="00ED78D3" w:rsidRDefault="00E066AB" w:rsidP="00ED2907">
            <w:pPr>
              <w:jc w:val="center"/>
            </w:pPr>
            <w:r w:rsidRPr="00ED78D3">
              <w:t>129</w:t>
            </w:r>
          </w:p>
        </w:tc>
        <w:tc>
          <w:tcPr>
            <w:tcW w:w="817" w:type="dxa"/>
            <w:shd w:val="clear" w:color="auto" w:fill="auto"/>
            <w:vAlign w:val="center"/>
          </w:tcPr>
          <w:p w14:paraId="3E3A6994" w14:textId="77777777" w:rsidR="00E066AB" w:rsidRPr="00ED78D3" w:rsidRDefault="00E066AB" w:rsidP="00ED2907">
            <w:pPr>
              <w:jc w:val="center"/>
            </w:pPr>
            <w:r w:rsidRPr="00ED78D3">
              <w:t>136</w:t>
            </w:r>
          </w:p>
        </w:tc>
        <w:tc>
          <w:tcPr>
            <w:tcW w:w="817" w:type="dxa"/>
            <w:shd w:val="clear" w:color="auto" w:fill="auto"/>
            <w:vAlign w:val="center"/>
          </w:tcPr>
          <w:p w14:paraId="61F13A3D" w14:textId="77777777" w:rsidR="00E066AB" w:rsidRPr="00ED78D3" w:rsidRDefault="00E066AB" w:rsidP="00ED2907">
            <w:pPr>
              <w:jc w:val="center"/>
            </w:pPr>
            <w:r w:rsidRPr="00ED78D3">
              <w:t>143</w:t>
            </w:r>
          </w:p>
        </w:tc>
        <w:tc>
          <w:tcPr>
            <w:tcW w:w="817" w:type="dxa"/>
            <w:shd w:val="clear" w:color="auto" w:fill="auto"/>
            <w:vAlign w:val="center"/>
          </w:tcPr>
          <w:p w14:paraId="7E543071" w14:textId="77777777" w:rsidR="00E066AB" w:rsidRPr="00ED78D3" w:rsidRDefault="00E066AB" w:rsidP="00ED2907">
            <w:pPr>
              <w:jc w:val="center"/>
            </w:pPr>
            <w:r w:rsidRPr="00ED78D3">
              <w:t>150</w:t>
            </w:r>
          </w:p>
        </w:tc>
      </w:tr>
      <w:tr w:rsidR="00E066AB" w:rsidRPr="00ED78D3" w14:paraId="47BBA542" w14:textId="77777777" w:rsidTr="00ED2907">
        <w:trPr>
          <w:jc w:val="center"/>
        </w:trPr>
        <w:tc>
          <w:tcPr>
            <w:tcW w:w="816" w:type="dxa"/>
            <w:shd w:val="clear" w:color="auto" w:fill="auto"/>
          </w:tcPr>
          <w:p w14:paraId="0ABE379C" w14:textId="77777777" w:rsidR="00E066AB" w:rsidRPr="00ED78D3" w:rsidRDefault="00E066AB" w:rsidP="00ED2907">
            <w:pPr>
              <w:jc w:val="both"/>
              <w:rPr>
                <w:sz w:val="32"/>
                <w:szCs w:val="32"/>
                <w:vertAlign w:val="subscript"/>
              </w:rPr>
            </w:pPr>
            <w:r w:rsidRPr="00ED78D3">
              <w:rPr>
                <w:rFonts w:ascii="Times New Roman" w:hAnsi="Times New Roman"/>
                <w:sz w:val="32"/>
                <w:szCs w:val="32"/>
              </w:rPr>
              <w:t>α</w:t>
            </w:r>
            <w:r w:rsidRPr="00ED78D3">
              <w:rPr>
                <w:rFonts w:ascii="Times New Roman" w:hAnsi="Times New Roman"/>
                <w:sz w:val="32"/>
                <w:szCs w:val="32"/>
                <w:vertAlign w:val="subscript"/>
              </w:rPr>
              <w:t>1</w:t>
            </w:r>
          </w:p>
        </w:tc>
        <w:tc>
          <w:tcPr>
            <w:tcW w:w="923" w:type="dxa"/>
            <w:shd w:val="clear" w:color="auto" w:fill="auto"/>
            <w:vAlign w:val="center"/>
          </w:tcPr>
          <w:p w14:paraId="3E681358" w14:textId="77777777" w:rsidR="00E066AB" w:rsidRPr="00ED78D3" w:rsidRDefault="00E066AB" w:rsidP="00ED2907">
            <w:pPr>
              <w:jc w:val="center"/>
            </w:pPr>
            <w:r w:rsidRPr="00ED78D3">
              <w:t>11</w:t>
            </w:r>
            <w:r w:rsidRPr="00ED78D3">
              <w:rPr>
                <w:vertAlign w:val="superscript"/>
              </w:rPr>
              <w:t>0</w:t>
            </w:r>
            <w:r w:rsidRPr="00ED78D3">
              <w:t>03’</w:t>
            </w:r>
          </w:p>
        </w:tc>
        <w:tc>
          <w:tcPr>
            <w:tcW w:w="924" w:type="dxa"/>
            <w:shd w:val="clear" w:color="auto" w:fill="auto"/>
            <w:vAlign w:val="center"/>
          </w:tcPr>
          <w:p w14:paraId="39BAEF3C" w14:textId="77777777" w:rsidR="00E066AB" w:rsidRPr="00ED78D3" w:rsidRDefault="00E066AB" w:rsidP="00ED2907">
            <w:pPr>
              <w:jc w:val="center"/>
            </w:pPr>
            <w:r w:rsidRPr="00ED78D3">
              <w:t>10</w:t>
            </w:r>
            <w:r w:rsidRPr="00ED78D3">
              <w:rPr>
                <w:vertAlign w:val="superscript"/>
              </w:rPr>
              <w:t>0</w:t>
            </w:r>
            <w:r w:rsidRPr="00ED78D3">
              <w:t>45’</w:t>
            </w:r>
          </w:p>
        </w:tc>
        <w:tc>
          <w:tcPr>
            <w:tcW w:w="924" w:type="dxa"/>
            <w:shd w:val="clear" w:color="auto" w:fill="auto"/>
            <w:vAlign w:val="center"/>
          </w:tcPr>
          <w:p w14:paraId="5378A996" w14:textId="77777777" w:rsidR="00E066AB" w:rsidRPr="00ED78D3" w:rsidRDefault="00E066AB" w:rsidP="00ED2907">
            <w:pPr>
              <w:jc w:val="center"/>
            </w:pPr>
            <w:r w:rsidRPr="00ED78D3">
              <w:t>10</w:t>
            </w:r>
            <w:r w:rsidRPr="00ED78D3">
              <w:rPr>
                <w:vertAlign w:val="superscript"/>
              </w:rPr>
              <w:t>0</w:t>
            </w:r>
            <w:r w:rsidRPr="00ED78D3">
              <w:t>29’</w:t>
            </w:r>
          </w:p>
        </w:tc>
        <w:tc>
          <w:tcPr>
            <w:tcW w:w="923" w:type="dxa"/>
            <w:shd w:val="clear" w:color="auto" w:fill="auto"/>
            <w:vAlign w:val="center"/>
          </w:tcPr>
          <w:p w14:paraId="570EC2B2" w14:textId="77777777" w:rsidR="00E066AB" w:rsidRPr="00ED78D3" w:rsidRDefault="00E066AB" w:rsidP="00ED2907">
            <w:pPr>
              <w:jc w:val="center"/>
            </w:pPr>
            <w:r w:rsidRPr="00ED78D3">
              <w:t>10</w:t>
            </w:r>
            <w:r w:rsidRPr="00ED78D3">
              <w:rPr>
                <w:vertAlign w:val="superscript"/>
              </w:rPr>
              <w:t>0</w:t>
            </w:r>
            <w:r w:rsidRPr="00ED78D3">
              <w:t>16’</w:t>
            </w:r>
          </w:p>
        </w:tc>
        <w:tc>
          <w:tcPr>
            <w:tcW w:w="755" w:type="dxa"/>
            <w:shd w:val="clear" w:color="auto" w:fill="auto"/>
            <w:vAlign w:val="center"/>
          </w:tcPr>
          <w:p w14:paraId="6C501362" w14:textId="77777777" w:rsidR="00E066AB" w:rsidRPr="00ED78D3" w:rsidRDefault="00E066AB" w:rsidP="00ED2907">
            <w:pPr>
              <w:jc w:val="center"/>
            </w:pPr>
            <w:r w:rsidRPr="00ED78D3">
              <w:t>……….</w:t>
            </w:r>
          </w:p>
        </w:tc>
        <w:tc>
          <w:tcPr>
            <w:tcW w:w="817" w:type="dxa"/>
            <w:shd w:val="clear" w:color="auto" w:fill="auto"/>
            <w:vAlign w:val="center"/>
          </w:tcPr>
          <w:p w14:paraId="570485F2" w14:textId="77777777" w:rsidR="00E066AB" w:rsidRPr="00ED78D3" w:rsidRDefault="00E066AB" w:rsidP="00ED2907">
            <w:pPr>
              <w:jc w:val="center"/>
            </w:pPr>
            <w:r w:rsidRPr="00ED78D3">
              <w:t>9</w:t>
            </w:r>
            <w:r w:rsidRPr="00ED78D3">
              <w:rPr>
                <w:vertAlign w:val="superscript"/>
              </w:rPr>
              <w:t>0</w:t>
            </w:r>
            <w:r w:rsidRPr="00ED78D3">
              <w:t>16’</w:t>
            </w:r>
          </w:p>
        </w:tc>
        <w:tc>
          <w:tcPr>
            <w:tcW w:w="817" w:type="dxa"/>
            <w:shd w:val="clear" w:color="auto" w:fill="auto"/>
            <w:vAlign w:val="center"/>
          </w:tcPr>
          <w:p w14:paraId="63936BC1" w14:textId="77777777" w:rsidR="00E066AB" w:rsidRPr="00ED78D3" w:rsidRDefault="00E066AB" w:rsidP="00ED2907">
            <w:pPr>
              <w:jc w:val="center"/>
            </w:pPr>
            <w:r w:rsidRPr="00ED78D3">
              <w:t>9</w:t>
            </w:r>
            <w:r w:rsidRPr="00ED78D3">
              <w:rPr>
                <w:vertAlign w:val="superscript"/>
              </w:rPr>
              <w:t>0</w:t>
            </w:r>
            <w:r w:rsidRPr="00ED78D3">
              <w:t>12’</w:t>
            </w:r>
          </w:p>
        </w:tc>
        <w:tc>
          <w:tcPr>
            <w:tcW w:w="817" w:type="dxa"/>
            <w:shd w:val="clear" w:color="auto" w:fill="auto"/>
            <w:vAlign w:val="center"/>
          </w:tcPr>
          <w:p w14:paraId="2999B8F6" w14:textId="77777777" w:rsidR="00E066AB" w:rsidRPr="00ED78D3" w:rsidRDefault="00E066AB" w:rsidP="00ED2907">
            <w:pPr>
              <w:jc w:val="center"/>
            </w:pPr>
            <w:r w:rsidRPr="00ED78D3">
              <w:t>9</w:t>
            </w:r>
            <w:r w:rsidRPr="00ED78D3">
              <w:rPr>
                <w:vertAlign w:val="superscript"/>
              </w:rPr>
              <w:t>0</w:t>
            </w:r>
            <w:r w:rsidRPr="00ED78D3">
              <w:t>08’</w:t>
            </w:r>
          </w:p>
        </w:tc>
        <w:tc>
          <w:tcPr>
            <w:tcW w:w="817" w:type="dxa"/>
            <w:shd w:val="clear" w:color="auto" w:fill="auto"/>
            <w:vAlign w:val="center"/>
          </w:tcPr>
          <w:p w14:paraId="095973C9" w14:textId="77777777" w:rsidR="00E066AB" w:rsidRPr="00ED78D3" w:rsidRDefault="00E066AB" w:rsidP="00ED2907">
            <w:pPr>
              <w:jc w:val="center"/>
            </w:pPr>
            <w:r w:rsidRPr="00ED78D3">
              <w:t>9</w:t>
            </w:r>
            <w:r w:rsidRPr="00ED78D3">
              <w:rPr>
                <w:vertAlign w:val="superscript"/>
              </w:rPr>
              <w:t>0</w:t>
            </w:r>
            <w:r w:rsidRPr="00ED78D3">
              <w:t>05’</w:t>
            </w:r>
          </w:p>
        </w:tc>
      </w:tr>
    </w:tbl>
    <w:p w14:paraId="04BFBA82" w14:textId="77777777"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Kết luận: Từ kết quả tính toán trên cho thấy độ sâu khai thác càng lớn thì khoảng cách xa bờ càng lớn và góc dốc an toàn khai thác càng giảm.</w:t>
      </w:r>
    </w:p>
    <w:p w14:paraId="4A62C56C" w14:textId="014A3CB6" w:rsidR="00E066AB" w:rsidRPr="00ED78D3" w:rsidRDefault="00E066AB" w:rsidP="00E066AB">
      <w:pPr>
        <w:pStyle w:val="NormalWeb"/>
        <w:spacing w:before="120" w:beforeAutospacing="0" w:after="0" w:afterAutospacing="0" w:line="320" w:lineRule="atLeast"/>
        <w:ind w:firstLine="720"/>
        <w:jc w:val="both"/>
        <w:rPr>
          <w:sz w:val="26"/>
          <w:szCs w:val="26"/>
        </w:rPr>
      </w:pPr>
      <w:r w:rsidRPr="00ED78D3">
        <w:rPr>
          <w:sz w:val="26"/>
          <w:szCs w:val="26"/>
        </w:rPr>
        <w:t>Như vậy trên bờ trái sông Hậu, bờ phải sông Cổ Chiên và các cù lao trên sông của tỉnh Trà Vinh khi chọn độ sâu khai thác H ≤ 24m tương ứng với khoảng cách                        xa bờ và góc dốc đường bờ là:</w:t>
      </w:r>
    </w:p>
    <w:p w14:paraId="4A3CA2EA" w14:textId="77777777" w:rsidR="00E066AB" w:rsidRPr="00ED78D3" w:rsidRDefault="00E066AB" w:rsidP="00E066AB">
      <w:pPr>
        <w:spacing w:before="120" w:line="320" w:lineRule="atLeast"/>
        <w:ind w:left="1440" w:firstLine="720"/>
        <w:jc w:val="both"/>
        <w:rPr>
          <w:rFonts w:ascii="Times New Roman" w:hAnsi="Times New Roman"/>
          <w:sz w:val="28"/>
        </w:rPr>
      </w:pPr>
      <w:r w:rsidRPr="00ED78D3">
        <w:rPr>
          <w:rFonts w:ascii="Times New Roman" w:hAnsi="Times New Roman"/>
          <w:sz w:val="28"/>
        </w:rPr>
        <w:t xml:space="preserve">Sông Hậu:  </w:t>
      </w:r>
      <w:r w:rsidRPr="00ED78D3">
        <w:rPr>
          <w:rFonts w:ascii="Times New Roman" w:hAnsi="Times New Roman"/>
          <w:sz w:val="28"/>
        </w:rPr>
        <w:tab/>
      </w:r>
      <w:r w:rsidRPr="00ED78D3">
        <w:rPr>
          <w:rFonts w:ascii="Times New Roman" w:hAnsi="Times New Roman"/>
          <w:sz w:val="28"/>
        </w:rPr>
        <w:tab/>
        <w:t xml:space="preserve">L </w:t>
      </w:r>
      <w:proofErr w:type="gramStart"/>
      <w:r w:rsidRPr="00ED78D3">
        <w:rPr>
          <w:rFonts w:ascii="Times New Roman" w:hAnsi="Times New Roman"/>
          <w:sz w:val="28"/>
        </w:rPr>
        <w:t>≤  160</w:t>
      </w:r>
      <w:proofErr w:type="gramEnd"/>
      <w:r w:rsidRPr="00ED78D3">
        <w:rPr>
          <w:rFonts w:ascii="Times New Roman" w:hAnsi="Times New Roman"/>
          <w:sz w:val="28"/>
        </w:rPr>
        <w:t xml:space="preserve"> m</w:t>
      </w:r>
    </w:p>
    <w:p w14:paraId="1342CD51" w14:textId="77777777" w:rsidR="00E066AB" w:rsidRPr="00ED78D3" w:rsidRDefault="00E066AB" w:rsidP="00E066AB">
      <w:pPr>
        <w:spacing w:before="120" w:line="320" w:lineRule="atLeast"/>
        <w:ind w:left="2160"/>
        <w:jc w:val="both"/>
        <w:rPr>
          <w:rFonts w:ascii="Times New Roman" w:hAnsi="Times New Roman"/>
          <w:sz w:val="28"/>
        </w:rPr>
      </w:pPr>
      <w:r w:rsidRPr="00ED78D3">
        <w:rPr>
          <w:rFonts w:ascii="Times New Roman" w:hAnsi="Times New Roman"/>
          <w:sz w:val="28"/>
        </w:rPr>
        <w:t xml:space="preserve">Sông Cổ Chiên:  </w:t>
      </w:r>
      <w:r w:rsidRPr="00ED78D3">
        <w:rPr>
          <w:rFonts w:ascii="Times New Roman" w:hAnsi="Times New Roman"/>
          <w:sz w:val="28"/>
        </w:rPr>
        <w:tab/>
        <w:t xml:space="preserve">L </w:t>
      </w:r>
      <w:proofErr w:type="gramStart"/>
      <w:r w:rsidRPr="00ED78D3">
        <w:rPr>
          <w:rFonts w:ascii="Times New Roman" w:hAnsi="Times New Roman"/>
          <w:sz w:val="28"/>
        </w:rPr>
        <w:t>≤  150</w:t>
      </w:r>
      <w:proofErr w:type="gramEnd"/>
      <w:r w:rsidRPr="00ED78D3">
        <w:rPr>
          <w:rFonts w:ascii="Times New Roman" w:hAnsi="Times New Roman"/>
          <w:sz w:val="28"/>
        </w:rPr>
        <w:t xml:space="preserve"> m</w:t>
      </w:r>
    </w:p>
    <w:p w14:paraId="40C086B8" w14:textId="31334FB2" w:rsidR="00F61BF9" w:rsidRPr="00ED78D3" w:rsidRDefault="009A2296" w:rsidP="00E066AB">
      <w:pPr>
        <w:pStyle w:val="Heading2"/>
        <w:spacing w:before="120" w:after="60" w:line="360" w:lineRule="exact"/>
        <w:ind w:firstLine="720"/>
        <w:jc w:val="both"/>
        <w:rPr>
          <w:rFonts w:ascii="Times New Roman" w:hAnsi="Times New Roman"/>
          <w:sz w:val="28"/>
          <w:szCs w:val="28"/>
        </w:rPr>
      </w:pPr>
      <w:bookmarkStart w:id="107" w:name="_Toc118990351"/>
      <w:bookmarkStart w:id="108" w:name="_Toc174547644"/>
      <w:r>
        <w:rPr>
          <w:rFonts w:ascii="Times New Roman" w:hAnsi="Times New Roman"/>
          <w:sz w:val="28"/>
          <w:szCs w:val="28"/>
        </w:rPr>
        <w:t>4</w:t>
      </w:r>
      <w:r w:rsidR="008D5336" w:rsidRPr="00ED78D3">
        <w:rPr>
          <w:rFonts w:ascii="Times New Roman" w:hAnsi="Times New Roman"/>
          <w:sz w:val="28"/>
          <w:szCs w:val="28"/>
        </w:rPr>
        <w:t>.3</w:t>
      </w:r>
      <w:r w:rsidR="00F61BF9" w:rsidRPr="00ED78D3">
        <w:rPr>
          <w:rFonts w:ascii="Times New Roman" w:hAnsi="Times New Roman"/>
          <w:sz w:val="28"/>
          <w:szCs w:val="28"/>
        </w:rPr>
        <w:t>. PHƯƠNG PHÁP TÍNH T</w:t>
      </w:r>
      <w:r w:rsidR="006616FB" w:rsidRPr="00ED78D3">
        <w:rPr>
          <w:rFonts w:ascii="Times New Roman" w:hAnsi="Times New Roman"/>
          <w:sz w:val="28"/>
          <w:szCs w:val="28"/>
        </w:rPr>
        <w:t>ÀI NGUYÊN</w:t>
      </w:r>
      <w:bookmarkEnd w:id="107"/>
      <w:bookmarkEnd w:id="108"/>
    </w:p>
    <w:p w14:paraId="34FD0AA6" w14:textId="40D3D297" w:rsidR="00F70687" w:rsidRPr="00ED78D3" w:rsidRDefault="00F61BF9" w:rsidP="0016621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Các thân cát phát triển theo chiều dài. Chiều dày thân khoáng cát không lớn, các công trình khoan đều cắt qua chiều dày thân khoáng cát. Mạng lưới </w:t>
      </w:r>
      <w:r w:rsidR="00873D07" w:rsidRPr="00ED78D3">
        <w:rPr>
          <w:rFonts w:ascii="Times New Roman" w:hAnsi="Times New Roman"/>
          <w:sz w:val="28"/>
          <w:szCs w:val="28"/>
        </w:rPr>
        <w:t xml:space="preserve">công trình </w:t>
      </w:r>
      <w:r w:rsidRPr="00ED78D3">
        <w:rPr>
          <w:rFonts w:ascii="Times New Roman" w:hAnsi="Times New Roman"/>
          <w:sz w:val="28"/>
          <w:szCs w:val="28"/>
        </w:rPr>
        <w:t xml:space="preserve">là hình chữ nhật. </w:t>
      </w:r>
      <w:r w:rsidR="004B4DB7" w:rsidRPr="00ED78D3">
        <w:rPr>
          <w:rFonts w:ascii="Times New Roman" w:hAnsi="Times New Roman"/>
          <w:sz w:val="28"/>
          <w:szCs w:val="28"/>
        </w:rPr>
        <w:t>Dự</w:t>
      </w:r>
      <w:r w:rsidR="00C97A7B" w:rsidRPr="00ED78D3">
        <w:rPr>
          <w:rFonts w:ascii="Times New Roman" w:hAnsi="Times New Roman"/>
          <w:sz w:val="28"/>
          <w:szCs w:val="28"/>
        </w:rPr>
        <w:t xml:space="preserve"> án</w:t>
      </w:r>
      <w:r w:rsidRPr="00ED78D3">
        <w:rPr>
          <w:rFonts w:ascii="Times New Roman" w:hAnsi="Times New Roman"/>
          <w:sz w:val="28"/>
          <w:szCs w:val="28"/>
        </w:rPr>
        <w:t xml:space="preserve"> áp dụng phương pháp khối địa chất để </w:t>
      </w:r>
      <w:r w:rsidR="00C97A7B" w:rsidRPr="00ED78D3">
        <w:rPr>
          <w:rFonts w:ascii="Times New Roman" w:hAnsi="Times New Roman"/>
          <w:sz w:val="28"/>
          <w:szCs w:val="28"/>
        </w:rPr>
        <w:t xml:space="preserve">dự </w:t>
      </w:r>
      <w:r w:rsidRPr="00ED78D3">
        <w:rPr>
          <w:rFonts w:ascii="Times New Roman" w:hAnsi="Times New Roman"/>
          <w:sz w:val="28"/>
          <w:szCs w:val="28"/>
        </w:rPr>
        <w:t>tính</w:t>
      </w:r>
      <w:r w:rsidR="00873D07" w:rsidRPr="00ED78D3">
        <w:rPr>
          <w:rFonts w:ascii="Times New Roman" w:hAnsi="Times New Roman"/>
          <w:sz w:val="28"/>
          <w:szCs w:val="28"/>
        </w:rPr>
        <w:t xml:space="preserve"> tài nguyên</w:t>
      </w:r>
      <w:r w:rsidRPr="00ED78D3">
        <w:rPr>
          <w:rFonts w:ascii="Times New Roman" w:hAnsi="Times New Roman"/>
          <w:sz w:val="28"/>
          <w:szCs w:val="28"/>
        </w:rPr>
        <w:t xml:space="preserve"> đối với loại hình khoáng sản cát lòng sông, phương pháp khối địa chất tính toán đơn giản và phù hợp với loại hình khoáng sản có thế nằm ngang hoặc thoải. </w:t>
      </w:r>
    </w:p>
    <w:p w14:paraId="6A8E58EB" w14:textId="77777777" w:rsidR="00F61BF9" w:rsidRPr="00ED78D3" w:rsidRDefault="00F61BF9" w:rsidP="0016621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Công thức tính t</w:t>
      </w:r>
      <w:r w:rsidR="00F70687" w:rsidRPr="00ED78D3">
        <w:rPr>
          <w:rFonts w:ascii="Times New Roman" w:hAnsi="Times New Roman"/>
          <w:sz w:val="28"/>
          <w:szCs w:val="28"/>
        </w:rPr>
        <w:t>ài nguyên</w:t>
      </w:r>
      <w:r w:rsidRPr="00ED78D3">
        <w:rPr>
          <w:rFonts w:ascii="Times New Roman" w:hAnsi="Times New Roman"/>
          <w:sz w:val="28"/>
          <w:szCs w:val="28"/>
        </w:rPr>
        <w:t>:</w:t>
      </w:r>
      <w:r w:rsidR="00F70687" w:rsidRPr="00ED78D3">
        <w:rPr>
          <w:rFonts w:ascii="Times New Roman" w:hAnsi="Times New Roman"/>
          <w:sz w:val="28"/>
          <w:szCs w:val="28"/>
        </w:rPr>
        <w:t xml:space="preserve"> </w:t>
      </w:r>
      <w:r w:rsidRPr="00ED78D3">
        <w:rPr>
          <w:rFonts w:ascii="Times New Roman" w:hAnsi="Times New Roman"/>
          <w:sz w:val="28"/>
          <w:szCs w:val="28"/>
        </w:rPr>
        <w:t>V = S x m</w:t>
      </w:r>
      <w:r w:rsidRPr="00ED78D3">
        <w:rPr>
          <w:rFonts w:ascii="Times New Roman" w:hAnsi="Times New Roman"/>
          <w:sz w:val="28"/>
          <w:szCs w:val="28"/>
          <w:vertAlign w:val="subscript"/>
        </w:rPr>
        <w:t>tb</w:t>
      </w:r>
    </w:p>
    <w:p w14:paraId="71F62EAC" w14:textId="77777777" w:rsidR="00F61BF9" w:rsidRPr="00ED78D3" w:rsidRDefault="00F61BF9" w:rsidP="0016621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Trong đó: </w:t>
      </w:r>
    </w:p>
    <w:p w14:paraId="0C696DA1" w14:textId="3242B73B" w:rsidR="00F61BF9" w:rsidRPr="00ED78D3" w:rsidRDefault="00F61BF9" w:rsidP="0016621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V: </w:t>
      </w:r>
      <w:r w:rsidR="00C97A7B" w:rsidRPr="00ED78D3">
        <w:rPr>
          <w:rFonts w:ascii="Times New Roman" w:hAnsi="Times New Roman"/>
          <w:sz w:val="28"/>
          <w:szCs w:val="28"/>
        </w:rPr>
        <w:t>Tài nguyên</w:t>
      </w:r>
      <w:r w:rsidRPr="00ED78D3">
        <w:rPr>
          <w:rFonts w:ascii="Times New Roman" w:hAnsi="Times New Roman"/>
          <w:sz w:val="28"/>
          <w:szCs w:val="28"/>
        </w:rPr>
        <w:t xml:space="preserve"> cát tính bằng m</w:t>
      </w:r>
      <w:r w:rsidRPr="00ED78D3">
        <w:rPr>
          <w:rFonts w:ascii="Times New Roman" w:hAnsi="Times New Roman"/>
          <w:sz w:val="28"/>
          <w:szCs w:val="28"/>
          <w:vertAlign w:val="superscript"/>
        </w:rPr>
        <w:t>3</w:t>
      </w:r>
      <w:r w:rsidR="003F1D40" w:rsidRPr="00ED78D3">
        <w:rPr>
          <w:rFonts w:ascii="Times New Roman" w:hAnsi="Times New Roman"/>
          <w:sz w:val="28"/>
          <w:szCs w:val="28"/>
        </w:rPr>
        <w:t>.</w:t>
      </w:r>
    </w:p>
    <w:p w14:paraId="439F77C1" w14:textId="77777777" w:rsidR="00F61BF9" w:rsidRPr="00ED78D3" w:rsidRDefault="00F61BF9" w:rsidP="0016621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S: Diện tích chứa cát tính bằng m</w:t>
      </w:r>
      <w:r w:rsidRPr="00ED78D3">
        <w:rPr>
          <w:rFonts w:ascii="Times New Roman" w:hAnsi="Times New Roman"/>
          <w:sz w:val="28"/>
          <w:szCs w:val="28"/>
          <w:vertAlign w:val="superscript"/>
        </w:rPr>
        <w:t>2</w:t>
      </w:r>
      <w:r w:rsidR="003F1D40" w:rsidRPr="00ED78D3">
        <w:rPr>
          <w:rFonts w:ascii="Times New Roman" w:hAnsi="Times New Roman"/>
          <w:sz w:val="28"/>
          <w:szCs w:val="28"/>
        </w:rPr>
        <w:t>.</w:t>
      </w:r>
    </w:p>
    <w:p w14:paraId="57C1FEC7" w14:textId="77777777" w:rsidR="00F61BF9" w:rsidRPr="00ED78D3" w:rsidRDefault="00F61BF9" w:rsidP="0016621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m</w:t>
      </w:r>
      <w:r w:rsidRPr="00ED78D3">
        <w:rPr>
          <w:rFonts w:ascii="Times New Roman" w:hAnsi="Times New Roman"/>
          <w:sz w:val="28"/>
          <w:szCs w:val="28"/>
          <w:vertAlign w:val="subscript"/>
        </w:rPr>
        <w:t>tb</w:t>
      </w:r>
      <w:r w:rsidRPr="00ED78D3">
        <w:rPr>
          <w:rFonts w:ascii="Times New Roman" w:hAnsi="Times New Roman"/>
          <w:sz w:val="28"/>
          <w:szCs w:val="28"/>
        </w:rPr>
        <w:t>: Chiều dày cát trung bình tính bằng mét.</w:t>
      </w:r>
    </w:p>
    <w:p w14:paraId="48580610" w14:textId="083248DA" w:rsidR="00831068" w:rsidRPr="00ED78D3" w:rsidRDefault="00831068" w:rsidP="0016621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lastRenderedPageBreak/>
        <w:t>Ngoài ra, trong báo cáo kết quả</w:t>
      </w:r>
      <w:r w:rsidR="00873D07" w:rsidRPr="00ED78D3">
        <w:rPr>
          <w:rFonts w:ascii="Times New Roman" w:hAnsi="Times New Roman"/>
          <w:sz w:val="28"/>
          <w:szCs w:val="28"/>
        </w:rPr>
        <w:t xml:space="preserve"> </w:t>
      </w:r>
      <w:r w:rsidR="0085012F" w:rsidRPr="00ED78D3">
        <w:rPr>
          <w:rFonts w:ascii="Times New Roman" w:hAnsi="Times New Roman"/>
          <w:sz w:val="28"/>
          <w:szCs w:val="28"/>
        </w:rPr>
        <w:t>khảo sát</w:t>
      </w:r>
      <w:r w:rsidR="00873D07" w:rsidRPr="00ED78D3">
        <w:rPr>
          <w:rFonts w:ascii="Times New Roman" w:hAnsi="Times New Roman"/>
          <w:sz w:val="28"/>
          <w:szCs w:val="28"/>
        </w:rPr>
        <w:t xml:space="preserve"> đánh gía</w:t>
      </w:r>
      <w:r w:rsidRPr="00ED78D3">
        <w:rPr>
          <w:rFonts w:ascii="Times New Roman" w:hAnsi="Times New Roman"/>
          <w:sz w:val="28"/>
          <w:szCs w:val="28"/>
        </w:rPr>
        <w:t xml:space="preserve"> sẽ sử dụng</w:t>
      </w:r>
      <w:r w:rsidR="00E901D9" w:rsidRPr="00ED78D3">
        <w:rPr>
          <w:rFonts w:ascii="Times New Roman" w:hAnsi="Times New Roman"/>
          <w:sz w:val="28"/>
          <w:szCs w:val="28"/>
        </w:rPr>
        <w:t xml:space="preserve"> thêm</w:t>
      </w:r>
      <w:r w:rsidRPr="00ED78D3">
        <w:rPr>
          <w:rFonts w:ascii="Times New Roman" w:hAnsi="Times New Roman"/>
          <w:sz w:val="28"/>
          <w:szCs w:val="28"/>
        </w:rPr>
        <w:t xml:space="preserve"> phương pháp</w:t>
      </w:r>
      <w:r w:rsidR="00E901D9" w:rsidRPr="00ED78D3">
        <w:rPr>
          <w:rFonts w:ascii="Times New Roman" w:hAnsi="Times New Roman"/>
          <w:sz w:val="28"/>
          <w:szCs w:val="28"/>
        </w:rPr>
        <w:t xml:space="preserve"> tính</w:t>
      </w:r>
      <w:r w:rsidRPr="00ED78D3">
        <w:rPr>
          <w:rFonts w:ascii="Times New Roman" w:hAnsi="Times New Roman"/>
          <w:sz w:val="28"/>
          <w:szCs w:val="28"/>
        </w:rPr>
        <w:t xml:space="preserve"> mặt cắt thẳng đứng</w:t>
      </w:r>
      <w:r w:rsidR="00E901D9" w:rsidRPr="00ED78D3">
        <w:rPr>
          <w:rFonts w:ascii="Times New Roman" w:hAnsi="Times New Roman"/>
          <w:sz w:val="28"/>
          <w:szCs w:val="28"/>
        </w:rPr>
        <w:t xml:space="preserve"> và</w:t>
      </w:r>
      <w:r w:rsidR="00606F5F" w:rsidRPr="00ED78D3">
        <w:rPr>
          <w:rFonts w:ascii="Times New Roman" w:hAnsi="Times New Roman"/>
          <w:sz w:val="28"/>
          <w:szCs w:val="28"/>
        </w:rPr>
        <w:t xml:space="preserve"> sử dụng cách tính khối bằng phần mềm surfer</w:t>
      </w:r>
      <w:r w:rsidRPr="00ED78D3">
        <w:rPr>
          <w:rFonts w:ascii="Times New Roman" w:hAnsi="Times New Roman"/>
          <w:sz w:val="28"/>
          <w:szCs w:val="28"/>
        </w:rPr>
        <w:t xml:space="preserve"> để kiểm tra đối sánh</w:t>
      </w:r>
      <w:r w:rsidR="00E901D9" w:rsidRPr="00ED78D3">
        <w:rPr>
          <w:rFonts w:ascii="Times New Roman" w:hAnsi="Times New Roman"/>
          <w:sz w:val="28"/>
          <w:szCs w:val="28"/>
        </w:rPr>
        <w:t xml:space="preserve"> lựa chọn phương pháp tính tối ưu</w:t>
      </w:r>
      <w:r w:rsidR="00177F70" w:rsidRPr="00ED78D3">
        <w:rPr>
          <w:rFonts w:ascii="Times New Roman" w:hAnsi="Times New Roman"/>
          <w:sz w:val="28"/>
          <w:szCs w:val="28"/>
        </w:rPr>
        <w:t>.</w:t>
      </w:r>
    </w:p>
    <w:p w14:paraId="73ED719F" w14:textId="1E9D0FA4" w:rsidR="00F61BF9" w:rsidRPr="00ED78D3" w:rsidRDefault="009A2296" w:rsidP="00983DB8">
      <w:pPr>
        <w:pStyle w:val="Heading2"/>
        <w:spacing w:before="60" w:after="60" w:line="360" w:lineRule="exact"/>
        <w:ind w:firstLine="720"/>
        <w:jc w:val="both"/>
        <w:rPr>
          <w:rFonts w:ascii="Times New Roman" w:hAnsi="Times New Roman"/>
          <w:sz w:val="28"/>
          <w:szCs w:val="28"/>
        </w:rPr>
      </w:pPr>
      <w:bookmarkStart w:id="109" w:name="_Toc118990352"/>
      <w:bookmarkStart w:id="110" w:name="_Toc174547645"/>
      <w:r>
        <w:rPr>
          <w:rFonts w:ascii="Times New Roman" w:hAnsi="Times New Roman"/>
          <w:sz w:val="28"/>
          <w:szCs w:val="28"/>
        </w:rPr>
        <w:t>4</w:t>
      </w:r>
      <w:r w:rsidR="008D5336" w:rsidRPr="00ED78D3">
        <w:rPr>
          <w:rFonts w:ascii="Times New Roman" w:hAnsi="Times New Roman"/>
          <w:sz w:val="28"/>
          <w:szCs w:val="28"/>
        </w:rPr>
        <w:t>.4</w:t>
      </w:r>
      <w:r w:rsidR="00F61BF9" w:rsidRPr="00ED78D3">
        <w:rPr>
          <w:rFonts w:ascii="Times New Roman" w:hAnsi="Times New Roman"/>
          <w:sz w:val="28"/>
          <w:szCs w:val="28"/>
        </w:rPr>
        <w:t>. XÁC ĐỊNH CÁC THÔNG SỐ TÍNH T</w:t>
      </w:r>
      <w:r w:rsidR="00532C4E" w:rsidRPr="00ED78D3">
        <w:rPr>
          <w:rFonts w:ascii="Times New Roman" w:hAnsi="Times New Roman"/>
          <w:sz w:val="28"/>
          <w:szCs w:val="28"/>
        </w:rPr>
        <w:t>ÀI NGUYÊN</w:t>
      </w:r>
      <w:bookmarkEnd w:id="109"/>
      <w:bookmarkEnd w:id="110"/>
    </w:p>
    <w:p w14:paraId="0AD7965E" w14:textId="7C28B091" w:rsidR="00ED2907" w:rsidRPr="00ED78D3" w:rsidRDefault="00ED2907" w:rsidP="009A2296">
      <w:pPr>
        <w:pStyle w:val="NormalWeb"/>
        <w:spacing w:before="120" w:beforeAutospacing="0" w:after="0" w:afterAutospacing="0" w:line="360" w:lineRule="auto"/>
        <w:ind w:firstLine="720"/>
        <w:jc w:val="both"/>
        <w:rPr>
          <w:b/>
          <w:bCs/>
          <w:sz w:val="26"/>
          <w:szCs w:val="26"/>
        </w:rPr>
      </w:pPr>
      <w:r w:rsidRPr="00ED78D3">
        <w:rPr>
          <w:b/>
          <w:bCs/>
          <w:sz w:val="26"/>
          <w:szCs w:val="26"/>
        </w:rPr>
        <w:t>4.</w:t>
      </w:r>
      <w:r w:rsidR="009A2296">
        <w:rPr>
          <w:b/>
          <w:bCs/>
          <w:sz w:val="26"/>
          <w:szCs w:val="26"/>
        </w:rPr>
        <w:t>4.1</w:t>
      </w:r>
      <w:r w:rsidRPr="00ED78D3">
        <w:rPr>
          <w:b/>
          <w:bCs/>
          <w:sz w:val="26"/>
          <w:szCs w:val="26"/>
        </w:rPr>
        <w:t>. Phương pháp tính tài nguyên</w:t>
      </w:r>
    </w:p>
    <w:p w14:paraId="0BB038A4" w14:textId="77777777" w:rsidR="00ED2907" w:rsidRPr="00ED78D3" w:rsidRDefault="00ED2907" w:rsidP="00ED2907">
      <w:pPr>
        <w:spacing w:before="60" w:after="60" w:line="360" w:lineRule="exact"/>
        <w:ind w:firstLine="720"/>
        <w:jc w:val="both"/>
        <w:rPr>
          <w:rFonts w:ascii="Times New Roman" w:hAnsi="Times New Roman"/>
          <w:sz w:val="28"/>
        </w:rPr>
      </w:pPr>
      <w:bookmarkStart w:id="111" w:name="_Hlk174195049"/>
      <w:r w:rsidRPr="00ED78D3">
        <w:rPr>
          <w:rFonts w:ascii="Times New Roman" w:hAnsi="Times New Roman"/>
          <w:sz w:val="28"/>
        </w:rPr>
        <w:t>Với đặc điểm thân khoáng cát có thế nằm ngang thoải và vát nhọn về phía bờ, báo cáo sử dụng phương pháp khối địa chất để tính toán tài nguyên. Công thức tính tài nguyên như sau:</w:t>
      </w:r>
    </w:p>
    <w:p w14:paraId="0279B0AB" w14:textId="77777777" w:rsidR="00ED2907" w:rsidRPr="00ED78D3" w:rsidRDefault="00ED2907" w:rsidP="00ED2907">
      <w:pPr>
        <w:spacing w:before="60" w:after="60" w:line="360" w:lineRule="exact"/>
        <w:ind w:firstLine="720"/>
        <w:jc w:val="center"/>
        <w:rPr>
          <w:rFonts w:ascii="Times New Roman" w:hAnsi="Times New Roman"/>
          <w:vertAlign w:val="subscript"/>
        </w:rPr>
      </w:pPr>
      <w:r w:rsidRPr="00ED78D3">
        <w:rPr>
          <w:rFonts w:ascii="Times New Roman" w:hAnsi="Times New Roman"/>
        </w:rPr>
        <w:t>V = S x m</w:t>
      </w:r>
      <w:r w:rsidRPr="00ED78D3">
        <w:rPr>
          <w:rFonts w:ascii="Times New Roman" w:hAnsi="Times New Roman"/>
          <w:vertAlign w:val="subscript"/>
        </w:rPr>
        <w:t xml:space="preserve">tb </w:t>
      </w:r>
      <w:r w:rsidRPr="00ED78D3">
        <w:rPr>
          <w:rFonts w:ascii="Times New Roman" w:hAnsi="Times New Roman"/>
        </w:rPr>
        <w:t>x k</w:t>
      </w:r>
      <w:r w:rsidRPr="00ED78D3">
        <w:rPr>
          <w:rFonts w:ascii="Times New Roman" w:hAnsi="Times New Roman"/>
          <w:vertAlign w:val="subscript"/>
        </w:rPr>
        <w:t>v</w:t>
      </w:r>
      <w:r w:rsidRPr="00ED78D3">
        <w:rPr>
          <w:rFonts w:ascii="Times New Roman" w:hAnsi="Times New Roman"/>
        </w:rPr>
        <w:t xml:space="preserve"> x D</w:t>
      </w:r>
      <w:r w:rsidRPr="00ED78D3">
        <w:rPr>
          <w:rFonts w:ascii="Times New Roman" w:hAnsi="Times New Roman"/>
          <w:vertAlign w:val="subscript"/>
        </w:rPr>
        <w:t>th</w:t>
      </w:r>
    </w:p>
    <w:p w14:paraId="117B2F5F" w14:textId="77777777" w:rsidR="00ED2907" w:rsidRPr="00ED78D3" w:rsidRDefault="00ED2907" w:rsidP="00ED2907">
      <w:pPr>
        <w:spacing w:before="60" w:after="60" w:line="360" w:lineRule="exact"/>
        <w:ind w:firstLine="720"/>
        <w:jc w:val="both"/>
        <w:rPr>
          <w:rFonts w:ascii="Times New Roman" w:hAnsi="Times New Roman"/>
          <w:sz w:val="28"/>
        </w:rPr>
      </w:pPr>
      <w:r w:rsidRPr="00ED78D3">
        <w:rPr>
          <w:rFonts w:ascii="Times New Roman" w:hAnsi="Times New Roman"/>
          <w:sz w:val="28"/>
        </w:rPr>
        <w:t>Trong đó:</w:t>
      </w:r>
    </w:p>
    <w:p w14:paraId="3DD4F92D" w14:textId="77777777" w:rsidR="00ED2907" w:rsidRPr="00ED78D3" w:rsidRDefault="00ED2907" w:rsidP="00ED2907">
      <w:pPr>
        <w:spacing w:before="60" w:after="60" w:line="360" w:lineRule="exact"/>
        <w:ind w:firstLine="720"/>
        <w:jc w:val="both"/>
        <w:rPr>
          <w:rFonts w:ascii="Times New Roman" w:hAnsi="Times New Roman"/>
          <w:sz w:val="28"/>
        </w:rPr>
      </w:pPr>
      <w:r w:rsidRPr="00ED78D3">
        <w:rPr>
          <w:rFonts w:ascii="Times New Roman" w:hAnsi="Times New Roman"/>
          <w:sz w:val="28"/>
        </w:rPr>
        <w:t>- V: Tài nguyên cát (m</w:t>
      </w:r>
      <w:r w:rsidRPr="00ED78D3">
        <w:rPr>
          <w:rFonts w:ascii="Times New Roman" w:hAnsi="Times New Roman"/>
          <w:sz w:val="28"/>
          <w:vertAlign w:val="superscript"/>
        </w:rPr>
        <w:t>3</w:t>
      </w:r>
      <w:r w:rsidRPr="00ED78D3">
        <w:rPr>
          <w:rFonts w:ascii="Times New Roman" w:hAnsi="Times New Roman"/>
          <w:sz w:val="28"/>
        </w:rPr>
        <w:t>).</w:t>
      </w:r>
    </w:p>
    <w:p w14:paraId="2E67FD87" w14:textId="77777777" w:rsidR="00ED2907" w:rsidRPr="00ED78D3" w:rsidRDefault="00ED2907" w:rsidP="00ED2907">
      <w:pPr>
        <w:spacing w:before="60" w:after="60" w:line="360" w:lineRule="exact"/>
        <w:ind w:firstLine="720"/>
        <w:jc w:val="both"/>
        <w:rPr>
          <w:rFonts w:ascii="Times New Roman" w:hAnsi="Times New Roman"/>
          <w:sz w:val="28"/>
        </w:rPr>
      </w:pPr>
      <w:r w:rsidRPr="00ED78D3">
        <w:rPr>
          <w:rFonts w:ascii="Times New Roman" w:hAnsi="Times New Roman"/>
          <w:sz w:val="28"/>
        </w:rPr>
        <w:t>- S: Diện tích tính tài nguyên (m</w:t>
      </w:r>
      <w:r w:rsidRPr="00ED78D3">
        <w:rPr>
          <w:rFonts w:ascii="Times New Roman" w:hAnsi="Times New Roman"/>
          <w:sz w:val="28"/>
          <w:vertAlign w:val="superscript"/>
        </w:rPr>
        <w:t>2</w:t>
      </w:r>
      <w:r w:rsidRPr="00ED78D3">
        <w:rPr>
          <w:rFonts w:ascii="Times New Roman" w:hAnsi="Times New Roman"/>
          <w:sz w:val="28"/>
        </w:rPr>
        <w:t>).</w:t>
      </w:r>
    </w:p>
    <w:p w14:paraId="6675F723" w14:textId="77777777" w:rsidR="00ED2907" w:rsidRPr="00ED78D3" w:rsidRDefault="00ED2907" w:rsidP="00ED2907">
      <w:pPr>
        <w:spacing w:before="60" w:after="60" w:line="360" w:lineRule="exact"/>
        <w:ind w:firstLine="720"/>
        <w:jc w:val="both"/>
        <w:rPr>
          <w:rFonts w:ascii="Times New Roman" w:hAnsi="Times New Roman"/>
          <w:sz w:val="28"/>
        </w:rPr>
      </w:pPr>
      <w:r w:rsidRPr="00ED78D3">
        <w:rPr>
          <w:rFonts w:ascii="Times New Roman" w:hAnsi="Times New Roman"/>
          <w:sz w:val="28"/>
        </w:rPr>
        <w:t>- m</w:t>
      </w:r>
      <w:r w:rsidRPr="00ED78D3">
        <w:rPr>
          <w:rFonts w:ascii="Times New Roman" w:hAnsi="Times New Roman"/>
          <w:sz w:val="28"/>
          <w:vertAlign w:val="subscript"/>
        </w:rPr>
        <w:t>tb</w:t>
      </w:r>
      <w:r w:rsidRPr="00ED78D3">
        <w:rPr>
          <w:rFonts w:ascii="Times New Roman" w:hAnsi="Times New Roman"/>
          <w:sz w:val="28"/>
        </w:rPr>
        <w:t>: Chiều dày cát trung bình trong khối tài nguyên(m);</w:t>
      </w:r>
    </w:p>
    <w:p w14:paraId="5696E469" w14:textId="77777777" w:rsidR="00ED2907" w:rsidRPr="00ED78D3" w:rsidRDefault="00ED2907" w:rsidP="00ED2907">
      <w:pPr>
        <w:spacing w:before="60" w:after="60" w:line="360" w:lineRule="exact"/>
        <w:ind w:firstLine="720"/>
        <w:jc w:val="both"/>
        <w:rPr>
          <w:rFonts w:ascii="Times New Roman" w:hAnsi="Times New Roman"/>
          <w:sz w:val="28"/>
        </w:rPr>
      </w:pPr>
      <w:r w:rsidRPr="00ED78D3">
        <w:rPr>
          <w:rFonts w:ascii="Times New Roman" w:hAnsi="Times New Roman"/>
          <w:sz w:val="28"/>
        </w:rPr>
        <w:t>- k</w:t>
      </w:r>
      <w:r w:rsidRPr="00ED78D3">
        <w:rPr>
          <w:rFonts w:ascii="Times New Roman" w:hAnsi="Times New Roman"/>
          <w:sz w:val="28"/>
          <w:vertAlign w:val="subscript"/>
        </w:rPr>
        <w:t xml:space="preserve">v: </w:t>
      </w:r>
      <w:r w:rsidRPr="00ED78D3">
        <w:rPr>
          <w:rFonts w:ascii="Times New Roman" w:hAnsi="Times New Roman"/>
          <w:sz w:val="28"/>
        </w:rPr>
        <w:t>Hệ số vát nhọn: Do bề dày thân cát tại ranh giới khối không có lỗ khoan khống chế bề dày và thân cát có xu hướng vát nhọn về bờ nên lấy hệ số k</w:t>
      </w:r>
      <w:r w:rsidRPr="00ED78D3">
        <w:rPr>
          <w:rFonts w:ascii="Times New Roman" w:hAnsi="Times New Roman"/>
          <w:sz w:val="28"/>
          <w:vertAlign w:val="subscript"/>
        </w:rPr>
        <w:t>v</w:t>
      </w:r>
      <w:r w:rsidRPr="00ED78D3">
        <w:rPr>
          <w:rFonts w:ascii="Times New Roman" w:hAnsi="Times New Roman"/>
          <w:sz w:val="28"/>
        </w:rPr>
        <w:t xml:space="preserve"> = 0,8 (&lt;1) để giảm sai số tính thể tích khối tính tài nguyên.</w:t>
      </w:r>
    </w:p>
    <w:p w14:paraId="75C58328" w14:textId="77777777" w:rsidR="00ED2907" w:rsidRPr="00ED78D3" w:rsidRDefault="00ED2907" w:rsidP="00ED2907">
      <w:pPr>
        <w:spacing w:before="60" w:after="60" w:line="360" w:lineRule="exact"/>
        <w:ind w:firstLine="720"/>
        <w:jc w:val="both"/>
        <w:rPr>
          <w:rFonts w:ascii="Times New Roman" w:hAnsi="Times New Roman"/>
          <w:sz w:val="28"/>
        </w:rPr>
      </w:pPr>
      <w:r w:rsidRPr="00ED78D3">
        <w:rPr>
          <w:rFonts w:ascii="Times New Roman" w:hAnsi="Times New Roman"/>
          <w:sz w:val="28"/>
        </w:rPr>
        <w:t>- D</w:t>
      </w:r>
      <w:r w:rsidRPr="00ED78D3">
        <w:rPr>
          <w:rFonts w:ascii="Times New Roman" w:hAnsi="Times New Roman"/>
          <w:sz w:val="28"/>
          <w:vertAlign w:val="subscript"/>
        </w:rPr>
        <w:t>th</w:t>
      </w:r>
      <w:r w:rsidRPr="00ED78D3">
        <w:rPr>
          <w:rFonts w:ascii="Times New Roman" w:hAnsi="Times New Roman"/>
          <w:sz w:val="28"/>
        </w:rPr>
        <w:t>: Độ thu hồi cỡ hạt &gt; 0,1mm tính trung bình theo kết quả phân tích mẫu độ hạt.</w:t>
      </w:r>
      <w:bookmarkEnd w:id="111"/>
    </w:p>
    <w:p w14:paraId="35458EC4" w14:textId="7E6F69FC" w:rsidR="00ED2907" w:rsidRPr="00ED78D3" w:rsidRDefault="00ED2907" w:rsidP="00ED2907">
      <w:pPr>
        <w:spacing w:before="60" w:after="60" w:line="360" w:lineRule="exact"/>
        <w:ind w:firstLine="720"/>
        <w:jc w:val="both"/>
        <w:rPr>
          <w:rFonts w:ascii="Times New Roman" w:hAnsi="Times New Roman"/>
          <w:b/>
          <w:bCs/>
          <w:sz w:val="28"/>
        </w:rPr>
      </w:pPr>
      <w:r w:rsidRPr="00ED78D3">
        <w:rPr>
          <w:rFonts w:ascii="Times New Roman" w:hAnsi="Times New Roman"/>
          <w:b/>
          <w:bCs/>
          <w:sz w:val="28"/>
        </w:rPr>
        <w:t>4.4.</w:t>
      </w:r>
      <w:r w:rsidR="009A2296">
        <w:rPr>
          <w:rFonts w:ascii="Times New Roman" w:hAnsi="Times New Roman"/>
          <w:b/>
          <w:bCs/>
          <w:sz w:val="28"/>
        </w:rPr>
        <w:t>2.</w:t>
      </w:r>
      <w:r w:rsidRPr="00ED78D3">
        <w:rPr>
          <w:rFonts w:ascii="Times New Roman" w:hAnsi="Times New Roman"/>
          <w:b/>
          <w:bCs/>
          <w:sz w:val="28"/>
        </w:rPr>
        <w:t xml:space="preserve"> Thông số tính tài nguyên</w:t>
      </w:r>
    </w:p>
    <w:p w14:paraId="4882CB25" w14:textId="58DA5BED" w:rsidR="00ED2907" w:rsidRPr="00ED78D3" w:rsidRDefault="00ED2907" w:rsidP="00ED2907">
      <w:pPr>
        <w:pStyle w:val="NormalWeb"/>
        <w:spacing w:before="120" w:beforeAutospacing="0" w:after="120" w:afterAutospacing="0" w:line="360" w:lineRule="auto"/>
        <w:ind w:firstLine="720"/>
        <w:jc w:val="both"/>
        <w:rPr>
          <w:b/>
          <w:bCs/>
          <w:sz w:val="28"/>
          <w:szCs w:val="26"/>
        </w:rPr>
      </w:pPr>
      <w:r w:rsidRPr="00ED78D3">
        <w:rPr>
          <w:b/>
          <w:bCs/>
          <w:sz w:val="28"/>
          <w:szCs w:val="26"/>
        </w:rPr>
        <w:t>1. Chiều dày trung bình tính tài nguyên</w:t>
      </w:r>
    </w:p>
    <w:p w14:paraId="5CB83164" w14:textId="77777777" w:rsidR="00ED2907" w:rsidRPr="009A2296" w:rsidRDefault="00ED2907" w:rsidP="009A2296">
      <w:pPr>
        <w:spacing w:before="60" w:after="60" w:line="360" w:lineRule="exact"/>
        <w:ind w:firstLine="720"/>
        <w:jc w:val="both"/>
        <w:rPr>
          <w:rFonts w:ascii="Times New Roman" w:hAnsi="Times New Roman"/>
          <w:sz w:val="28"/>
        </w:rPr>
      </w:pPr>
      <w:r w:rsidRPr="009A2296">
        <w:rPr>
          <w:rFonts w:ascii="Times New Roman" w:hAnsi="Times New Roman"/>
          <w:sz w:val="28"/>
        </w:rPr>
        <w:t>Căn cứ vào chiều dày cát gặp trong các lỗ khoan khảo sát, tính chiều dày trung bình của thân cát và của khối tài nguyên. Kết quả tính chiều dày trung bình các khối tài nguyên được thể hiện trong bảng sau:</w:t>
      </w:r>
    </w:p>
    <w:p w14:paraId="214BB933" w14:textId="77777777" w:rsidR="00ED2907" w:rsidRPr="00ED78D3" w:rsidRDefault="00ED2907" w:rsidP="00ED1B71">
      <w:pPr>
        <w:pStyle w:val="NormalWeb"/>
        <w:spacing w:before="120" w:beforeAutospacing="0" w:after="0" w:afterAutospacing="0" w:line="360" w:lineRule="auto"/>
        <w:ind w:firstLine="720"/>
        <w:jc w:val="center"/>
        <w:rPr>
          <w:i/>
          <w:iCs/>
          <w:sz w:val="28"/>
          <w:szCs w:val="26"/>
        </w:rPr>
      </w:pPr>
      <w:r w:rsidRPr="00ED1B71">
        <w:rPr>
          <w:i/>
          <w:iCs/>
          <w:sz w:val="28"/>
          <w:szCs w:val="26"/>
        </w:rPr>
        <w:t>Bảng. Thông số bề dày cát trung bình các khối tài nguyên</w:t>
      </w:r>
    </w:p>
    <w:tbl>
      <w:tblPr>
        <w:tblW w:w="5000" w:type="pct"/>
        <w:jc w:val="center"/>
        <w:tblLook w:val="04A0" w:firstRow="1" w:lastRow="0" w:firstColumn="1" w:lastColumn="0" w:noHBand="0" w:noVBand="1"/>
      </w:tblPr>
      <w:tblGrid>
        <w:gridCol w:w="847"/>
        <w:gridCol w:w="1079"/>
        <w:gridCol w:w="1447"/>
        <w:gridCol w:w="890"/>
        <w:gridCol w:w="1019"/>
        <w:gridCol w:w="977"/>
        <w:gridCol w:w="1260"/>
        <w:gridCol w:w="1318"/>
        <w:gridCol w:w="227"/>
      </w:tblGrid>
      <w:tr w:rsidR="00ED2907" w:rsidRPr="00ED78D3" w14:paraId="78891C98" w14:textId="77777777" w:rsidTr="009A2296">
        <w:trPr>
          <w:gridAfter w:val="1"/>
          <w:wAfter w:w="125" w:type="pct"/>
          <w:trHeight w:val="660"/>
          <w:tblHeader/>
          <w:jc w:val="center"/>
        </w:trPr>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C944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Tên sông</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1047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Số hiệu thân cát</w:t>
            </w:r>
          </w:p>
        </w:tc>
        <w:tc>
          <w:tcPr>
            <w:tcW w:w="7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61F2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Khối Tài nguyên</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5082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Tuyến</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6D833"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Số hiệu công trình</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0E50F"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Chiều dày lớp  bùn (m)</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043B2" w14:textId="24E86608" w:rsidR="00ED2907" w:rsidRPr="00ED78D3" w:rsidRDefault="00ED2907" w:rsidP="009A2296">
            <w:pPr>
              <w:jc w:val="center"/>
              <w:rPr>
                <w:rFonts w:ascii="Times New Roman" w:hAnsi="Times New Roman"/>
                <w:b/>
                <w:bCs/>
                <w:szCs w:val="24"/>
              </w:rPr>
            </w:pPr>
            <w:r w:rsidRPr="00ED78D3">
              <w:rPr>
                <w:rFonts w:ascii="Times New Roman" w:hAnsi="Times New Roman"/>
                <w:b/>
                <w:bCs/>
                <w:szCs w:val="24"/>
              </w:rPr>
              <w:t>Chiều dày lớp cát (m)</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1D5EF"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Chiều dày lớp sét đáy (m)</w:t>
            </w:r>
          </w:p>
        </w:tc>
      </w:tr>
      <w:tr w:rsidR="00ED2907" w:rsidRPr="00ED78D3" w14:paraId="4DBCD8BB" w14:textId="77777777" w:rsidTr="009A2296">
        <w:trPr>
          <w:trHeight w:val="540"/>
          <w:tblHeader/>
          <w:jc w:val="cent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F1AED34" w14:textId="77777777" w:rsidR="00ED2907" w:rsidRPr="00ED78D3" w:rsidRDefault="00ED2907" w:rsidP="00ED2907">
            <w:pPr>
              <w:jc w:val="center"/>
              <w:rPr>
                <w:rFonts w:ascii="Times New Roman" w:hAnsi="Times New Roman"/>
                <w:b/>
                <w:bCs/>
                <w:szCs w:val="24"/>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14:paraId="070AB2A5" w14:textId="77777777" w:rsidR="00ED2907" w:rsidRPr="00ED78D3" w:rsidRDefault="00ED2907" w:rsidP="00ED2907">
            <w:pPr>
              <w:jc w:val="center"/>
              <w:rPr>
                <w:rFonts w:ascii="Times New Roman" w:hAnsi="Times New Roman"/>
                <w:b/>
                <w:bCs/>
                <w:szCs w:val="24"/>
              </w:rPr>
            </w:pPr>
          </w:p>
        </w:tc>
        <w:tc>
          <w:tcPr>
            <w:tcW w:w="798" w:type="pct"/>
            <w:vMerge/>
            <w:tcBorders>
              <w:top w:val="single" w:sz="4" w:space="0" w:color="auto"/>
              <w:left w:val="single" w:sz="4" w:space="0" w:color="auto"/>
              <w:bottom w:val="single" w:sz="4" w:space="0" w:color="auto"/>
              <w:right w:val="single" w:sz="4" w:space="0" w:color="auto"/>
            </w:tcBorders>
            <w:vAlign w:val="center"/>
            <w:hideMark/>
          </w:tcPr>
          <w:p w14:paraId="407413BF" w14:textId="77777777" w:rsidR="00ED2907" w:rsidRPr="00ED78D3" w:rsidRDefault="00ED2907" w:rsidP="00ED2907">
            <w:pPr>
              <w:jc w:val="center"/>
              <w:rPr>
                <w:rFonts w:ascii="Times New Roman" w:hAnsi="Times New Roman"/>
                <w:b/>
                <w:bCs/>
                <w:szCs w:val="24"/>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40265BE1" w14:textId="77777777" w:rsidR="00ED2907" w:rsidRPr="00ED78D3" w:rsidRDefault="00ED2907" w:rsidP="00ED2907">
            <w:pPr>
              <w:jc w:val="center"/>
              <w:rPr>
                <w:rFonts w:ascii="Times New Roman" w:hAnsi="Times New Roman"/>
                <w:b/>
                <w:bCs/>
                <w:szCs w:val="24"/>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14:paraId="1A9FAA3F" w14:textId="77777777" w:rsidR="00ED2907" w:rsidRPr="00ED78D3" w:rsidRDefault="00ED2907" w:rsidP="00ED2907">
            <w:pPr>
              <w:jc w:val="center"/>
              <w:rPr>
                <w:rFonts w:ascii="Times New Roman" w:hAnsi="Times New Roman"/>
                <w:b/>
                <w:bCs/>
                <w:szCs w:val="24"/>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A52EEC0" w14:textId="77777777" w:rsidR="00ED2907" w:rsidRPr="00ED78D3" w:rsidRDefault="00ED2907" w:rsidP="00ED2907">
            <w:pPr>
              <w:jc w:val="center"/>
              <w:rPr>
                <w:rFonts w:ascii="Times New Roman" w:hAnsi="Times New Roman"/>
                <w:b/>
                <w:bCs/>
                <w:szCs w:val="24"/>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14:paraId="5A9E40F9" w14:textId="77777777" w:rsidR="00ED2907" w:rsidRPr="00ED78D3" w:rsidRDefault="00ED2907" w:rsidP="00ED2907">
            <w:pPr>
              <w:jc w:val="center"/>
              <w:rPr>
                <w:rFonts w:ascii="Times New Roman" w:hAnsi="Times New Roman"/>
                <w:b/>
                <w:bCs/>
                <w:szCs w:val="24"/>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042F68CD" w14:textId="77777777" w:rsidR="00ED2907" w:rsidRPr="00ED78D3" w:rsidRDefault="00ED2907" w:rsidP="00ED2907">
            <w:pPr>
              <w:jc w:val="center"/>
              <w:rPr>
                <w:rFonts w:ascii="Times New Roman" w:hAnsi="Times New Roman"/>
                <w:b/>
                <w:bCs/>
                <w:szCs w:val="24"/>
              </w:rPr>
            </w:pPr>
          </w:p>
        </w:tc>
        <w:tc>
          <w:tcPr>
            <w:tcW w:w="125" w:type="pct"/>
            <w:tcBorders>
              <w:top w:val="nil"/>
              <w:left w:val="nil"/>
              <w:bottom w:val="nil"/>
              <w:right w:val="nil"/>
            </w:tcBorders>
            <w:shd w:val="clear" w:color="auto" w:fill="auto"/>
            <w:noWrap/>
            <w:vAlign w:val="bottom"/>
            <w:hideMark/>
          </w:tcPr>
          <w:p w14:paraId="29D439DF" w14:textId="77777777" w:rsidR="00ED2907" w:rsidRPr="00ED78D3" w:rsidRDefault="00ED2907" w:rsidP="00ED2907">
            <w:pPr>
              <w:jc w:val="center"/>
              <w:rPr>
                <w:rFonts w:ascii="Times New Roman" w:hAnsi="Times New Roman"/>
                <w:b/>
                <w:bCs/>
                <w:szCs w:val="24"/>
              </w:rPr>
            </w:pPr>
          </w:p>
        </w:tc>
      </w:tr>
      <w:tr w:rsidR="00ED2907" w:rsidRPr="00ED78D3" w14:paraId="697E4984" w14:textId="77777777" w:rsidTr="009A2296">
        <w:trPr>
          <w:trHeight w:val="315"/>
          <w:jc w:val="center"/>
        </w:trPr>
        <w:tc>
          <w:tcPr>
            <w:tcW w:w="468" w:type="pct"/>
            <w:vMerge w:val="restart"/>
            <w:tcBorders>
              <w:top w:val="nil"/>
              <w:left w:val="single" w:sz="4" w:space="0" w:color="auto"/>
              <w:bottom w:val="single" w:sz="4" w:space="0" w:color="000000"/>
              <w:right w:val="single" w:sz="4" w:space="0" w:color="auto"/>
            </w:tcBorders>
            <w:shd w:val="clear" w:color="auto" w:fill="auto"/>
            <w:vAlign w:val="center"/>
            <w:hideMark/>
          </w:tcPr>
          <w:p w14:paraId="60D36B07"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Sông Hậu</w:t>
            </w:r>
          </w:p>
        </w:tc>
        <w:tc>
          <w:tcPr>
            <w:tcW w:w="5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BDD75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I</w:t>
            </w: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FBF33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1.333</w:t>
            </w:r>
          </w:p>
        </w:tc>
        <w:tc>
          <w:tcPr>
            <w:tcW w:w="491" w:type="pct"/>
            <w:tcBorders>
              <w:top w:val="nil"/>
              <w:left w:val="nil"/>
              <w:bottom w:val="single" w:sz="4" w:space="0" w:color="auto"/>
              <w:right w:val="single" w:sz="4" w:space="0" w:color="auto"/>
            </w:tcBorders>
            <w:shd w:val="clear" w:color="auto" w:fill="auto"/>
            <w:noWrap/>
            <w:vAlign w:val="bottom"/>
            <w:hideMark/>
          </w:tcPr>
          <w:p w14:paraId="46AF269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T.1</w:t>
            </w:r>
          </w:p>
        </w:tc>
        <w:tc>
          <w:tcPr>
            <w:tcW w:w="562" w:type="pct"/>
            <w:tcBorders>
              <w:top w:val="nil"/>
              <w:left w:val="nil"/>
              <w:bottom w:val="single" w:sz="4" w:space="0" w:color="auto"/>
              <w:right w:val="single" w:sz="4" w:space="0" w:color="auto"/>
            </w:tcBorders>
            <w:shd w:val="clear" w:color="auto" w:fill="auto"/>
            <w:noWrap/>
            <w:vAlign w:val="bottom"/>
            <w:hideMark/>
          </w:tcPr>
          <w:p w14:paraId="4867D74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LK1</w:t>
            </w:r>
          </w:p>
        </w:tc>
        <w:tc>
          <w:tcPr>
            <w:tcW w:w="539" w:type="pct"/>
            <w:tcBorders>
              <w:top w:val="nil"/>
              <w:left w:val="nil"/>
              <w:bottom w:val="single" w:sz="4" w:space="0" w:color="auto"/>
              <w:right w:val="single" w:sz="4" w:space="0" w:color="auto"/>
            </w:tcBorders>
            <w:shd w:val="clear" w:color="auto" w:fill="auto"/>
            <w:noWrap/>
            <w:vAlign w:val="bottom"/>
            <w:hideMark/>
          </w:tcPr>
          <w:p w14:paraId="52B9AA2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695" w:type="pct"/>
            <w:tcBorders>
              <w:top w:val="nil"/>
              <w:left w:val="nil"/>
              <w:bottom w:val="single" w:sz="4" w:space="0" w:color="auto"/>
              <w:right w:val="single" w:sz="4" w:space="0" w:color="auto"/>
            </w:tcBorders>
            <w:shd w:val="clear" w:color="auto" w:fill="auto"/>
            <w:noWrap/>
            <w:vAlign w:val="bottom"/>
            <w:hideMark/>
          </w:tcPr>
          <w:p w14:paraId="37C0CC2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8,0</w:t>
            </w:r>
          </w:p>
        </w:tc>
        <w:tc>
          <w:tcPr>
            <w:tcW w:w="727" w:type="pct"/>
            <w:tcBorders>
              <w:top w:val="nil"/>
              <w:left w:val="nil"/>
              <w:bottom w:val="single" w:sz="4" w:space="0" w:color="auto"/>
              <w:right w:val="single" w:sz="4" w:space="0" w:color="auto"/>
            </w:tcBorders>
            <w:shd w:val="clear" w:color="auto" w:fill="auto"/>
            <w:noWrap/>
            <w:vAlign w:val="bottom"/>
            <w:hideMark/>
          </w:tcPr>
          <w:p w14:paraId="7A65641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1EBD915C" w14:textId="77777777" w:rsidR="00ED2907" w:rsidRPr="00ED78D3" w:rsidRDefault="00ED2907" w:rsidP="00ED2907">
            <w:pPr>
              <w:rPr>
                <w:rFonts w:ascii="Times New Roman" w:hAnsi="Times New Roman"/>
                <w:sz w:val="20"/>
              </w:rPr>
            </w:pPr>
          </w:p>
        </w:tc>
      </w:tr>
      <w:tr w:rsidR="00ED2907" w:rsidRPr="00ED78D3" w14:paraId="28EC386B"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2CD737A7"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577ECE52"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36BDF2A9"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3013133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w:t>
            </w:r>
          </w:p>
        </w:tc>
        <w:tc>
          <w:tcPr>
            <w:tcW w:w="562" w:type="pct"/>
            <w:tcBorders>
              <w:top w:val="nil"/>
              <w:left w:val="nil"/>
              <w:bottom w:val="single" w:sz="4" w:space="0" w:color="auto"/>
              <w:right w:val="single" w:sz="4" w:space="0" w:color="auto"/>
            </w:tcBorders>
            <w:shd w:val="clear" w:color="auto" w:fill="auto"/>
            <w:noWrap/>
            <w:vAlign w:val="bottom"/>
            <w:hideMark/>
          </w:tcPr>
          <w:p w14:paraId="66D3F17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LK2-1</w:t>
            </w:r>
          </w:p>
        </w:tc>
        <w:tc>
          <w:tcPr>
            <w:tcW w:w="539" w:type="pct"/>
            <w:tcBorders>
              <w:top w:val="nil"/>
              <w:left w:val="nil"/>
              <w:bottom w:val="single" w:sz="4" w:space="0" w:color="auto"/>
              <w:right w:val="single" w:sz="4" w:space="0" w:color="auto"/>
            </w:tcBorders>
            <w:shd w:val="clear" w:color="auto" w:fill="auto"/>
            <w:noWrap/>
            <w:vAlign w:val="bottom"/>
            <w:hideMark/>
          </w:tcPr>
          <w:p w14:paraId="6BE2C0E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750EA4D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727" w:type="pct"/>
            <w:tcBorders>
              <w:top w:val="nil"/>
              <w:left w:val="nil"/>
              <w:bottom w:val="single" w:sz="4" w:space="0" w:color="auto"/>
              <w:right w:val="single" w:sz="4" w:space="0" w:color="auto"/>
            </w:tcBorders>
            <w:shd w:val="clear" w:color="auto" w:fill="auto"/>
            <w:noWrap/>
            <w:vAlign w:val="bottom"/>
            <w:hideMark/>
          </w:tcPr>
          <w:p w14:paraId="4DD5FCE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5542A6C" w14:textId="77777777" w:rsidR="00ED2907" w:rsidRPr="00ED78D3" w:rsidRDefault="00ED2907" w:rsidP="00ED2907">
            <w:pPr>
              <w:rPr>
                <w:rFonts w:ascii="Times New Roman" w:hAnsi="Times New Roman"/>
                <w:sz w:val="20"/>
              </w:rPr>
            </w:pPr>
          </w:p>
        </w:tc>
      </w:tr>
      <w:tr w:rsidR="00ED2907" w:rsidRPr="00ED78D3" w14:paraId="78278C19"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093D29C8"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0A788705"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4CE0887B"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5CE0C35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w:t>
            </w:r>
          </w:p>
        </w:tc>
        <w:tc>
          <w:tcPr>
            <w:tcW w:w="562" w:type="pct"/>
            <w:tcBorders>
              <w:top w:val="nil"/>
              <w:left w:val="nil"/>
              <w:bottom w:val="single" w:sz="4" w:space="0" w:color="auto"/>
              <w:right w:val="single" w:sz="4" w:space="0" w:color="auto"/>
            </w:tcBorders>
            <w:shd w:val="clear" w:color="auto" w:fill="auto"/>
            <w:noWrap/>
            <w:vAlign w:val="bottom"/>
            <w:hideMark/>
          </w:tcPr>
          <w:p w14:paraId="35B255E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LK2-2</w:t>
            </w:r>
          </w:p>
        </w:tc>
        <w:tc>
          <w:tcPr>
            <w:tcW w:w="539" w:type="pct"/>
            <w:tcBorders>
              <w:top w:val="nil"/>
              <w:left w:val="nil"/>
              <w:bottom w:val="single" w:sz="4" w:space="0" w:color="auto"/>
              <w:right w:val="single" w:sz="4" w:space="0" w:color="auto"/>
            </w:tcBorders>
            <w:shd w:val="clear" w:color="auto" w:fill="auto"/>
            <w:noWrap/>
            <w:vAlign w:val="bottom"/>
            <w:hideMark/>
          </w:tcPr>
          <w:p w14:paraId="1595E6A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5,5</w:t>
            </w:r>
          </w:p>
        </w:tc>
        <w:tc>
          <w:tcPr>
            <w:tcW w:w="695" w:type="pct"/>
            <w:tcBorders>
              <w:top w:val="nil"/>
              <w:left w:val="nil"/>
              <w:bottom w:val="single" w:sz="4" w:space="0" w:color="auto"/>
              <w:right w:val="single" w:sz="4" w:space="0" w:color="auto"/>
            </w:tcBorders>
            <w:shd w:val="clear" w:color="auto" w:fill="auto"/>
            <w:noWrap/>
            <w:vAlign w:val="bottom"/>
            <w:hideMark/>
          </w:tcPr>
          <w:p w14:paraId="32BE011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727" w:type="pct"/>
            <w:tcBorders>
              <w:top w:val="nil"/>
              <w:left w:val="nil"/>
              <w:bottom w:val="single" w:sz="4" w:space="0" w:color="auto"/>
              <w:right w:val="single" w:sz="4" w:space="0" w:color="auto"/>
            </w:tcBorders>
            <w:shd w:val="clear" w:color="auto" w:fill="auto"/>
            <w:noWrap/>
            <w:vAlign w:val="bottom"/>
            <w:hideMark/>
          </w:tcPr>
          <w:p w14:paraId="3E3D7FB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0,2</w:t>
            </w:r>
          </w:p>
        </w:tc>
        <w:tc>
          <w:tcPr>
            <w:tcW w:w="125" w:type="pct"/>
            <w:vAlign w:val="center"/>
            <w:hideMark/>
          </w:tcPr>
          <w:p w14:paraId="58596293" w14:textId="77777777" w:rsidR="00ED2907" w:rsidRPr="00ED78D3" w:rsidRDefault="00ED2907" w:rsidP="00ED2907">
            <w:pPr>
              <w:rPr>
                <w:rFonts w:ascii="Times New Roman" w:hAnsi="Times New Roman"/>
                <w:sz w:val="20"/>
              </w:rPr>
            </w:pPr>
          </w:p>
        </w:tc>
      </w:tr>
      <w:tr w:rsidR="00ED2907" w:rsidRPr="00ED78D3" w14:paraId="2A1ED173"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20368E19"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7F62807"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696A714D"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3389923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w:t>
            </w:r>
          </w:p>
        </w:tc>
        <w:tc>
          <w:tcPr>
            <w:tcW w:w="562" w:type="pct"/>
            <w:tcBorders>
              <w:top w:val="nil"/>
              <w:left w:val="nil"/>
              <w:bottom w:val="single" w:sz="4" w:space="0" w:color="auto"/>
              <w:right w:val="single" w:sz="4" w:space="0" w:color="auto"/>
            </w:tcBorders>
            <w:shd w:val="clear" w:color="auto" w:fill="auto"/>
            <w:noWrap/>
            <w:vAlign w:val="bottom"/>
            <w:hideMark/>
          </w:tcPr>
          <w:p w14:paraId="3FBBB38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LK2-3</w:t>
            </w:r>
          </w:p>
        </w:tc>
        <w:tc>
          <w:tcPr>
            <w:tcW w:w="539" w:type="pct"/>
            <w:tcBorders>
              <w:top w:val="nil"/>
              <w:left w:val="nil"/>
              <w:bottom w:val="single" w:sz="4" w:space="0" w:color="auto"/>
              <w:right w:val="single" w:sz="4" w:space="0" w:color="auto"/>
            </w:tcBorders>
            <w:shd w:val="clear" w:color="auto" w:fill="auto"/>
            <w:noWrap/>
            <w:vAlign w:val="bottom"/>
            <w:hideMark/>
          </w:tcPr>
          <w:p w14:paraId="1EE42B6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3262AA1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4,5</w:t>
            </w:r>
          </w:p>
        </w:tc>
        <w:tc>
          <w:tcPr>
            <w:tcW w:w="727" w:type="pct"/>
            <w:tcBorders>
              <w:top w:val="nil"/>
              <w:left w:val="nil"/>
              <w:bottom w:val="single" w:sz="4" w:space="0" w:color="auto"/>
              <w:right w:val="single" w:sz="4" w:space="0" w:color="auto"/>
            </w:tcBorders>
            <w:shd w:val="clear" w:color="auto" w:fill="auto"/>
            <w:noWrap/>
            <w:vAlign w:val="bottom"/>
            <w:hideMark/>
          </w:tcPr>
          <w:p w14:paraId="0E244F1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0,2</w:t>
            </w:r>
          </w:p>
        </w:tc>
        <w:tc>
          <w:tcPr>
            <w:tcW w:w="125" w:type="pct"/>
            <w:vAlign w:val="center"/>
            <w:hideMark/>
          </w:tcPr>
          <w:p w14:paraId="21FAB5D8" w14:textId="77777777" w:rsidR="00ED2907" w:rsidRPr="00ED78D3" w:rsidRDefault="00ED2907" w:rsidP="00ED2907">
            <w:pPr>
              <w:rPr>
                <w:rFonts w:ascii="Times New Roman" w:hAnsi="Times New Roman"/>
                <w:sz w:val="20"/>
              </w:rPr>
            </w:pPr>
          </w:p>
        </w:tc>
      </w:tr>
      <w:tr w:rsidR="00ED2907" w:rsidRPr="00ED78D3" w14:paraId="64E11643"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7B55E22B"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28D29112"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31142659"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D0FF0C2"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T.3</w:t>
            </w:r>
          </w:p>
        </w:tc>
        <w:tc>
          <w:tcPr>
            <w:tcW w:w="562" w:type="pct"/>
            <w:tcBorders>
              <w:top w:val="nil"/>
              <w:left w:val="nil"/>
              <w:bottom w:val="single" w:sz="4" w:space="0" w:color="auto"/>
              <w:right w:val="single" w:sz="4" w:space="0" w:color="auto"/>
            </w:tcBorders>
            <w:shd w:val="clear" w:color="auto" w:fill="auto"/>
            <w:noWrap/>
            <w:vAlign w:val="bottom"/>
            <w:hideMark/>
          </w:tcPr>
          <w:p w14:paraId="179426C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LK3-1</w:t>
            </w:r>
          </w:p>
        </w:tc>
        <w:tc>
          <w:tcPr>
            <w:tcW w:w="539" w:type="pct"/>
            <w:tcBorders>
              <w:top w:val="nil"/>
              <w:left w:val="nil"/>
              <w:bottom w:val="single" w:sz="4" w:space="0" w:color="auto"/>
              <w:right w:val="single" w:sz="4" w:space="0" w:color="auto"/>
            </w:tcBorders>
            <w:shd w:val="clear" w:color="auto" w:fill="auto"/>
            <w:noWrap/>
            <w:vAlign w:val="bottom"/>
            <w:hideMark/>
          </w:tcPr>
          <w:p w14:paraId="29A18F1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35FA5E0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727" w:type="pct"/>
            <w:tcBorders>
              <w:top w:val="nil"/>
              <w:left w:val="nil"/>
              <w:bottom w:val="single" w:sz="4" w:space="0" w:color="auto"/>
              <w:right w:val="single" w:sz="4" w:space="0" w:color="auto"/>
            </w:tcBorders>
            <w:shd w:val="clear" w:color="auto" w:fill="auto"/>
            <w:noWrap/>
            <w:vAlign w:val="bottom"/>
            <w:hideMark/>
          </w:tcPr>
          <w:p w14:paraId="60F6577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5861BB0" w14:textId="77777777" w:rsidR="00ED2907" w:rsidRPr="00ED78D3" w:rsidRDefault="00ED2907" w:rsidP="00ED2907">
            <w:pPr>
              <w:rPr>
                <w:rFonts w:ascii="Times New Roman" w:hAnsi="Times New Roman"/>
                <w:sz w:val="20"/>
              </w:rPr>
            </w:pPr>
          </w:p>
        </w:tc>
      </w:tr>
      <w:tr w:rsidR="00ED2907" w:rsidRPr="00ED78D3" w14:paraId="27EDA179"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2A1FF4B0"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26FAD071"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7F1B43FB"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540BF89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T.3</w:t>
            </w:r>
          </w:p>
        </w:tc>
        <w:tc>
          <w:tcPr>
            <w:tcW w:w="562" w:type="pct"/>
            <w:tcBorders>
              <w:top w:val="nil"/>
              <w:left w:val="nil"/>
              <w:bottom w:val="single" w:sz="4" w:space="0" w:color="auto"/>
              <w:right w:val="single" w:sz="4" w:space="0" w:color="auto"/>
            </w:tcBorders>
            <w:shd w:val="clear" w:color="auto" w:fill="auto"/>
            <w:noWrap/>
            <w:vAlign w:val="bottom"/>
            <w:hideMark/>
          </w:tcPr>
          <w:p w14:paraId="6A4C447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LK3-2</w:t>
            </w:r>
          </w:p>
        </w:tc>
        <w:tc>
          <w:tcPr>
            <w:tcW w:w="539" w:type="pct"/>
            <w:tcBorders>
              <w:top w:val="nil"/>
              <w:left w:val="nil"/>
              <w:bottom w:val="single" w:sz="4" w:space="0" w:color="auto"/>
              <w:right w:val="single" w:sz="4" w:space="0" w:color="auto"/>
            </w:tcBorders>
            <w:shd w:val="clear" w:color="auto" w:fill="auto"/>
            <w:noWrap/>
            <w:vAlign w:val="bottom"/>
            <w:hideMark/>
          </w:tcPr>
          <w:p w14:paraId="0AEB8F5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09E74EC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09C6156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F2F62CA" w14:textId="77777777" w:rsidR="00ED2907" w:rsidRPr="00ED78D3" w:rsidRDefault="00ED2907" w:rsidP="00ED2907">
            <w:pPr>
              <w:rPr>
                <w:rFonts w:ascii="Times New Roman" w:hAnsi="Times New Roman"/>
                <w:sz w:val="20"/>
              </w:rPr>
            </w:pPr>
          </w:p>
        </w:tc>
      </w:tr>
      <w:tr w:rsidR="00ED2907" w:rsidRPr="00ED78D3" w14:paraId="0D4CE76D"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62585A60"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728FF049"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17021170"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4563C55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T.3</w:t>
            </w:r>
          </w:p>
        </w:tc>
        <w:tc>
          <w:tcPr>
            <w:tcW w:w="562" w:type="pct"/>
            <w:tcBorders>
              <w:top w:val="nil"/>
              <w:left w:val="nil"/>
              <w:bottom w:val="single" w:sz="4" w:space="0" w:color="auto"/>
              <w:right w:val="single" w:sz="4" w:space="0" w:color="auto"/>
            </w:tcBorders>
            <w:shd w:val="clear" w:color="auto" w:fill="auto"/>
            <w:noWrap/>
            <w:vAlign w:val="bottom"/>
            <w:hideMark/>
          </w:tcPr>
          <w:p w14:paraId="1F96514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LK3-3</w:t>
            </w:r>
          </w:p>
        </w:tc>
        <w:tc>
          <w:tcPr>
            <w:tcW w:w="539" w:type="pct"/>
            <w:tcBorders>
              <w:top w:val="nil"/>
              <w:left w:val="nil"/>
              <w:bottom w:val="single" w:sz="4" w:space="0" w:color="auto"/>
              <w:right w:val="single" w:sz="4" w:space="0" w:color="auto"/>
            </w:tcBorders>
            <w:shd w:val="clear" w:color="auto" w:fill="auto"/>
            <w:noWrap/>
            <w:vAlign w:val="bottom"/>
            <w:hideMark/>
          </w:tcPr>
          <w:p w14:paraId="64B9E7B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695" w:type="pct"/>
            <w:tcBorders>
              <w:top w:val="nil"/>
              <w:left w:val="nil"/>
              <w:bottom w:val="single" w:sz="4" w:space="0" w:color="auto"/>
              <w:right w:val="single" w:sz="4" w:space="0" w:color="auto"/>
            </w:tcBorders>
            <w:shd w:val="clear" w:color="auto" w:fill="auto"/>
            <w:noWrap/>
            <w:vAlign w:val="bottom"/>
            <w:hideMark/>
          </w:tcPr>
          <w:p w14:paraId="4AFC25A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463DA2B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4598ADB6" w14:textId="77777777" w:rsidR="00ED2907" w:rsidRPr="00ED78D3" w:rsidRDefault="00ED2907" w:rsidP="00ED2907">
            <w:pPr>
              <w:rPr>
                <w:rFonts w:ascii="Times New Roman" w:hAnsi="Times New Roman"/>
                <w:sz w:val="20"/>
              </w:rPr>
            </w:pPr>
          </w:p>
        </w:tc>
      </w:tr>
      <w:tr w:rsidR="00ED2907" w:rsidRPr="00ED78D3" w14:paraId="045AEB18"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5A56FEF0"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567F1BD2"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655B30F0"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7671455F"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w:t>
            </w:r>
          </w:p>
        </w:tc>
        <w:tc>
          <w:tcPr>
            <w:tcW w:w="562" w:type="pct"/>
            <w:tcBorders>
              <w:top w:val="nil"/>
              <w:left w:val="nil"/>
              <w:bottom w:val="single" w:sz="4" w:space="0" w:color="auto"/>
              <w:right w:val="single" w:sz="4" w:space="0" w:color="auto"/>
            </w:tcBorders>
            <w:shd w:val="clear" w:color="auto" w:fill="auto"/>
            <w:noWrap/>
            <w:vAlign w:val="bottom"/>
            <w:hideMark/>
          </w:tcPr>
          <w:p w14:paraId="727F33B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w:t>
            </w:r>
          </w:p>
        </w:tc>
        <w:tc>
          <w:tcPr>
            <w:tcW w:w="539" w:type="pct"/>
            <w:tcBorders>
              <w:top w:val="nil"/>
              <w:left w:val="nil"/>
              <w:bottom w:val="single" w:sz="4" w:space="0" w:color="auto"/>
              <w:right w:val="single" w:sz="4" w:space="0" w:color="auto"/>
            </w:tcBorders>
            <w:shd w:val="clear" w:color="auto" w:fill="auto"/>
            <w:noWrap/>
            <w:vAlign w:val="bottom"/>
            <w:hideMark/>
          </w:tcPr>
          <w:p w14:paraId="14EFC40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2,5</w:t>
            </w:r>
          </w:p>
        </w:tc>
        <w:tc>
          <w:tcPr>
            <w:tcW w:w="695" w:type="pct"/>
            <w:tcBorders>
              <w:top w:val="nil"/>
              <w:left w:val="nil"/>
              <w:bottom w:val="single" w:sz="4" w:space="0" w:color="auto"/>
              <w:right w:val="single" w:sz="4" w:space="0" w:color="auto"/>
            </w:tcBorders>
            <w:shd w:val="clear" w:color="auto" w:fill="auto"/>
            <w:noWrap/>
            <w:vAlign w:val="bottom"/>
            <w:hideMark/>
          </w:tcPr>
          <w:p w14:paraId="4D40249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727" w:type="pct"/>
            <w:tcBorders>
              <w:top w:val="nil"/>
              <w:left w:val="nil"/>
              <w:bottom w:val="single" w:sz="4" w:space="0" w:color="auto"/>
              <w:right w:val="single" w:sz="4" w:space="0" w:color="auto"/>
            </w:tcBorders>
            <w:shd w:val="clear" w:color="auto" w:fill="auto"/>
            <w:noWrap/>
            <w:vAlign w:val="bottom"/>
            <w:hideMark/>
          </w:tcPr>
          <w:p w14:paraId="30C7E1B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7F29DEF2" w14:textId="77777777" w:rsidR="00ED2907" w:rsidRPr="00ED78D3" w:rsidRDefault="00ED2907" w:rsidP="00ED2907">
            <w:pPr>
              <w:rPr>
                <w:rFonts w:ascii="Times New Roman" w:hAnsi="Times New Roman"/>
                <w:sz w:val="20"/>
              </w:rPr>
            </w:pPr>
          </w:p>
        </w:tc>
      </w:tr>
      <w:tr w:rsidR="00ED2907" w:rsidRPr="00ED78D3" w14:paraId="63935038"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2EF9B0E4"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C03E502"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7C7550D2"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3BAA72FD"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w:t>
            </w:r>
          </w:p>
        </w:tc>
        <w:tc>
          <w:tcPr>
            <w:tcW w:w="562" w:type="pct"/>
            <w:tcBorders>
              <w:top w:val="nil"/>
              <w:left w:val="nil"/>
              <w:bottom w:val="single" w:sz="4" w:space="0" w:color="auto"/>
              <w:right w:val="single" w:sz="4" w:space="0" w:color="auto"/>
            </w:tcBorders>
            <w:shd w:val="clear" w:color="auto" w:fill="auto"/>
            <w:noWrap/>
            <w:vAlign w:val="bottom"/>
            <w:hideMark/>
          </w:tcPr>
          <w:p w14:paraId="150A209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w:t>
            </w:r>
          </w:p>
        </w:tc>
        <w:tc>
          <w:tcPr>
            <w:tcW w:w="539" w:type="pct"/>
            <w:tcBorders>
              <w:top w:val="nil"/>
              <w:left w:val="nil"/>
              <w:bottom w:val="single" w:sz="4" w:space="0" w:color="auto"/>
              <w:right w:val="single" w:sz="4" w:space="0" w:color="auto"/>
            </w:tcBorders>
            <w:shd w:val="clear" w:color="auto" w:fill="auto"/>
            <w:noWrap/>
            <w:vAlign w:val="bottom"/>
            <w:hideMark/>
          </w:tcPr>
          <w:p w14:paraId="4090072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70706BD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727" w:type="pct"/>
            <w:tcBorders>
              <w:top w:val="nil"/>
              <w:left w:val="nil"/>
              <w:bottom w:val="single" w:sz="4" w:space="0" w:color="auto"/>
              <w:right w:val="single" w:sz="4" w:space="0" w:color="auto"/>
            </w:tcBorders>
            <w:shd w:val="clear" w:color="auto" w:fill="auto"/>
            <w:noWrap/>
            <w:vAlign w:val="bottom"/>
            <w:hideMark/>
          </w:tcPr>
          <w:p w14:paraId="23E6FCA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F77D781" w14:textId="77777777" w:rsidR="00ED2907" w:rsidRPr="00ED78D3" w:rsidRDefault="00ED2907" w:rsidP="00ED2907">
            <w:pPr>
              <w:rPr>
                <w:rFonts w:ascii="Times New Roman" w:hAnsi="Times New Roman"/>
                <w:sz w:val="20"/>
              </w:rPr>
            </w:pPr>
          </w:p>
        </w:tc>
      </w:tr>
      <w:tr w:rsidR="00ED2907" w:rsidRPr="00ED78D3" w14:paraId="0C0D3A27"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257964F7"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D230B6E"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047A618B"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5FCB82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w:t>
            </w:r>
          </w:p>
        </w:tc>
        <w:tc>
          <w:tcPr>
            <w:tcW w:w="562" w:type="pct"/>
            <w:tcBorders>
              <w:top w:val="nil"/>
              <w:left w:val="nil"/>
              <w:bottom w:val="single" w:sz="4" w:space="0" w:color="auto"/>
              <w:right w:val="single" w:sz="4" w:space="0" w:color="auto"/>
            </w:tcBorders>
            <w:shd w:val="clear" w:color="auto" w:fill="auto"/>
            <w:noWrap/>
            <w:vAlign w:val="bottom"/>
            <w:hideMark/>
          </w:tcPr>
          <w:p w14:paraId="2B31CC3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w:t>
            </w:r>
          </w:p>
        </w:tc>
        <w:tc>
          <w:tcPr>
            <w:tcW w:w="539" w:type="pct"/>
            <w:tcBorders>
              <w:top w:val="nil"/>
              <w:left w:val="nil"/>
              <w:bottom w:val="single" w:sz="4" w:space="0" w:color="auto"/>
              <w:right w:val="single" w:sz="4" w:space="0" w:color="auto"/>
            </w:tcBorders>
            <w:shd w:val="clear" w:color="auto" w:fill="auto"/>
            <w:noWrap/>
            <w:vAlign w:val="bottom"/>
            <w:hideMark/>
          </w:tcPr>
          <w:p w14:paraId="30754E1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695" w:type="pct"/>
            <w:tcBorders>
              <w:top w:val="nil"/>
              <w:left w:val="nil"/>
              <w:bottom w:val="single" w:sz="4" w:space="0" w:color="auto"/>
              <w:right w:val="single" w:sz="4" w:space="0" w:color="auto"/>
            </w:tcBorders>
            <w:shd w:val="clear" w:color="auto" w:fill="auto"/>
            <w:noWrap/>
            <w:vAlign w:val="bottom"/>
            <w:hideMark/>
          </w:tcPr>
          <w:p w14:paraId="1F4109C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727" w:type="pct"/>
            <w:tcBorders>
              <w:top w:val="nil"/>
              <w:left w:val="nil"/>
              <w:bottom w:val="single" w:sz="4" w:space="0" w:color="auto"/>
              <w:right w:val="single" w:sz="4" w:space="0" w:color="auto"/>
            </w:tcBorders>
            <w:shd w:val="clear" w:color="auto" w:fill="auto"/>
            <w:noWrap/>
            <w:vAlign w:val="bottom"/>
            <w:hideMark/>
          </w:tcPr>
          <w:p w14:paraId="1D2170E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6F47A86" w14:textId="77777777" w:rsidR="00ED2907" w:rsidRPr="00ED78D3" w:rsidRDefault="00ED2907" w:rsidP="00ED2907">
            <w:pPr>
              <w:rPr>
                <w:rFonts w:ascii="Times New Roman" w:hAnsi="Times New Roman"/>
                <w:sz w:val="20"/>
              </w:rPr>
            </w:pPr>
          </w:p>
        </w:tc>
      </w:tr>
      <w:tr w:rsidR="00ED2907" w:rsidRPr="00ED78D3" w14:paraId="403C72DE"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727CAAF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3B83D98"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3E1FC4F7"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63D3FBEA"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56742516"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40BF981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2,6</w:t>
            </w:r>
          </w:p>
        </w:tc>
        <w:tc>
          <w:tcPr>
            <w:tcW w:w="695" w:type="pct"/>
            <w:tcBorders>
              <w:top w:val="nil"/>
              <w:left w:val="nil"/>
              <w:bottom w:val="single" w:sz="4" w:space="0" w:color="auto"/>
              <w:right w:val="single" w:sz="4" w:space="0" w:color="auto"/>
            </w:tcBorders>
            <w:shd w:val="clear" w:color="auto" w:fill="auto"/>
            <w:noWrap/>
            <w:vAlign w:val="bottom"/>
            <w:hideMark/>
          </w:tcPr>
          <w:p w14:paraId="113B18D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3,6</w:t>
            </w:r>
          </w:p>
        </w:tc>
        <w:tc>
          <w:tcPr>
            <w:tcW w:w="727" w:type="pct"/>
            <w:tcBorders>
              <w:top w:val="nil"/>
              <w:left w:val="nil"/>
              <w:bottom w:val="single" w:sz="4" w:space="0" w:color="auto"/>
              <w:right w:val="single" w:sz="4" w:space="0" w:color="auto"/>
            </w:tcBorders>
            <w:shd w:val="clear" w:color="auto" w:fill="auto"/>
            <w:noWrap/>
            <w:vAlign w:val="bottom"/>
            <w:hideMark/>
          </w:tcPr>
          <w:p w14:paraId="2335434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0,4</w:t>
            </w:r>
          </w:p>
        </w:tc>
        <w:tc>
          <w:tcPr>
            <w:tcW w:w="125" w:type="pct"/>
            <w:vAlign w:val="center"/>
            <w:hideMark/>
          </w:tcPr>
          <w:p w14:paraId="4D61E935" w14:textId="77777777" w:rsidR="00ED2907" w:rsidRPr="00ED78D3" w:rsidRDefault="00ED2907" w:rsidP="00ED2907">
            <w:pPr>
              <w:rPr>
                <w:rFonts w:ascii="Times New Roman" w:hAnsi="Times New Roman"/>
                <w:sz w:val="20"/>
              </w:rPr>
            </w:pPr>
          </w:p>
        </w:tc>
      </w:tr>
      <w:tr w:rsidR="00ED2907" w:rsidRPr="00ED78D3" w14:paraId="72E0FA43"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6A0F759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E1F95AB" w14:textId="77777777" w:rsidR="00ED2907" w:rsidRPr="00ED78D3" w:rsidRDefault="00ED2907" w:rsidP="00ED2907">
            <w:pPr>
              <w:jc w:val="center"/>
              <w:rPr>
                <w:rFonts w:ascii="Times New Roman" w:hAnsi="Times New Roman"/>
                <w:b/>
                <w:bCs/>
                <w:szCs w:val="24"/>
              </w:rPr>
            </w:pP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BDC392"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2.333</w:t>
            </w:r>
          </w:p>
        </w:tc>
        <w:tc>
          <w:tcPr>
            <w:tcW w:w="491" w:type="pct"/>
            <w:tcBorders>
              <w:top w:val="nil"/>
              <w:left w:val="nil"/>
              <w:bottom w:val="single" w:sz="4" w:space="0" w:color="auto"/>
              <w:right w:val="single" w:sz="4" w:space="0" w:color="auto"/>
            </w:tcBorders>
            <w:shd w:val="clear" w:color="auto" w:fill="auto"/>
            <w:noWrap/>
            <w:vAlign w:val="bottom"/>
            <w:hideMark/>
          </w:tcPr>
          <w:p w14:paraId="27049B0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T.7</w:t>
            </w:r>
          </w:p>
        </w:tc>
        <w:tc>
          <w:tcPr>
            <w:tcW w:w="562" w:type="pct"/>
            <w:tcBorders>
              <w:top w:val="nil"/>
              <w:left w:val="nil"/>
              <w:bottom w:val="single" w:sz="4" w:space="0" w:color="auto"/>
              <w:right w:val="single" w:sz="4" w:space="0" w:color="auto"/>
            </w:tcBorders>
            <w:shd w:val="clear" w:color="auto" w:fill="auto"/>
            <w:noWrap/>
            <w:vAlign w:val="bottom"/>
            <w:hideMark/>
          </w:tcPr>
          <w:p w14:paraId="76BBE6A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LK7-2</w:t>
            </w:r>
          </w:p>
        </w:tc>
        <w:tc>
          <w:tcPr>
            <w:tcW w:w="539" w:type="pct"/>
            <w:tcBorders>
              <w:top w:val="nil"/>
              <w:left w:val="nil"/>
              <w:bottom w:val="single" w:sz="4" w:space="0" w:color="auto"/>
              <w:right w:val="single" w:sz="4" w:space="0" w:color="auto"/>
            </w:tcBorders>
            <w:shd w:val="clear" w:color="auto" w:fill="auto"/>
            <w:noWrap/>
            <w:vAlign w:val="bottom"/>
            <w:hideMark/>
          </w:tcPr>
          <w:p w14:paraId="218BAA3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695" w:type="pct"/>
            <w:tcBorders>
              <w:top w:val="nil"/>
              <w:left w:val="nil"/>
              <w:bottom w:val="single" w:sz="4" w:space="0" w:color="auto"/>
              <w:right w:val="single" w:sz="4" w:space="0" w:color="auto"/>
            </w:tcBorders>
            <w:shd w:val="clear" w:color="auto" w:fill="auto"/>
            <w:noWrap/>
            <w:vAlign w:val="bottom"/>
            <w:hideMark/>
          </w:tcPr>
          <w:p w14:paraId="060D15D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727" w:type="pct"/>
            <w:tcBorders>
              <w:top w:val="nil"/>
              <w:left w:val="nil"/>
              <w:bottom w:val="single" w:sz="4" w:space="0" w:color="auto"/>
              <w:right w:val="single" w:sz="4" w:space="0" w:color="auto"/>
            </w:tcBorders>
            <w:shd w:val="clear" w:color="auto" w:fill="auto"/>
            <w:noWrap/>
            <w:vAlign w:val="bottom"/>
            <w:hideMark/>
          </w:tcPr>
          <w:p w14:paraId="3F0A714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EA88AC9" w14:textId="77777777" w:rsidR="00ED2907" w:rsidRPr="00ED78D3" w:rsidRDefault="00ED2907" w:rsidP="00ED2907">
            <w:pPr>
              <w:rPr>
                <w:rFonts w:ascii="Times New Roman" w:hAnsi="Times New Roman"/>
                <w:sz w:val="20"/>
              </w:rPr>
            </w:pPr>
          </w:p>
        </w:tc>
      </w:tr>
      <w:tr w:rsidR="00ED2907" w:rsidRPr="00ED78D3" w14:paraId="36BF9EFB"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3BEDD3D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2DE5213F"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4A393990"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106234B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T.8</w:t>
            </w:r>
          </w:p>
        </w:tc>
        <w:tc>
          <w:tcPr>
            <w:tcW w:w="562" w:type="pct"/>
            <w:tcBorders>
              <w:top w:val="nil"/>
              <w:left w:val="nil"/>
              <w:bottom w:val="single" w:sz="4" w:space="0" w:color="auto"/>
              <w:right w:val="single" w:sz="4" w:space="0" w:color="auto"/>
            </w:tcBorders>
            <w:shd w:val="clear" w:color="auto" w:fill="auto"/>
            <w:noWrap/>
            <w:vAlign w:val="bottom"/>
            <w:hideMark/>
          </w:tcPr>
          <w:p w14:paraId="228C029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LK8-1</w:t>
            </w:r>
          </w:p>
        </w:tc>
        <w:tc>
          <w:tcPr>
            <w:tcW w:w="539" w:type="pct"/>
            <w:tcBorders>
              <w:top w:val="nil"/>
              <w:left w:val="nil"/>
              <w:bottom w:val="single" w:sz="4" w:space="0" w:color="auto"/>
              <w:right w:val="single" w:sz="4" w:space="0" w:color="auto"/>
            </w:tcBorders>
            <w:shd w:val="clear" w:color="auto" w:fill="auto"/>
            <w:noWrap/>
            <w:vAlign w:val="bottom"/>
            <w:hideMark/>
          </w:tcPr>
          <w:p w14:paraId="704BBBE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695" w:type="pct"/>
            <w:tcBorders>
              <w:top w:val="nil"/>
              <w:left w:val="nil"/>
              <w:bottom w:val="single" w:sz="4" w:space="0" w:color="auto"/>
              <w:right w:val="single" w:sz="4" w:space="0" w:color="auto"/>
            </w:tcBorders>
            <w:shd w:val="clear" w:color="auto" w:fill="auto"/>
            <w:noWrap/>
            <w:vAlign w:val="bottom"/>
            <w:hideMark/>
          </w:tcPr>
          <w:p w14:paraId="2474B2D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2BFC8F0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13080BF6" w14:textId="77777777" w:rsidR="00ED2907" w:rsidRPr="00ED78D3" w:rsidRDefault="00ED2907" w:rsidP="00ED2907">
            <w:pPr>
              <w:rPr>
                <w:rFonts w:ascii="Times New Roman" w:hAnsi="Times New Roman"/>
                <w:sz w:val="20"/>
              </w:rPr>
            </w:pPr>
          </w:p>
        </w:tc>
      </w:tr>
      <w:tr w:rsidR="00ED2907" w:rsidRPr="00ED78D3" w14:paraId="30933A98"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7042C904"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D268362"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598B13DA"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47857673"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T.9</w:t>
            </w:r>
          </w:p>
        </w:tc>
        <w:tc>
          <w:tcPr>
            <w:tcW w:w="562" w:type="pct"/>
            <w:tcBorders>
              <w:top w:val="nil"/>
              <w:left w:val="nil"/>
              <w:bottom w:val="single" w:sz="4" w:space="0" w:color="auto"/>
              <w:right w:val="single" w:sz="4" w:space="0" w:color="auto"/>
            </w:tcBorders>
            <w:shd w:val="clear" w:color="auto" w:fill="auto"/>
            <w:noWrap/>
            <w:vAlign w:val="bottom"/>
            <w:hideMark/>
          </w:tcPr>
          <w:p w14:paraId="661DF4F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LK9</w:t>
            </w:r>
          </w:p>
        </w:tc>
        <w:tc>
          <w:tcPr>
            <w:tcW w:w="539" w:type="pct"/>
            <w:tcBorders>
              <w:top w:val="nil"/>
              <w:left w:val="nil"/>
              <w:bottom w:val="single" w:sz="4" w:space="0" w:color="auto"/>
              <w:right w:val="single" w:sz="4" w:space="0" w:color="auto"/>
            </w:tcBorders>
            <w:shd w:val="clear" w:color="auto" w:fill="auto"/>
            <w:noWrap/>
            <w:vAlign w:val="bottom"/>
            <w:hideMark/>
          </w:tcPr>
          <w:p w14:paraId="264B83B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2,5</w:t>
            </w:r>
          </w:p>
        </w:tc>
        <w:tc>
          <w:tcPr>
            <w:tcW w:w="695" w:type="pct"/>
            <w:tcBorders>
              <w:top w:val="nil"/>
              <w:left w:val="nil"/>
              <w:bottom w:val="single" w:sz="4" w:space="0" w:color="auto"/>
              <w:right w:val="single" w:sz="4" w:space="0" w:color="auto"/>
            </w:tcBorders>
            <w:shd w:val="clear" w:color="auto" w:fill="auto"/>
            <w:noWrap/>
            <w:vAlign w:val="bottom"/>
            <w:hideMark/>
          </w:tcPr>
          <w:p w14:paraId="3A09EBF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29AE115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15DBE956" w14:textId="77777777" w:rsidR="00ED2907" w:rsidRPr="00ED78D3" w:rsidRDefault="00ED2907" w:rsidP="00ED2907">
            <w:pPr>
              <w:rPr>
                <w:rFonts w:ascii="Times New Roman" w:hAnsi="Times New Roman"/>
                <w:sz w:val="20"/>
              </w:rPr>
            </w:pPr>
          </w:p>
        </w:tc>
      </w:tr>
      <w:tr w:rsidR="00ED2907" w:rsidRPr="00ED78D3" w14:paraId="2A3AA41B"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1B3BB575"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5CAD13FB"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76E4732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35227962"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069772C1"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7B1A1AE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2,2</w:t>
            </w:r>
          </w:p>
        </w:tc>
        <w:tc>
          <w:tcPr>
            <w:tcW w:w="695" w:type="pct"/>
            <w:tcBorders>
              <w:top w:val="nil"/>
              <w:left w:val="nil"/>
              <w:bottom w:val="single" w:sz="4" w:space="0" w:color="auto"/>
              <w:right w:val="single" w:sz="4" w:space="0" w:color="auto"/>
            </w:tcBorders>
            <w:shd w:val="clear" w:color="auto" w:fill="auto"/>
            <w:noWrap/>
            <w:vAlign w:val="bottom"/>
            <w:hideMark/>
          </w:tcPr>
          <w:p w14:paraId="3386B9A7"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4,3</w:t>
            </w:r>
          </w:p>
        </w:tc>
        <w:tc>
          <w:tcPr>
            <w:tcW w:w="727" w:type="pct"/>
            <w:tcBorders>
              <w:top w:val="nil"/>
              <w:left w:val="nil"/>
              <w:bottom w:val="single" w:sz="4" w:space="0" w:color="auto"/>
              <w:right w:val="single" w:sz="4" w:space="0" w:color="auto"/>
            </w:tcBorders>
            <w:shd w:val="clear" w:color="auto" w:fill="auto"/>
            <w:noWrap/>
            <w:vAlign w:val="bottom"/>
            <w:hideMark/>
          </w:tcPr>
          <w:p w14:paraId="528D1C4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w:t>
            </w:r>
          </w:p>
        </w:tc>
        <w:tc>
          <w:tcPr>
            <w:tcW w:w="125" w:type="pct"/>
            <w:vAlign w:val="center"/>
            <w:hideMark/>
          </w:tcPr>
          <w:p w14:paraId="0A81A243" w14:textId="77777777" w:rsidR="00ED2907" w:rsidRPr="00ED78D3" w:rsidRDefault="00ED2907" w:rsidP="00ED2907">
            <w:pPr>
              <w:rPr>
                <w:rFonts w:ascii="Times New Roman" w:hAnsi="Times New Roman"/>
                <w:sz w:val="20"/>
              </w:rPr>
            </w:pPr>
          </w:p>
        </w:tc>
      </w:tr>
      <w:tr w:rsidR="00ED2907" w:rsidRPr="00ED78D3" w14:paraId="3D2A3A79"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26B66964" w14:textId="77777777" w:rsidR="00ED2907" w:rsidRPr="00ED78D3" w:rsidRDefault="00ED2907" w:rsidP="00ED2907">
            <w:pPr>
              <w:jc w:val="center"/>
              <w:rPr>
                <w:rFonts w:ascii="Times New Roman" w:hAnsi="Times New Roman"/>
                <w:b/>
                <w:bCs/>
                <w:szCs w:val="24"/>
              </w:rPr>
            </w:pPr>
          </w:p>
        </w:tc>
        <w:tc>
          <w:tcPr>
            <w:tcW w:w="5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EF5E30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II</w:t>
            </w: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13DBEF"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1.334a</w:t>
            </w:r>
          </w:p>
        </w:tc>
        <w:tc>
          <w:tcPr>
            <w:tcW w:w="491" w:type="pct"/>
            <w:tcBorders>
              <w:top w:val="nil"/>
              <w:left w:val="nil"/>
              <w:bottom w:val="single" w:sz="4" w:space="0" w:color="auto"/>
              <w:right w:val="single" w:sz="4" w:space="0" w:color="auto"/>
            </w:tcBorders>
            <w:shd w:val="clear" w:color="auto" w:fill="auto"/>
            <w:noWrap/>
            <w:vAlign w:val="bottom"/>
            <w:hideMark/>
          </w:tcPr>
          <w:p w14:paraId="66E94FD7"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w:t>
            </w:r>
          </w:p>
        </w:tc>
        <w:tc>
          <w:tcPr>
            <w:tcW w:w="562" w:type="pct"/>
            <w:tcBorders>
              <w:top w:val="nil"/>
              <w:left w:val="nil"/>
              <w:bottom w:val="single" w:sz="4" w:space="0" w:color="auto"/>
              <w:right w:val="single" w:sz="4" w:space="0" w:color="auto"/>
            </w:tcBorders>
            <w:shd w:val="clear" w:color="auto" w:fill="auto"/>
            <w:noWrap/>
            <w:vAlign w:val="bottom"/>
            <w:hideMark/>
          </w:tcPr>
          <w:p w14:paraId="1FA8DA3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w:t>
            </w:r>
          </w:p>
        </w:tc>
        <w:tc>
          <w:tcPr>
            <w:tcW w:w="539" w:type="pct"/>
            <w:tcBorders>
              <w:top w:val="nil"/>
              <w:left w:val="nil"/>
              <w:bottom w:val="single" w:sz="4" w:space="0" w:color="auto"/>
              <w:right w:val="single" w:sz="4" w:space="0" w:color="auto"/>
            </w:tcBorders>
            <w:shd w:val="clear" w:color="auto" w:fill="auto"/>
            <w:noWrap/>
            <w:vAlign w:val="bottom"/>
            <w:hideMark/>
          </w:tcPr>
          <w:p w14:paraId="2BC8A4D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2,5</w:t>
            </w:r>
          </w:p>
        </w:tc>
        <w:tc>
          <w:tcPr>
            <w:tcW w:w="695" w:type="pct"/>
            <w:tcBorders>
              <w:top w:val="nil"/>
              <w:left w:val="nil"/>
              <w:bottom w:val="single" w:sz="4" w:space="0" w:color="auto"/>
              <w:right w:val="single" w:sz="4" w:space="0" w:color="auto"/>
            </w:tcBorders>
            <w:shd w:val="clear" w:color="auto" w:fill="auto"/>
            <w:noWrap/>
            <w:vAlign w:val="bottom"/>
            <w:hideMark/>
          </w:tcPr>
          <w:p w14:paraId="4B6951D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727" w:type="pct"/>
            <w:tcBorders>
              <w:top w:val="nil"/>
              <w:left w:val="nil"/>
              <w:bottom w:val="single" w:sz="4" w:space="0" w:color="auto"/>
              <w:right w:val="single" w:sz="4" w:space="0" w:color="auto"/>
            </w:tcBorders>
            <w:shd w:val="clear" w:color="auto" w:fill="auto"/>
            <w:noWrap/>
            <w:vAlign w:val="bottom"/>
            <w:hideMark/>
          </w:tcPr>
          <w:p w14:paraId="22751DE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2096311" w14:textId="77777777" w:rsidR="00ED2907" w:rsidRPr="00ED78D3" w:rsidRDefault="00ED2907" w:rsidP="00ED2907">
            <w:pPr>
              <w:rPr>
                <w:rFonts w:ascii="Times New Roman" w:hAnsi="Times New Roman"/>
                <w:sz w:val="20"/>
              </w:rPr>
            </w:pPr>
          </w:p>
        </w:tc>
      </w:tr>
      <w:tr w:rsidR="00ED2907" w:rsidRPr="00ED78D3" w14:paraId="62EAD9C8"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18120FC0"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07F2F06D"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0DFE3781"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CA4024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w:t>
            </w:r>
          </w:p>
        </w:tc>
        <w:tc>
          <w:tcPr>
            <w:tcW w:w="562" w:type="pct"/>
            <w:tcBorders>
              <w:top w:val="nil"/>
              <w:left w:val="nil"/>
              <w:bottom w:val="single" w:sz="4" w:space="0" w:color="auto"/>
              <w:right w:val="single" w:sz="4" w:space="0" w:color="auto"/>
            </w:tcBorders>
            <w:shd w:val="clear" w:color="auto" w:fill="auto"/>
            <w:noWrap/>
            <w:vAlign w:val="bottom"/>
            <w:hideMark/>
          </w:tcPr>
          <w:p w14:paraId="6AF8B41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w:t>
            </w:r>
          </w:p>
        </w:tc>
        <w:tc>
          <w:tcPr>
            <w:tcW w:w="539" w:type="pct"/>
            <w:tcBorders>
              <w:top w:val="nil"/>
              <w:left w:val="nil"/>
              <w:bottom w:val="single" w:sz="4" w:space="0" w:color="auto"/>
              <w:right w:val="single" w:sz="4" w:space="0" w:color="auto"/>
            </w:tcBorders>
            <w:shd w:val="clear" w:color="auto" w:fill="auto"/>
            <w:noWrap/>
            <w:vAlign w:val="bottom"/>
            <w:hideMark/>
          </w:tcPr>
          <w:p w14:paraId="62219CB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3E85E18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727" w:type="pct"/>
            <w:tcBorders>
              <w:top w:val="nil"/>
              <w:left w:val="nil"/>
              <w:bottom w:val="single" w:sz="4" w:space="0" w:color="auto"/>
              <w:right w:val="single" w:sz="4" w:space="0" w:color="auto"/>
            </w:tcBorders>
            <w:shd w:val="clear" w:color="auto" w:fill="auto"/>
            <w:noWrap/>
            <w:vAlign w:val="bottom"/>
            <w:hideMark/>
          </w:tcPr>
          <w:p w14:paraId="312A226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3877B1C0" w14:textId="77777777" w:rsidR="00ED2907" w:rsidRPr="00ED78D3" w:rsidRDefault="00ED2907" w:rsidP="00ED2907">
            <w:pPr>
              <w:rPr>
                <w:rFonts w:ascii="Times New Roman" w:hAnsi="Times New Roman"/>
                <w:sz w:val="20"/>
              </w:rPr>
            </w:pPr>
          </w:p>
        </w:tc>
      </w:tr>
      <w:tr w:rsidR="00ED2907" w:rsidRPr="00ED78D3" w14:paraId="6F823C98"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66B1AEFC"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992F7E0"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263C2FA8"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DFD0D5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w:t>
            </w:r>
          </w:p>
        </w:tc>
        <w:tc>
          <w:tcPr>
            <w:tcW w:w="562" w:type="pct"/>
            <w:tcBorders>
              <w:top w:val="nil"/>
              <w:left w:val="nil"/>
              <w:bottom w:val="single" w:sz="4" w:space="0" w:color="auto"/>
              <w:right w:val="single" w:sz="4" w:space="0" w:color="auto"/>
            </w:tcBorders>
            <w:shd w:val="clear" w:color="auto" w:fill="auto"/>
            <w:noWrap/>
            <w:vAlign w:val="bottom"/>
            <w:hideMark/>
          </w:tcPr>
          <w:p w14:paraId="1FF6474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w:t>
            </w:r>
          </w:p>
        </w:tc>
        <w:tc>
          <w:tcPr>
            <w:tcW w:w="539" w:type="pct"/>
            <w:tcBorders>
              <w:top w:val="nil"/>
              <w:left w:val="nil"/>
              <w:bottom w:val="single" w:sz="4" w:space="0" w:color="auto"/>
              <w:right w:val="single" w:sz="4" w:space="0" w:color="auto"/>
            </w:tcBorders>
            <w:shd w:val="clear" w:color="auto" w:fill="auto"/>
            <w:noWrap/>
            <w:vAlign w:val="bottom"/>
            <w:hideMark/>
          </w:tcPr>
          <w:p w14:paraId="46196C4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695" w:type="pct"/>
            <w:tcBorders>
              <w:top w:val="nil"/>
              <w:left w:val="nil"/>
              <w:bottom w:val="single" w:sz="4" w:space="0" w:color="auto"/>
              <w:right w:val="single" w:sz="4" w:space="0" w:color="auto"/>
            </w:tcBorders>
            <w:shd w:val="clear" w:color="auto" w:fill="auto"/>
            <w:noWrap/>
            <w:vAlign w:val="bottom"/>
            <w:hideMark/>
          </w:tcPr>
          <w:p w14:paraId="585C82F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727" w:type="pct"/>
            <w:tcBorders>
              <w:top w:val="nil"/>
              <w:left w:val="nil"/>
              <w:bottom w:val="single" w:sz="4" w:space="0" w:color="auto"/>
              <w:right w:val="single" w:sz="4" w:space="0" w:color="auto"/>
            </w:tcBorders>
            <w:shd w:val="clear" w:color="auto" w:fill="auto"/>
            <w:noWrap/>
            <w:vAlign w:val="bottom"/>
            <w:hideMark/>
          </w:tcPr>
          <w:p w14:paraId="7019120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CD55749" w14:textId="77777777" w:rsidR="00ED2907" w:rsidRPr="00ED78D3" w:rsidRDefault="00ED2907" w:rsidP="00ED2907">
            <w:pPr>
              <w:rPr>
                <w:rFonts w:ascii="Times New Roman" w:hAnsi="Times New Roman"/>
                <w:sz w:val="20"/>
              </w:rPr>
            </w:pPr>
          </w:p>
        </w:tc>
      </w:tr>
      <w:tr w:rsidR="00ED2907" w:rsidRPr="00ED78D3" w14:paraId="6EE7F0C9"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725B9272"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E0E09BD"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3B9867E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60D71DB9"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379C385F"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7F2B592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3,2</w:t>
            </w:r>
          </w:p>
        </w:tc>
        <w:tc>
          <w:tcPr>
            <w:tcW w:w="695" w:type="pct"/>
            <w:tcBorders>
              <w:top w:val="nil"/>
              <w:left w:val="nil"/>
              <w:bottom w:val="single" w:sz="4" w:space="0" w:color="auto"/>
              <w:right w:val="single" w:sz="4" w:space="0" w:color="auto"/>
            </w:tcBorders>
            <w:shd w:val="clear" w:color="auto" w:fill="auto"/>
            <w:noWrap/>
            <w:vAlign w:val="bottom"/>
            <w:hideMark/>
          </w:tcPr>
          <w:p w14:paraId="3D07C8F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2,3</w:t>
            </w:r>
          </w:p>
        </w:tc>
        <w:tc>
          <w:tcPr>
            <w:tcW w:w="727" w:type="pct"/>
            <w:tcBorders>
              <w:top w:val="nil"/>
              <w:left w:val="nil"/>
              <w:bottom w:val="single" w:sz="4" w:space="0" w:color="auto"/>
              <w:right w:val="single" w:sz="4" w:space="0" w:color="auto"/>
            </w:tcBorders>
            <w:shd w:val="clear" w:color="auto" w:fill="auto"/>
            <w:noWrap/>
            <w:vAlign w:val="bottom"/>
            <w:hideMark/>
          </w:tcPr>
          <w:p w14:paraId="6EB5948D"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w:t>
            </w:r>
          </w:p>
        </w:tc>
        <w:tc>
          <w:tcPr>
            <w:tcW w:w="125" w:type="pct"/>
            <w:vAlign w:val="center"/>
            <w:hideMark/>
          </w:tcPr>
          <w:p w14:paraId="4710E9D8" w14:textId="77777777" w:rsidR="00ED2907" w:rsidRPr="00ED78D3" w:rsidRDefault="00ED2907" w:rsidP="00ED2907">
            <w:pPr>
              <w:rPr>
                <w:rFonts w:ascii="Times New Roman" w:hAnsi="Times New Roman"/>
                <w:sz w:val="20"/>
              </w:rPr>
            </w:pPr>
          </w:p>
        </w:tc>
      </w:tr>
      <w:tr w:rsidR="00ED2907" w:rsidRPr="00ED78D3" w14:paraId="51973E6E"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530D4FBF" w14:textId="77777777" w:rsidR="00ED2907" w:rsidRPr="00ED78D3" w:rsidRDefault="00ED2907" w:rsidP="00ED2907">
            <w:pPr>
              <w:jc w:val="center"/>
              <w:rPr>
                <w:rFonts w:ascii="Times New Roman" w:hAnsi="Times New Roman"/>
                <w:b/>
                <w:bCs/>
                <w:szCs w:val="24"/>
              </w:rPr>
            </w:pPr>
          </w:p>
        </w:tc>
        <w:tc>
          <w:tcPr>
            <w:tcW w:w="5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0B92EA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III</w:t>
            </w: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B3E7A9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3.333</w:t>
            </w:r>
          </w:p>
        </w:tc>
        <w:tc>
          <w:tcPr>
            <w:tcW w:w="491" w:type="pct"/>
            <w:tcBorders>
              <w:top w:val="nil"/>
              <w:left w:val="nil"/>
              <w:bottom w:val="single" w:sz="4" w:space="0" w:color="auto"/>
              <w:right w:val="single" w:sz="4" w:space="0" w:color="auto"/>
            </w:tcBorders>
            <w:shd w:val="clear" w:color="auto" w:fill="auto"/>
            <w:noWrap/>
            <w:vAlign w:val="bottom"/>
            <w:hideMark/>
          </w:tcPr>
          <w:p w14:paraId="46F254E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T.15</w:t>
            </w:r>
          </w:p>
        </w:tc>
        <w:tc>
          <w:tcPr>
            <w:tcW w:w="562" w:type="pct"/>
            <w:tcBorders>
              <w:top w:val="nil"/>
              <w:left w:val="nil"/>
              <w:bottom w:val="single" w:sz="4" w:space="0" w:color="auto"/>
              <w:right w:val="single" w:sz="4" w:space="0" w:color="auto"/>
            </w:tcBorders>
            <w:shd w:val="clear" w:color="auto" w:fill="auto"/>
            <w:noWrap/>
            <w:vAlign w:val="bottom"/>
            <w:hideMark/>
          </w:tcPr>
          <w:p w14:paraId="59B06F3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LK15-1</w:t>
            </w:r>
          </w:p>
        </w:tc>
        <w:tc>
          <w:tcPr>
            <w:tcW w:w="539" w:type="pct"/>
            <w:tcBorders>
              <w:top w:val="nil"/>
              <w:left w:val="nil"/>
              <w:bottom w:val="single" w:sz="4" w:space="0" w:color="auto"/>
              <w:right w:val="single" w:sz="4" w:space="0" w:color="auto"/>
            </w:tcBorders>
            <w:shd w:val="clear" w:color="auto" w:fill="auto"/>
            <w:noWrap/>
            <w:vAlign w:val="bottom"/>
            <w:hideMark/>
          </w:tcPr>
          <w:p w14:paraId="60A7ABD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5,0</w:t>
            </w:r>
          </w:p>
        </w:tc>
        <w:tc>
          <w:tcPr>
            <w:tcW w:w="695" w:type="pct"/>
            <w:tcBorders>
              <w:top w:val="nil"/>
              <w:left w:val="nil"/>
              <w:bottom w:val="single" w:sz="4" w:space="0" w:color="auto"/>
              <w:right w:val="single" w:sz="4" w:space="0" w:color="auto"/>
            </w:tcBorders>
            <w:shd w:val="clear" w:color="auto" w:fill="auto"/>
            <w:noWrap/>
            <w:vAlign w:val="bottom"/>
            <w:hideMark/>
          </w:tcPr>
          <w:p w14:paraId="1B78DBB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06917ED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16BC51B5" w14:textId="77777777" w:rsidR="00ED2907" w:rsidRPr="00ED78D3" w:rsidRDefault="00ED2907" w:rsidP="00ED2907">
            <w:pPr>
              <w:rPr>
                <w:rFonts w:ascii="Times New Roman" w:hAnsi="Times New Roman"/>
                <w:sz w:val="20"/>
              </w:rPr>
            </w:pPr>
          </w:p>
        </w:tc>
      </w:tr>
      <w:tr w:rsidR="00ED2907" w:rsidRPr="00ED78D3" w14:paraId="51428ECB"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3242EC36"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C6C9CD2"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7DC90FE2"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25734B03"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T.16</w:t>
            </w:r>
          </w:p>
        </w:tc>
        <w:tc>
          <w:tcPr>
            <w:tcW w:w="562" w:type="pct"/>
            <w:tcBorders>
              <w:top w:val="nil"/>
              <w:left w:val="nil"/>
              <w:bottom w:val="single" w:sz="4" w:space="0" w:color="auto"/>
              <w:right w:val="single" w:sz="4" w:space="0" w:color="auto"/>
            </w:tcBorders>
            <w:shd w:val="clear" w:color="auto" w:fill="auto"/>
            <w:noWrap/>
            <w:vAlign w:val="bottom"/>
            <w:hideMark/>
          </w:tcPr>
          <w:p w14:paraId="531179F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LK16-2</w:t>
            </w:r>
          </w:p>
        </w:tc>
        <w:tc>
          <w:tcPr>
            <w:tcW w:w="539" w:type="pct"/>
            <w:tcBorders>
              <w:top w:val="nil"/>
              <w:left w:val="nil"/>
              <w:bottom w:val="single" w:sz="4" w:space="0" w:color="auto"/>
              <w:right w:val="single" w:sz="4" w:space="0" w:color="auto"/>
            </w:tcBorders>
            <w:shd w:val="clear" w:color="auto" w:fill="auto"/>
            <w:noWrap/>
            <w:vAlign w:val="bottom"/>
            <w:hideMark/>
          </w:tcPr>
          <w:p w14:paraId="60801A2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695" w:type="pct"/>
            <w:tcBorders>
              <w:top w:val="nil"/>
              <w:left w:val="nil"/>
              <w:bottom w:val="single" w:sz="4" w:space="0" w:color="auto"/>
              <w:right w:val="single" w:sz="4" w:space="0" w:color="auto"/>
            </w:tcBorders>
            <w:shd w:val="clear" w:color="auto" w:fill="auto"/>
            <w:noWrap/>
            <w:vAlign w:val="bottom"/>
            <w:hideMark/>
          </w:tcPr>
          <w:p w14:paraId="2D78DAF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727" w:type="pct"/>
            <w:tcBorders>
              <w:top w:val="nil"/>
              <w:left w:val="nil"/>
              <w:bottom w:val="single" w:sz="4" w:space="0" w:color="auto"/>
              <w:right w:val="single" w:sz="4" w:space="0" w:color="auto"/>
            </w:tcBorders>
            <w:shd w:val="clear" w:color="auto" w:fill="auto"/>
            <w:noWrap/>
            <w:vAlign w:val="bottom"/>
            <w:hideMark/>
          </w:tcPr>
          <w:p w14:paraId="1075B69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EEA6572" w14:textId="77777777" w:rsidR="00ED2907" w:rsidRPr="00ED78D3" w:rsidRDefault="00ED2907" w:rsidP="00ED2907">
            <w:pPr>
              <w:rPr>
                <w:rFonts w:ascii="Times New Roman" w:hAnsi="Times New Roman"/>
                <w:sz w:val="20"/>
              </w:rPr>
            </w:pPr>
          </w:p>
        </w:tc>
      </w:tr>
      <w:tr w:rsidR="00ED2907" w:rsidRPr="00ED78D3" w14:paraId="7B993C6F"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016CED6C"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ADCFC62"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1ACB25A1"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7E6F514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T.17</w:t>
            </w:r>
          </w:p>
        </w:tc>
        <w:tc>
          <w:tcPr>
            <w:tcW w:w="562" w:type="pct"/>
            <w:tcBorders>
              <w:top w:val="nil"/>
              <w:left w:val="nil"/>
              <w:bottom w:val="single" w:sz="4" w:space="0" w:color="auto"/>
              <w:right w:val="single" w:sz="4" w:space="0" w:color="auto"/>
            </w:tcBorders>
            <w:shd w:val="clear" w:color="auto" w:fill="auto"/>
            <w:noWrap/>
            <w:vAlign w:val="bottom"/>
            <w:hideMark/>
          </w:tcPr>
          <w:p w14:paraId="0F8CF43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LK17</w:t>
            </w:r>
          </w:p>
        </w:tc>
        <w:tc>
          <w:tcPr>
            <w:tcW w:w="539" w:type="pct"/>
            <w:tcBorders>
              <w:top w:val="nil"/>
              <w:left w:val="nil"/>
              <w:bottom w:val="single" w:sz="4" w:space="0" w:color="auto"/>
              <w:right w:val="single" w:sz="4" w:space="0" w:color="auto"/>
            </w:tcBorders>
            <w:shd w:val="clear" w:color="auto" w:fill="auto"/>
            <w:noWrap/>
            <w:vAlign w:val="bottom"/>
            <w:hideMark/>
          </w:tcPr>
          <w:p w14:paraId="2D80E40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695" w:type="pct"/>
            <w:tcBorders>
              <w:top w:val="nil"/>
              <w:left w:val="nil"/>
              <w:bottom w:val="single" w:sz="4" w:space="0" w:color="auto"/>
              <w:right w:val="single" w:sz="4" w:space="0" w:color="auto"/>
            </w:tcBorders>
            <w:shd w:val="clear" w:color="auto" w:fill="auto"/>
            <w:noWrap/>
            <w:vAlign w:val="bottom"/>
            <w:hideMark/>
          </w:tcPr>
          <w:p w14:paraId="44B8AD6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5,5</w:t>
            </w:r>
          </w:p>
        </w:tc>
        <w:tc>
          <w:tcPr>
            <w:tcW w:w="727" w:type="pct"/>
            <w:tcBorders>
              <w:top w:val="nil"/>
              <w:left w:val="nil"/>
              <w:bottom w:val="single" w:sz="4" w:space="0" w:color="auto"/>
              <w:right w:val="single" w:sz="4" w:space="0" w:color="auto"/>
            </w:tcBorders>
            <w:shd w:val="clear" w:color="auto" w:fill="auto"/>
            <w:noWrap/>
            <w:vAlign w:val="bottom"/>
            <w:hideMark/>
          </w:tcPr>
          <w:p w14:paraId="7BE1C9A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001AEBD" w14:textId="77777777" w:rsidR="00ED2907" w:rsidRPr="00ED78D3" w:rsidRDefault="00ED2907" w:rsidP="00ED2907">
            <w:pPr>
              <w:rPr>
                <w:rFonts w:ascii="Times New Roman" w:hAnsi="Times New Roman"/>
                <w:sz w:val="20"/>
              </w:rPr>
            </w:pPr>
          </w:p>
        </w:tc>
      </w:tr>
      <w:tr w:rsidR="00ED2907" w:rsidRPr="00ED78D3" w14:paraId="09E15DD1"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40B05BDF"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8C14311"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3936C0D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0490AD89"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3D5E0170"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5A6A070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4,3</w:t>
            </w:r>
          </w:p>
        </w:tc>
        <w:tc>
          <w:tcPr>
            <w:tcW w:w="695" w:type="pct"/>
            <w:tcBorders>
              <w:top w:val="nil"/>
              <w:left w:val="nil"/>
              <w:bottom w:val="single" w:sz="4" w:space="0" w:color="auto"/>
              <w:right w:val="single" w:sz="4" w:space="0" w:color="auto"/>
            </w:tcBorders>
            <w:shd w:val="clear" w:color="auto" w:fill="auto"/>
            <w:noWrap/>
            <w:vAlign w:val="bottom"/>
            <w:hideMark/>
          </w:tcPr>
          <w:p w14:paraId="309C22C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3,8</w:t>
            </w:r>
          </w:p>
        </w:tc>
        <w:tc>
          <w:tcPr>
            <w:tcW w:w="727" w:type="pct"/>
            <w:tcBorders>
              <w:top w:val="nil"/>
              <w:left w:val="nil"/>
              <w:bottom w:val="single" w:sz="4" w:space="0" w:color="auto"/>
              <w:right w:val="single" w:sz="4" w:space="0" w:color="auto"/>
            </w:tcBorders>
            <w:shd w:val="clear" w:color="auto" w:fill="auto"/>
            <w:noWrap/>
            <w:vAlign w:val="bottom"/>
            <w:hideMark/>
          </w:tcPr>
          <w:p w14:paraId="70EF35EF"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w:t>
            </w:r>
          </w:p>
        </w:tc>
        <w:tc>
          <w:tcPr>
            <w:tcW w:w="125" w:type="pct"/>
            <w:vAlign w:val="center"/>
            <w:hideMark/>
          </w:tcPr>
          <w:p w14:paraId="23F50584" w14:textId="77777777" w:rsidR="00ED2907" w:rsidRPr="00ED78D3" w:rsidRDefault="00ED2907" w:rsidP="00ED2907">
            <w:pPr>
              <w:rPr>
                <w:rFonts w:ascii="Times New Roman" w:hAnsi="Times New Roman"/>
                <w:sz w:val="20"/>
              </w:rPr>
            </w:pPr>
          </w:p>
        </w:tc>
      </w:tr>
      <w:tr w:rsidR="00ED2907" w:rsidRPr="00ED78D3" w14:paraId="5FFEB651"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25D8CBA2" w14:textId="77777777" w:rsidR="00ED2907" w:rsidRPr="00ED78D3" w:rsidRDefault="00ED2907" w:rsidP="00ED2907">
            <w:pPr>
              <w:jc w:val="center"/>
              <w:rPr>
                <w:rFonts w:ascii="Times New Roman" w:hAnsi="Times New Roman"/>
                <w:b/>
                <w:bCs/>
                <w:szCs w:val="24"/>
              </w:rPr>
            </w:pPr>
          </w:p>
        </w:tc>
        <w:tc>
          <w:tcPr>
            <w:tcW w:w="5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08BBE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IV</w:t>
            </w:r>
          </w:p>
        </w:tc>
        <w:tc>
          <w:tcPr>
            <w:tcW w:w="798" w:type="pct"/>
            <w:tcBorders>
              <w:top w:val="nil"/>
              <w:left w:val="nil"/>
              <w:bottom w:val="single" w:sz="4" w:space="0" w:color="auto"/>
              <w:right w:val="single" w:sz="4" w:space="0" w:color="auto"/>
            </w:tcBorders>
            <w:shd w:val="clear" w:color="auto" w:fill="auto"/>
            <w:noWrap/>
            <w:vAlign w:val="center"/>
            <w:hideMark/>
          </w:tcPr>
          <w:p w14:paraId="2F1C58C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4.333</w:t>
            </w:r>
          </w:p>
        </w:tc>
        <w:tc>
          <w:tcPr>
            <w:tcW w:w="491" w:type="pct"/>
            <w:tcBorders>
              <w:top w:val="nil"/>
              <w:left w:val="nil"/>
              <w:bottom w:val="single" w:sz="4" w:space="0" w:color="auto"/>
              <w:right w:val="single" w:sz="4" w:space="0" w:color="auto"/>
            </w:tcBorders>
            <w:shd w:val="clear" w:color="auto" w:fill="auto"/>
            <w:noWrap/>
            <w:vAlign w:val="bottom"/>
            <w:hideMark/>
          </w:tcPr>
          <w:p w14:paraId="6D87241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T.22</w:t>
            </w:r>
          </w:p>
        </w:tc>
        <w:tc>
          <w:tcPr>
            <w:tcW w:w="562" w:type="pct"/>
            <w:tcBorders>
              <w:top w:val="nil"/>
              <w:left w:val="nil"/>
              <w:bottom w:val="single" w:sz="4" w:space="0" w:color="auto"/>
              <w:right w:val="single" w:sz="4" w:space="0" w:color="auto"/>
            </w:tcBorders>
            <w:shd w:val="clear" w:color="auto" w:fill="auto"/>
            <w:noWrap/>
            <w:vAlign w:val="bottom"/>
            <w:hideMark/>
          </w:tcPr>
          <w:p w14:paraId="7481212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LK22</w:t>
            </w:r>
          </w:p>
        </w:tc>
        <w:tc>
          <w:tcPr>
            <w:tcW w:w="539" w:type="pct"/>
            <w:tcBorders>
              <w:top w:val="nil"/>
              <w:left w:val="nil"/>
              <w:bottom w:val="single" w:sz="4" w:space="0" w:color="auto"/>
              <w:right w:val="single" w:sz="4" w:space="0" w:color="auto"/>
            </w:tcBorders>
            <w:shd w:val="clear" w:color="auto" w:fill="auto"/>
            <w:noWrap/>
            <w:vAlign w:val="bottom"/>
            <w:hideMark/>
          </w:tcPr>
          <w:p w14:paraId="18E102F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695" w:type="pct"/>
            <w:tcBorders>
              <w:top w:val="nil"/>
              <w:left w:val="nil"/>
              <w:bottom w:val="single" w:sz="4" w:space="0" w:color="auto"/>
              <w:right w:val="single" w:sz="4" w:space="0" w:color="auto"/>
            </w:tcBorders>
            <w:shd w:val="clear" w:color="auto" w:fill="auto"/>
            <w:noWrap/>
            <w:vAlign w:val="bottom"/>
            <w:hideMark/>
          </w:tcPr>
          <w:p w14:paraId="0B3BDA6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5,5</w:t>
            </w:r>
          </w:p>
        </w:tc>
        <w:tc>
          <w:tcPr>
            <w:tcW w:w="727" w:type="pct"/>
            <w:tcBorders>
              <w:top w:val="nil"/>
              <w:left w:val="nil"/>
              <w:bottom w:val="single" w:sz="4" w:space="0" w:color="auto"/>
              <w:right w:val="single" w:sz="4" w:space="0" w:color="auto"/>
            </w:tcBorders>
            <w:shd w:val="clear" w:color="auto" w:fill="auto"/>
            <w:noWrap/>
            <w:vAlign w:val="bottom"/>
            <w:hideMark/>
          </w:tcPr>
          <w:p w14:paraId="12369A5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53CC4EFA" w14:textId="77777777" w:rsidR="00ED2907" w:rsidRPr="00ED78D3" w:rsidRDefault="00ED2907" w:rsidP="00ED2907">
            <w:pPr>
              <w:rPr>
                <w:rFonts w:ascii="Times New Roman" w:hAnsi="Times New Roman"/>
                <w:sz w:val="20"/>
              </w:rPr>
            </w:pPr>
          </w:p>
        </w:tc>
      </w:tr>
      <w:tr w:rsidR="00ED2907" w:rsidRPr="00ED78D3" w14:paraId="388BBB83"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49A53809"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2639FB6"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22F2FF4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5F3831CA"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09DAFAE9"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30D87F0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4,0</w:t>
            </w:r>
          </w:p>
        </w:tc>
        <w:tc>
          <w:tcPr>
            <w:tcW w:w="695" w:type="pct"/>
            <w:tcBorders>
              <w:top w:val="nil"/>
              <w:left w:val="nil"/>
              <w:bottom w:val="single" w:sz="4" w:space="0" w:color="auto"/>
              <w:right w:val="single" w:sz="4" w:space="0" w:color="auto"/>
            </w:tcBorders>
            <w:shd w:val="clear" w:color="auto" w:fill="auto"/>
            <w:noWrap/>
            <w:vAlign w:val="bottom"/>
            <w:hideMark/>
          </w:tcPr>
          <w:p w14:paraId="7C8E2D32"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5,5</w:t>
            </w:r>
          </w:p>
        </w:tc>
        <w:tc>
          <w:tcPr>
            <w:tcW w:w="727" w:type="pct"/>
            <w:tcBorders>
              <w:top w:val="nil"/>
              <w:left w:val="nil"/>
              <w:bottom w:val="single" w:sz="4" w:space="0" w:color="auto"/>
              <w:right w:val="single" w:sz="4" w:space="0" w:color="auto"/>
            </w:tcBorders>
            <w:shd w:val="clear" w:color="auto" w:fill="auto"/>
            <w:noWrap/>
            <w:vAlign w:val="bottom"/>
            <w:hideMark/>
          </w:tcPr>
          <w:p w14:paraId="7568C87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w:t>
            </w:r>
          </w:p>
        </w:tc>
        <w:tc>
          <w:tcPr>
            <w:tcW w:w="125" w:type="pct"/>
            <w:vAlign w:val="center"/>
            <w:hideMark/>
          </w:tcPr>
          <w:p w14:paraId="4FDEFC8E" w14:textId="77777777" w:rsidR="00ED2907" w:rsidRPr="00ED78D3" w:rsidRDefault="00ED2907" w:rsidP="00ED2907">
            <w:pPr>
              <w:rPr>
                <w:rFonts w:ascii="Times New Roman" w:hAnsi="Times New Roman"/>
                <w:sz w:val="20"/>
              </w:rPr>
            </w:pPr>
          </w:p>
        </w:tc>
      </w:tr>
      <w:tr w:rsidR="00ED2907" w:rsidRPr="00ED78D3" w14:paraId="0EE20AAF"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63A567F4" w14:textId="77777777" w:rsidR="00ED2907" w:rsidRPr="00ED78D3" w:rsidRDefault="00ED2907" w:rsidP="00ED2907">
            <w:pPr>
              <w:jc w:val="center"/>
              <w:rPr>
                <w:rFonts w:ascii="Times New Roman" w:hAnsi="Times New Roman"/>
                <w:b/>
                <w:bCs/>
                <w:szCs w:val="24"/>
              </w:rPr>
            </w:pPr>
          </w:p>
        </w:tc>
        <w:tc>
          <w:tcPr>
            <w:tcW w:w="5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91F3E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V</w:t>
            </w: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46ACD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5.333</w:t>
            </w:r>
          </w:p>
        </w:tc>
        <w:tc>
          <w:tcPr>
            <w:tcW w:w="491" w:type="pct"/>
            <w:tcBorders>
              <w:top w:val="nil"/>
              <w:left w:val="nil"/>
              <w:bottom w:val="single" w:sz="4" w:space="0" w:color="auto"/>
              <w:right w:val="single" w:sz="4" w:space="0" w:color="auto"/>
            </w:tcBorders>
            <w:shd w:val="clear" w:color="auto" w:fill="auto"/>
            <w:noWrap/>
            <w:vAlign w:val="bottom"/>
            <w:hideMark/>
          </w:tcPr>
          <w:p w14:paraId="7761E90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T.24</w:t>
            </w:r>
          </w:p>
        </w:tc>
        <w:tc>
          <w:tcPr>
            <w:tcW w:w="562" w:type="pct"/>
            <w:tcBorders>
              <w:top w:val="nil"/>
              <w:left w:val="nil"/>
              <w:bottom w:val="single" w:sz="4" w:space="0" w:color="auto"/>
              <w:right w:val="single" w:sz="4" w:space="0" w:color="auto"/>
            </w:tcBorders>
            <w:shd w:val="clear" w:color="auto" w:fill="auto"/>
            <w:noWrap/>
            <w:vAlign w:val="bottom"/>
            <w:hideMark/>
          </w:tcPr>
          <w:p w14:paraId="0236B15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LK24</w:t>
            </w:r>
          </w:p>
        </w:tc>
        <w:tc>
          <w:tcPr>
            <w:tcW w:w="539" w:type="pct"/>
            <w:tcBorders>
              <w:top w:val="nil"/>
              <w:left w:val="nil"/>
              <w:bottom w:val="single" w:sz="4" w:space="0" w:color="auto"/>
              <w:right w:val="single" w:sz="4" w:space="0" w:color="auto"/>
            </w:tcBorders>
            <w:shd w:val="clear" w:color="auto" w:fill="auto"/>
            <w:noWrap/>
            <w:vAlign w:val="bottom"/>
            <w:hideMark/>
          </w:tcPr>
          <w:p w14:paraId="073DA51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62F2C7A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3,5</w:t>
            </w:r>
          </w:p>
        </w:tc>
        <w:tc>
          <w:tcPr>
            <w:tcW w:w="727" w:type="pct"/>
            <w:tcBorders>
              <w:top w:val="nil"/>
              <w:left w:val="nil"/>
              <w:bottom w:val="single" w:sz="4" w:space="0" w:color="auto"/>
              <w:right w:val="single" w:sz="4" w:space="0" w:color="auto"/>
            </w:tcBorders>
            <w:shd w:val="clear" w:color="auto" w:fill="auto"/>
            <w:noWrap/>
            <w:vAlign w:val="bottom"/>
            <w:hideMark/>
          </w:tcPr>
          <w:p w14:paraId="16E17AB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32EA0F7" w14:textId="77777777" w:rsidR="00ED2907" w:rsidRPr="00ED78D3" w:rsidRDefault="00ED2907" w:rsidP="00ED2907">
            <w:pPr>
              <w:rPr>
                <w:rFonts w:ascii="Times New Roman" w:hAnsi="Times New Roman"/>
                <w:sz w:val="20"/>
              </w:rPr>
            </w:pPr>
          </w:p>
        </w:tc>
      </w:tr>
      <w:tr w:rsidR="00ED2907" w:rsidRPr="00ED78D3" w14:paraId="221623D6"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10C0A515"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989D15F"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473212F0"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70D4A77"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T.26</w:t>
            </w:r>
          </w:p>
        </w:tc>
        <w:tc>
          <w:tcPr>
            <w:tcW w:w="562" w:type="pct"/>
            <w:tcBorders>
              <w:top w:val="nil"/>
              <w:left w:val="nil"/>
              <w:bottom w:val="single" w:sz="4" w:space="0" w:color="auto"/>
              <w:right w:val="single" w:sz="4" w:space="0" w:color="auto"/>
            </w:tcBorders>
            <w:shd w:val="clear" w:color="auto" w:fill="auto"/>
            <w:noWrap/>
            <w:vAlign w:val="bottom"/>
            <w:hideMark/>
          </w:tcPr>
          <w:p w14:paraId="03EEA9C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LK26</w:t>
            </w:r>
          </w:p>
        </w:tc>
        <w:tc>
          <w:tcPr>
            <w:tcW w:w="539" w:type="pct"/>
            <w:tcBorders>
              <w:top w:val="nil"/>
              <w:left w:val="nil"/>
              <w:bottom w:val="single" w:sz="4" w:space="0" w:color="auto"/>
              <w:right w:val="single" w:sz="4" w:space="0" w:color="auto"/>
            </w:tcBorders>
            <w:shd w:val="clear" w:color="auto" w:fill="auto"/>
            <w:noWrap/>
            <w:vAlign w:val="bottom"/>
            <w:hideMark/>
          </w:tcPr>
          <w:p w14:paraId="75F4C68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695" w:type="pct"/>
            <w:tcBorders>
              <w:top w:val="nil"/>
              <w:left w:val="nil"/>
              <w:bottom w:val="single" w:sz="4" w:space="0" w:color="auto"/>
              <w:right w:val="single" w:sz="4" w:space="0" w:color="auto"/>
            </w:tcBorders>
            <w:shd w:val="clear" w:color="auto" w:fill="auto"/>
            <w:noWrap/>
            <w:vAlign w:val="bottom"/>
            <w:hideMark/>
          </w:tcPr>
          <w:p w14:paraId="4A713DE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8,0</w:t>
            </w:r>
          </w:p>
        </w:tc>
        <w:tc>
          <w:tcPr>
            <w:tcW w:w="727" w:type="pct"/>
            <w:tcBorders>
              <w:top w:val="nil"/>
              <w:left w:val="nil"/>
              <w:bottom w:val="single" w:sz="4" w:space="0" w:color="auto"/>
              <w:right w:val="single" w:sz="4" w:space="0" w:color="auto"/>
            </w:tcBorders>
            <w:shd w:val="clear" w:color="auto" w:fill="auto"/>
            <w:noWrap/>
            <w:vAlign w:val="bottom"/>
            <w:hideMark/>
          </w:tcPr>
          <w:p w14:paraId="756183F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390F7C08" w14:textId="77777777" w:rsidR="00ED2907" w:rsidRPr="00ED78D3" w:rsidRDefault="00ED2907" w:rsidP="00ED2907">
            <w:pPr>
              <w:rPr>
                <w:rFonts w:ascii="Times New Roman" w:hAnsi="Times New Roman"/>
                <w:sz w:val="20"/>
              </w:rPr>
            </w:pPr>
          </w:p>
        </w:tc>
      </w:tr>
      <w:tr w:rsidR="00ED2907" w:rsidRPr="00ED78D3" w14:paraId="35483316"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466995EB"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5BA935A8"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057C4D58"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0CAFDE3F"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T.27</w:t>
            </w:r>
          </w:p>
        </w:tc>
        <w:tc>
          <w:tcPr>
            <w:tcW w:w="562" w:type="pct"/>
            <w:tcBorders>
              <w:top w:val="nil"/>
              <w:left w:val="nil"/>
              <w:bottom w:val="single" w:sz="4" w:space="0" w:color="auto"/>
              <w:right w:val="single" w:sz="4" w:space="0" w:color="auto"/>
            </w:tcBorders>
            <w:shd w:val="clear" w:color="auto" w:fill="auto"/>
            <w:noWrap/>
            <w:vAlign w:val="bottom"/>
            <w:hideMark/>
          </w:tcPr>
          <w:p w14:paraId="51EDCFF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LK27</w:t>
            </w:r>
          </w:p>
        </w:tc>
        <w:tc>
          <w:tcPr>
            <w:tcW w:w="539" w:type="pct"/>
            <w:tcBorders>
              <w:top w:val="nil"/>
              <w:left w:val="nil"/>
              <w:bottom w:val="single" w:sz="4" w:space="0" w:color="auto"/>
              <w:right w:val="single" w:sz="4" w:space="0" w:color="auto"/>
            </w:tcBorders>
            <w:shd w:val="clear" w:color="auto" w:fill="auto"/>
            <w:noWrap/>
            <w:vAlign w:val="bottom"/>
            <w:hideMark/>
          </w:tcPr>
          <w:p w14:paraId="2B50B9C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4,5</w:t>
            </w:r>
          </w:p>
        </w:tc>
        <w:tc>
          <w:tcPr>
            <w:tcW w:w="695" w:type="pct"/>
            <w:tcBorders>
              <w:top w:val="nil"/>
              <w:left w:val="nil"/>
              <w:bottom w:val="single" w:sz="4" w:space="0" w:color="auto"/>
              <w:right w:val="single" w:sz="4" w:space="0" w:color="auto"/>
            </w:tcBorders>
            <w:shd w:val="clear" w:color="auto" w:fill="auto"/>
            <w:noWrap/>
            <w:vAlign w:val="bottom"/>
            <w:hideMark/>
          </w:tcPr>
          <w:p w14:paraId="52F31EB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53ED56A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5321084C" w14:textId="77777777" w:rsidR="00ED2907" w:rsidRPr="00ED78D3" w:rsidRDefault="00ED2907" w:rsidP="00ED2907">
            <w:pPr>
              <w:rPr>
                <w:rFonts w:ascii="Times New Roman" w:hAnsi="Times New Roman"/>
                <w:sz w:val="20"/>
              </w:rPr>
            </w:pPr>
          </w:p>
        </w:tc>
      </w:tr>
      <w:tr w:rsidR="00ED2907" w:rsidRPr="00ED78D3" w14:paraId="0292F6FF"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2DDCA6E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04FC2345"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57E1D3C0"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0D8543BF"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T.28</w:t>
            </w:r>
          </w:p>
        </w:tc>
        <w:tc>
          <w:tcPr>
            <w:tcW w:w="562" w:type="pct"/>
            <w:tcBorders>
              <w:top w:val="nil"/>
              <w:left w:val="nil"/>
              <w:bottom w:val="single" w:sz="4" w:space="0" w:color="auto"/>
              <w:right w:val="single" w:sz="4" w:space="0" w:color="auto"/>
            </w:tcBorders>
            <w:shd w:val="clear" w:color="auto" w:fill="auto"/>
            <w:noWrap/>
            <w:vAlign w:val="bottom"/>
            <w:hideMark/>
          </w:tcPr>
          <w:p w14:paraId="4C84A57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LK28</w:t>
            </w:r>
          </w:p>
        </w:tc>
        <w:tc>
          <w:tcPr>
            <w:tcW w:w="539" w:type="pct"/>
            <w:tcBorders>
              <w:top w:val="nil"/>
              <w:left w:val="nil"/>
              <w:bottom w:val="single" w:sz="4" w:space="0" w:color="auto"/>
              <w:right w:val="single" w:sz="4" w:space="0" w:color="auto"/>
            </w:tcBorders>
            <w:shd w:val="clear" w:color="auto" w:fill="auto"/>
            <w:noWrap/>
            <w:vAlign w:val="bottom"/>
            <w:hideMark/>
          </w:tcPr>
          <w:p w14:paraId="17CBBC9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7E0EACD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1409B8F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5409446D" w14:textId="77777777" w:rsidR="00ED2907" w:rsidRPr="00ED78D3" w:rsidRDefault="00ED2907" w:rsidP="00ED2907">
            <w:pPr>
              <w:rPr>
                <w:rFonts w:ascii="Times New Roman" w:hAnsi="Times New Roman"/>
                <w:sz w:val="20"/>
              </w:rPr>
            </w:pPr>
          </w:p>
        </w:tc>
      </w:tr>
      <w:tr w:rsidR="00ED2907" w:rsidRPr="00ED78D3" w14:paraId="6E6C01C4"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5B1A4F9B"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1B6CC548"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36D908B7"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3F3018B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T.29</w:t>
            </w:r>
          </w:p>
        </w:tc>
        <w:tc>
          <w:tcPr>
            <w:tcW w:w="562" w:type="pct"/>
            <w:tcBorders>
              <w:top w:val="nil"/>
              <w:left w:val="nil"/>
              <w:bottom w:val="single" w:sz="4" w:space="0" w:color="auto"/>
              <w:right w:val="single" w:sz="4" w:space="0" w:color="auto"/>
            </w:tcBorders>
            <w:shd w:val="clear" w:color="auto" w:fill="auto"/>
            <w:noWrap/>
            <w:vAlign w:val="bottom"/>
            <w:hideMark/>
          </w:tcPr>
          <w:p w14:paraId="3331F6B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LK29</w:t>
            </w:r>
          </w:p>
        </w:tc>
        <w:tc>
          <w:tcPr>
            <w:tcW w:w="539" w:type="pct"/>
            <w:tcBorders>
              <w:top w:val="nil"/>
              <w:left w:val="nil"/>
              <w:bottom w:val="single" w:sz="4" w:space="0" w:color="auto"/>
              <w:right w:val="single" w:sz="4" w:space="0" w:color="auto"/>
            </w:tcBorders>
            <w:shd w:val="clear" w:color="auto" w:fill="auto"/>
            <w:noWrap/>
            <w:vAlign w:val="bottom"/>
            <w:hideMark/>
          </w:tcPr>
          <w:p w14:paraId="1ED254B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0609F8C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4,5</w:t>
            </w:r>
          </w:p>
        </w:tc>
        <w:tc>
          <w:tcPr>
            <w:tcW w:w="727" w:type="pct"/>
            <w:tcBorders>
              <w:top w:val="nil"/>
              <w:left w:val="nil"/>
              <w:bottom w:val="single" w:sz="4" w:space="0" w:color="auto"/>
              <w:right w:val="single" w:sz="4" w:space="0" w:color="auto"/>
            </w:tcBorders>
            <w:shd w:val="clear" w:color="auto" w:fill="auto"/>
            <w:noWrap/>
            <w:vAlign w:val="bottom"/>
            <w:hideMark/>
          </w:tcPr>
          <w:p w14:paraId="479AD35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19ABC9DE" w14:textId="77777777" w:rsidR="00ED2907" w:rsidRPr="00ED78D3" w:rsidRDefault="00ED2907" w:rsidP="00ED2907">
            <w:pPr>
              <w:rPr>
                <w:rFonts w:ascii="Times New Roman" w:hAnsi="Times New Roman"/>
                <w:sz w:val="20"/>
              </w:rPr>
            </w:pPr>
          </w:p>
        </w:tc>
      </w:tr>
      <w:tr w:rsidR="00ED2907" w:rsidRPr="00ED78D3" w14:paraId="47CC8BA7"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408CBE47"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726C9038"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49E599CC"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0849FED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T.30</w:t>
            </w:r>
          </w:p>
        </w:tc>
        <w:tc>
          <w:tcPr>
            <w:tcW w:w="562" w:type="pct"/>
            <w:tcBorders>
              <w:top w:val="nil"/>
              <w:left w:val="nil"/>
              <w:bottom w:val="single" w:sz="4" w:space="0" w:color="auto"/>
              <w:right w:val="single" w:sz="4" w:space="0" w:color="auto"/>
            </w:tcBorders>
            <w:shd w:val="clear" w:color="auto" w:fill="auto"/>
            <w:noWrap/>
            <w:vAlign w:val="bottom"/>
            <w:hideMark/>
          </w:tcPr>
          <w:p w14:paraId="19C2BF9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LK30</w:t>
            </w:r>
          </w:p>
        </w:tc>
        <w:tc>
          <w:tcPr>
            <w:tcW w:w="539" w:type="pct"/>
            <w:tcBorders>
              <w:top w:val="nil"/>
              <w:left w:val="nil"/>
              <w:bottom w:val="single" w:sz="4" w:space="0" w:color="auto"/>
              <w:right w:val="single" w:sz="4" w:space="0" w:color="auto"/>
            </w:tcBorders>
            <w:shd w:val="clear" w:color="auto" w:fill="auto"/>
            <w:noWrap/>
            <w:vAlign w:val="bottom"/>
            <w:hideMark/>
          </w:tcPr>
          <w:p w14:paraId="5F3C1DB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695" w:type="pct"/>
            <w:tcBorders>
              <w:top w:val="nil"/>
              <w:left w:val="nil"/>
              <w:bottom w:val="single" w:sz="4" w:space="0" w:color="auto"/>
              <w:right w:val="single" w:sz="4" w:space="0" w:color="auto"/>
            </w:tcBorders>
            <w:shd w:val="clear" w:color="auto" w:fill="auto"/>
            <w:noWrap/>
            <w:vAlign w:val="bottom"/>
            <w:hideMark/>
          </w:tcPr>
          <w:p w14:paraId="204D52A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51694BC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4F8BF897" w14:textId="77777777" w:rsidR="00ED2907" w:rsidRPr="00ED78D3" w:rsidRDefault="00ED2907" w:rsidP="00ED2907">
            <w:pPr>
              <w:rPr>
                <w:rFonts w:ascii="Times New Roman" w:hAnsi="Times New Roman"/>
                <w:sz w:val="20"/>
              </w:rPr>
            </w:pPr>
          </w:p>
        </w:tc>
      </w:tr>
      <w:tr w:rsidR="00ED2907" w:rsidRPr="00ED78D3" w14:paraId="719FBD44" w14:textId="77777777" w:rsidTr="009A2296">
        <w:trPr>
          <w:trHeight w:val="315"/>
          <w:jc w:val="center"/>
        </w:trPr>
        <w:tc>
          <w:tcPr>
            <w:tcW w:w="468" w:type="pct"/>
            <w:vMerge/>
            <w:tcBorders>
              <w:top w:val="nil"/>
              <w:left w:val="single" w:sz="4" w:space="0" w:color="auto"/>
              <w:bottom w:val="single" w:sz="4" w:space="0" w:color="000000"/>
              <w:right w:val="single" w:sz="4" w:space="0" w:color="auto"/>
            </w:tcBorders>
            <w:vAlign w:val="center"/>
            <w:hideMark/>
          </w:tcPr>
          <w:p w14:paraId="0D16547F"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2CB442E9"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1A77B60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7D8E9B54"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62E9EA96" w14:textId="77777777" w:rsidR="00ED2907" w:rsidRPr="00ED78D3" w:rsidRDefault="00ED2907" w:rsidP="00ED2907">
            <w:pPr>
              <w:jc w:val="center"/>
              <w:rPr>
                <w:rFonts w:ascii="Times New Roman" w:hAnsi="Times New Roman"/>
                <w:b/>
                <w:bCs/>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42D96D1C"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3,25</w:t>
            </w:r>
          </w:p>
        </w:tc>
        <w:tc>
          <w:tcPr>
            <w:tcW w:w="695" w:type="pct"/>
            <w:tcBorders>
              <w:top w:val="nil"/>
              <w:left w:val="nil"/>
              <w:bottom w:val="single" w:sz="4" w:space="0" w:color="auto"/>
              <w:right w:val="single" w:sz="4" w:space="0" w:color="auto"/>
            </w:tcBorders>
            <w:shd w:val="clear" w:color="auto" w:fill="auto"/>
            <w:noWrap/>
            <w:vAlign w:val="bottom"/>
            <w:hideMark/>
          </w:tcPr>
          <w:p w14:paraId="2A3BA53D"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5,0</w:t>
            </w:r>
          </w:p>
        </w:tc>
        <w:tc>
          <w:tcPr>
            <w:tcW w:w="727" w:type="pct"/>
            <w:tcBorders>
              <w:top w:val="nil"/>
              <w:left w:val="nil"/>
              <w:bottom w:val="single" w:sz="4" w:space="0" w:color="auto"/>
              <w:right w:val="single" w:sz="4" w:space="0" w:color="auto"/>
            </w:tcBorders>
            <w:shd w:val="clear" w:color="auto" w:fill="auto"/>
            <w:noWrap/>
            <w:vAlign w:val="bottom"/>
            <w:hideMark/>
          </w:tcPr>
          <w:p w14:paraId="4D3ED56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0,50</w:t>
            </w:r>
          </w:p>
        </w:tc>
        <w:tc>
          <w:tcPr>
            <w:tcW w:w="125" w:type="pct"/>
            <w:vAlign w:val="center"/>
            <w:hideMark/>
          </w:tcPr>
          <w:p w14:paraId="7E8C90E6" w14:textId="77777777" w:rsidR="00ED2907" w:rsidRPr="00ED78D3" w:rsidRDefault="00ED2907" w:rsidP="00ED2907">
            <w:pPr>
              <w:rPr>
                <w:rFonts w:ascii="Times New Roman" w:hAnsi="Times New Roman"/>
                <w:sz w:val="20"/>
              </w:rPr>
            </w:pPr>
          </w:p>
        </w:tc>
      </w:tr>
      <w:tr w:rsidR="00ED2907" w:rsidRPr="00ED78D3" w14:paraId="13AA389B" w14:textId="77777777" w:rsidTr="009A2296">
        <w:trPr>
          <w:trHeight w:val="315"/>
          <w:jc w:val="center"/>
        </w:trPr>
        <w:tc>
          <w:tcPr>
            <w:tcW w:w="468" w:type="pct"/>
            <w:vMerge w:val="restart"/>
            <w:tcBorders>
              <w:top w:val="nil"/>
              <w:left w:val="single" w:sz="4" w:space="0" w:color="auto"/>
              <w:bottom w:val="single" w:sz="4" w:space="0" w:color="auto"/>
              <w:right w:val="single" w:sz="4" w:space="0" w:color="auto"/>
            </w:tcBorders>
            <w:shd w:val="clear" w:color="auto" w:fill="auto"/>
            <w:vAlign w:val="center"/>
            <w:hideMark/>
          </w:tcPr>
          <w:p w14:paraId="182CC15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Sông Cổ Chiên</w:t>
            </w:r>
          </w:p>
        </w:tc>
        <w:tc>
          <w:tcPr>
            <w:tcW w:w="595" w:type="pct"/>
            <w:tcBorders>
              <w:top w:val="nil"/>
              <w:left w:val="nil"/>
              <w:bottom w:val="single" w:sz="4" w:space="0" w:color="auto"/>
              <w:right w:val="single" w:sz="4" w:space="0" w:color="auto"/>
            </w:tcBorders>
            <w:shd w:val="clear" w:color="auto" w:fill="auto"/>
            <w:noWrap/>
            <w:vAlign w:val="center"/>
            <w:hideMark/>
          </w:tcPr>
          <w:p w14:paraId="08019573"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VI</w:t>
            </w:r>
          </w:p>
        </w:tc>
        <w:tc>
          <w:tcPr>
            <w:tcW w:w="798" w:type="pct"/>
            <w:tcBorders>
              <w:top w:val="nil"/>
              <w:left w:val="nil"/>
              <w:bottom w:val="single" w:sz="4" w:space="0" w:color="auto"/>
              <w:right w:val="single" w:sz="4" w:space="0" w:color="auto"/>
            </w:tcBorders>
            <w:shd w:val="clear" w:color="auto" w:fill="auto"/>
            <w:noWrap/>
            <w:vAlign w:val="center"/>
            <w:hideMark/>
          </w:tcPr>
          <w:p w14:paraId="3FCF1FC3"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6.333</w:t>
            </w:r>
          </w:p>
        </w:tc>
        <w:tc>
          <w:tcPr>
            <w:tcW w:w="491" w:type="pct"/>
            <w:tcBorders>
              <w:top w:val="nil"/>
              <w:left w:val="nil"/>
              <w:bottom w:val="single" w:sz="4" w:space="0" w:color="auto"/>
              <w:right w:val="single" w:sz="4" w:space="0" w:color="auto"/>
            </w:tcBorders>
            <w:shd w:val="clear" w:color="auto" w:fill="auto"/>
            <w:noWrap/>
            <w:vAlign w:val="bottom"/>
            <w:hideMark/>
          </w:tcPr>
          <w:p w14:paraId="0802648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T.42</w:t>
            </w:r>
          </w:p>
        </w:tc>
        <w:tc>
          <w:tcPr>
            <w:tcW w:w="562" w:type="pct"/>
            <w:tcBorders>
              <w:top w:val="nil"/>
              <w:left w:val="nil"/>
              <w:bottom w:val="single" w:sz="4" w:space="0" w:color="auto"/>
              <w:right w:val="single" w:sz="4" w:space="0" w:color="auto"/>
            </w:tcBorders>
            <w:shd w:val="clear" w:color="auto" w:fill="auto"/>
            <w:noWrap/>
            <w:vAlign w:val="bottom"/>
            <w:hideMark/>
          </w:tcPr>
          <w:p w14:paraId="5ED6EC4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LK42</w:t>
            </w:r>
          </w:p>
        </w:tc>
        <w:tc>
          <w:tcPr>
            <w:tcW w:w="539" w:type="pct"/>
            <w:tcBorders>
              <w:top w:val="nil"/>
              <w:left w:val="nil"/>
              <w:bottom w:val="single" w:sz="4" w:space="0" w:color="auto"/>
              <w:right w:val="single" w:sz="4" w:space="0" w:color="auto"/>
            </w:tcBorders>
            <w:shd w:val="clear" w:color="auto" w:fill="auto"/>
            <w:noWrap/>
            <w:vAlign w:val="bottom"/>
            <w:hideMark/>
          </w:tcPr>
          <w:p w14:paraId="76332ED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0,0</w:t>
            </w:r>
          </w:p>
        </w:tc>
        <w:tc>
          <w:tcPr>
            <w:tcW w:w="695" w:type="pct"/>
            <w:tcBorders>
              <w:top w:val="nil"/>
              <w:left w:val="nil"/>
              <w:bottom w:val="single" w:sz="4" w:space="0" w:color="auto"/>
              <w:right w:val="single" w:sz="4" w:space="0" w:color="auto"/>
            </w:tcBorders>
            <w:shd w:val="clear" w:color="auto" w:fill="auto"/>
            <w:noWrap/>
            <w:vAlign w:val="bottom"/>
            <w:hideMark/>
          </w:tcPr>
          <w:p w14:paraId="2498E02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3,5</w:t>
            </w:r>
          </w:p>
        </w:tc>
        <w:tc>
          <w:tcPr>
            <w:tcW w:w="727" w:type="pct"/>
            <w:tcBorders>
              <w:top w:val="nil"/>
              <w:left w:val="nil"/>
              <w:bottom w:val="single" w:sz="4" w:space="0" w:color="auto"/>
              <w:right w:val="single" w:sz="4" w:space="0" w:color="auto"/>
            </w:tcBorders>
            <w:shd w:val="clear" w:color="auto" w:fill="auto"/>
            <w:noWrap/>
            <w:vAlign w:val="bottom"/>
            <w:hideMark/>
          </w:tcPr>
          <w:p w14:paraId="17DBD6F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7D28E4E" w14:textId="77777777" w:rsidR="00ED2907" w:rsidRPr="00ED78D3" w:rsidRDefault="00ED2907" w:rsidP="00ED2907">
            <w:pPr>
              <w:rPr>
                <w:rFonts w:ascii="Times New Roman" w:hAnsi="Times New Roman"/>
                <w:sz w:val="20"/>
              </w:rPr>
            </w:pPr>
          </w:p>
        </w:tc>
      </w:tr>
      <w:tr w:rsidR="00ED2907" w:rsidRPr="00ED78D3" w14:paraId="6376CF33"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044A45DD" w14:textId="77777777" w:rsidR="00ED2907" w:rsidRPr="00ED78D3" w:rsidRDefault="00ED2907" w:rsidP="00ED2907">
            <w:pPr>
              <w:jc w:val="center"/>
              <w:rPr>
                <w:rFonts w:ascii="Times New Roman" w:hAnsi="Times New Roman"/>
                <w:b/>
                <w:bCs/>
                <w:szCs w:val="24"/>
              </w:rPr>
            </w:pPr>
          </w:p>
        </w:tc>
        <w:tc>
          <w:tcPr>
            <w:tcW w:w="5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066E19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VII</w:t>
            </w:r>
          </w:p>
        </w:tc>
        <w:tc>
          <w:tcPr>
            <w:tcW w:w="79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E8269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7.333</w:t>
            </w:r>
          </w:p>
        </w:tc>
        <w:tc>
          <w:tcPr>
            <w:tcW w:w="491" w:type="pct"/>
            <w:tcBorders>
              <w:top w:val="nil"/>
              <w:left w:val="nil"/>
              <w:bottom w:val="single" w:sz="4" w:space="0" w:color="auto"/>
              <w:right w:val="single" w:sz="4" w:space="0" w:color="auto"/>
            </w:tcBorders>
            <w:shd w:val="clear" w:color="auto" w:fill="auto"/>
            <w:noWrap/>
            <w:vAlign w:val="bottom"/>
            <w:hideMark/>
          </w:tcPr>
          <w:p w14:paraId="661CF0B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T.43</w:t>
            </w:r>
          </w:p>
        </w:tc>
        <w:tc>
          <w:tcPr>
            <w:tcW w:w="562" w:type="pct"/>
            <w:tcBorders>
              <w:top w:val="nil"/>
              <w:left w:val="nil"/>
              <w:bottom w:val="single" w:sz="4" w:space="0" w:color="auto"/>
              <w:right w:val="single" w:sz="4" w:space="0" w:color="auto"/>
            </w:tcBorders>
            <w:shd w:val="clear" w:color="auto" w:fill="auto"/>
            <w:noWrap/>
            <w:vAlign w:val="bottom"/>
            <w:hideMark/>
          </w:tcPr>
          <w:p w14:paraId="7F4BFE3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LK43</w:t>
            </w:r>
          </w:p>
        </w:tc>
        <w:tc>
          <w:tcPr>
            <w:tcW w:w="539" w:type="pct"/>
            <w:tcBorders>
              <w:top w:val="nil"/>
              <w:left w:val="nil"/>
              <w:bottom w:val="single" w:sz="4" w:space="0" w:color="auto"/>
              <w:right w:val="single" w:sz="4" w:space="0" w:color="auto"/>
            </w:tcBorders>
            <w:shd w:val="clear" w:color="auto" w:fill="auto"/>
            <w:noWrap/>
            <w:vAlign w:val="bottom"/>
            <w:hideMark/>
          </w:tcPr>
          <w:p w14:paraId="21654ED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695" w:type="pct"/>
            <w:tcBorders>
              <w:top w:val="nil"/>
              <w:left w:val="nil"/>
              <w:bottom w:val="single" w:sz="4" w:space="0" w:color="auto"/>
              <w:right w:val="single" w:sz="4" w:space="0" w:color="auto"/>
            </w:tcBorders>
            <w:shd w:val="clear" w:color="auto" w:fill="auto"/>
            <w:noWrap/>
            <w:vAlign w:val="bottom"/>
            <w:hideMark/>
          </w:tcPr>
          <w:p w14:paraId="468F52E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2,5</w:t>
            </w:r>
          </w:p>
        </w:tc>
        <w:tc>
          <w:tcPr>
            <w:tcW w:w="727" w:type="pct"/>
            <w:tcBorders>
              <w:top w:val="nil"/>
              <w:left w:val="nil"/>
              <w:bottom w:val="single" w:sz="4" w:space="0" w:color="auto"/>
              <w:right w:val="single" w:sz="4" w:space="0" w:color="auto"/>
            </w:tcBorders>
            <w:shd w:val="clear" w:color="auto" w:fill="auto"/>
            <w:noWrap/>
            <w:vAlign w:val="bottom"/>
            <w:hideMark/>
          </w:tcPr>
          <w:p w14:paraId="036CEB0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480FD01" w14:textId="77777777" w:rsidR="00ED2907" w:rsidRPr="00ED78D3" w:rsidRDefault="00ED2907" w:rsidP="00ED2907">
            <w:pPr>
              <w:rPr>
                <w:rFonts w:ascii="Times New Roman" w:hAnsi="Times New Roman"/>
                <w:sz w:val="20"/>
              </w:rPr>
            </w:pPr>
          </w:p>
        </w:tc>
      </w:tr>
      <w:tr w:rsidR="00ED2907" w:rsidRPr="00ED78D3" w14:paraId="080BA80A"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5FF7CE70"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0B782A4"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000000"/>
              <w:right w:val="single" w:sz="4" w:space="0" w:color="auto"/>
            </w:tcBorders>
            <w:vAlign w:val="center"/>
            <w:hideMark/>
          </w:tcPr>
          <w:p w14:paraId="5B1BB341"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50B8B11C"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T.44</w:t>
            </w:r>
          </w:p>
        </w:tc>
        <w:tc>
          <w:tcPr>
            <w:tcW w:w="562" w:type="pct"/>
            <w:tcBorders>
              <w:top w:val="nil"/>
              <w:left w:val="nil"/>
              <w:bottom w:val="single" w:sz="4" w:space="0" w:color="auto"/>
              <w:right w:val="single" w:sz="4" w:space="0" w:color="auto"/>
            </w:tcBorders>
            <w:shd w:val="clear" w:color="auto" w:fill="auto"/>
            <w:noWrap/>
            <w:vAlign w:val="bottom"/>
            <w:hideMark/>
          </w:tcPr>
          <w:p w14:paraId="586F599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LK44-1</w:t>
            </w:r>
          </w:p>
        </w:tc>
        <w:tc>
          <w:tcPr>
            <w:tcW w:w="539" w:type="pct"/>
            <w:tcBorders>
              <w:top w:val="nil"/>
              <w:left w:val="nil"/>
              <w:bottom w:val="single" w:sz="4" w:space="0" w:color="auto"/>
              <w:right w:val="single" w:sz="4" w:space="0" w:color="auto"/>
            </w:tcBorders>
            <w:shd w:val="clear" w:color="auto" w:fill="auto"/>
            <w:noWrap/>
            <w:vAlign w:val="bottom"/>
            <w:hideMark/>
          </w:tcPr>
          <w:p w14:paraId="42CD98B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0,0</w:t>
            </w:r>
          </w:p>
        </w:tc>
        <w:tc>
          <w:tcPr>
            <w:tcW w:w="695" w:type="pct"/>
            <w:tcBorders>
              <w:top w:val="nil"/>
              <w:left w:val="nil"/>
              <w:bottom w:val="single" w:sz="4" w:space="0" w:color="auto"/>
              <w:right w:val="single" w:sz="4" w:space="0" w:color="auto"/>
            </w:tcBorders>
            <w:shd w:val="clear" w:color="auto" w:fill="auto"/>
            <w:noWrap/>
            <w:vAlign w:val="bottom"/>
            <w:hideMark/>
          </w:tcPr>
          <w:p w14:paraId="6468F65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4,5</w:t>
            </w:r>
          </w:p>
        </w:tc>
        <w:tc>
          <w:tcPr>
            <w:tcW w:w="727" w:type="pct"/>
            <w:tcBorders>
              <w:top w:val="nil"/>
              <w:left w:val="nil"/>
              <w:bottom w:val="single" w:sz="4" w:space="0" w:color="auto"/>
              <w:right w:val="single" w:sz="4" w:space="0" w:color="auto"/>
            </w:tcBorders>
            <w:shd w:val="clear" w:color="auto" w:fill="auto"/>
            <w:noWrap/>
            <w:vAlign w:val="bottom"/>
            <w:hideMark/>
          </w:tcPr>
          <w:p w14:paraId="29BFD24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3EF2EA19" w14:textId="77777777" w:rsidR="00ED2907" w:rsidRPr="00ED78D3" w:rsidRDefault="00ED2907" w:rsidP="00ED2907">
            <w:pPr>
              <w:rPr>
                <w:rFonts w:ascii="Times New Roman" w:hAnsi="Times New Roman"/>
                <w:sz w:val="20"/>
              </w:rPr>
            </w:pPr>
          </w:p>
        </w:tc>
      </w:tr>
      <w:tr w:rsidR="00ED2907" w:rsidRPr="00ED78D3" w14:paraId="29ADB1B6"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423A2AC6"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C87CF09"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000000"/>
              <w:right w:val="single" w:sz="4" w:space="0" w:color="auto"/>
            </w:tcBorders>
            <w:vAlign w:val="center"/>
            <w:hideMark/>
          </w:tcPr>
          <w:p w14:paraId="111E75B2"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5895F6F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T.45</w:t>
            </w:r>
          </w:p>
        </w:tc>
        <w:tc>
          <w:tcPr>
            <w:tcW w:w="562" w:type="pct"/>
            <w:tcBorders>
              <w:top w:val="nil"/>
              <w:left w:val="nil"/>
              <w:bottom w:val="single" w:sz="4" w:space="0" w:color="auto"/>
              <w:right w:val="single" w:sz="4" w:space="0" w:color="auto"/>
            </w:tcBorders>
            <w:shd w:val="clear" w:color="auto" w:fill="auto"/>
            <w:noWrap/>
            <w:vAlign w:val="bottom"/>
            <w:hideMark/>
          </w:tcPr>
          <w:p w14:paraId="0C2F6E1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LK45-1</w:t>
            </w:r>
          </w:p>
        </w:tc>
        <w:tc>
          <w:tcPr>
            <w:tcW w:w="539" w:type="pct"/>
            <w:tcBorders>
              <w:top w:val="nil"/>
              <w:left w:val="nil"/>
              <w:bottom w:val="single" w:sz="4" w:space="0" w:color="auto"/>
              <w:right w:val="single" w:sz="4" w:space="0" w:color="auto"/>
            </w:tcBorders>
            <w:shd w:val="clear" w:color="auto" w:fill="auto"/>
            <w:noWrap/>
            <w:vAlign w:val="bottom"/>
            <w:hideMark/>
          </w:tcPr>
          <w:p w14:paraId="12A0445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695" w:type="pct"/>
            <w:tcBorders>
              <w:top w:val="nil"/>
              <w:left w:val="nil"/>
              <w:bottom w:val="single" w:sz="4" w:space="0" w:color="auto"/>
              <w:right w:val="single" w:sz="4" w:space="0" w:color="auto"/>
            </w:tcBorders>
            <w:shd w:val="clear" w:color="auto" w:fill="auto"/>
            <w:noWrap/>
            <w:vAlign w:val="bottom"/>
            <w:hideMark/>
          </w:tcPr>
          <w:p w14:paraId="2969EC4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727" w:type="pct"/>
            <w:tcBorders>
              <w:top w:val="nil"/>
              <w:left w:val="nil"/>
              <w:bottom w:val="single" w:sz="4" w:space="0" w:color="auto"/>
              <w:right w:val="single" w:sz="4" w:space="0" w:color="auto"/>
            </w:tcBorders>
            <w:shd w:val="clear" w:color="auto" w:fill="auto"/>
            <w:noWrap/>
            <w:vAlign w:val="bottom"/>
            <w:hideMark/>
          </w:tcPr>
          <w:p w14:paraId="5F9B697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829E11B" w14:textId="77777777" w:rsidR="00ED2907" w:rsidRPr="00ED78D3" w:rsidRDefault="00ED2907" w:rsidP="00ED2907">
            <w:pPr>
              <w:rPr>
                <w:rFonts w:ascii="Times New Roman" w:hAnsi="Times New Roman"/>
                <w:sz w:val="20"/>
              </w:rPr>
            </w:pPr>
          </w:p>
        </w:tc>
      </w:tr>
      <w:tr w:rsidR="00ED2907" w:rsidRPr="00ED78D3" w14:paraId="03A531D3"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078751FC"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D60F33B"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000000"/>
              <w:right w:val="single" w:sz="4" w:space="0" w:color="auto"/>
            </w:tcBorders>
            <w:vAlign w:val="center"/>
            <w:hideMark/>
          </w:tcPr>
          <w:p w14:paraId="3B601199"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F8FFB7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T.46</w:t>
            </w:r>
          </w:p>
        </w:tc>
        <w:tc>
          <w:tcPr>
            <w:tcW w:w="562" w:type="pct"/>
            <w:tcBorders>
              <w:top w:val="nil"/>
              <w:left w:val="nil"/>
              <w:bottom w:val="single" w:sz="4" w:space="0" w:color="auto"/>
              <w:right w:val="single" w:sz="4" w:space="0" w:color="auto"/>
            </w:tcBorders>
            <w:shd w:val="clear" w:color="auto" w:fill="auto"/>
            <w:noWrap/>
            <w:vAlign w:val="bottom"/>
            <w:hideMark/>
          </w:tcPr>
          <w:p w14:paraId="01AED8C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LK46</w:t>
            </w:r>
          </w:p>
        </w:tc>
        <w:tc>
          <w:tcPr>
            <w:tcW w:w="539" w:type="pct"/>
            <w:tcBorders>
              <w:top w:val="nil"/>
              <w:left w:val="nil"/>
              <w:bottom w:val="single" w:sz="4" w:space="0" w:color="auto"/>
              <w:right w:val="single" w:sz="4" w:space="0" w:color="auto"/>
            </w:tcBorders>
            <w:shd w:val="clear" w:color="auto" w:fill="auto"/>
            <w:noWrap/>
            <w:vAlign w:val="bottom"/>
            <w:hideMark/>
          </w:tcPr>
          <w:p w14:paraId="2BBE136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35FAD4C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727" w:type="pct"/>
            <w:tcBorders>
              <w:top w:val="nil"/>
              <w:left w:val="nil"/>
              <w:bottom w:val="single" w:sz="4" w:space="0" w:color="auto"/>
              <w:right w:val="single" w:sz="4" w:space="0" w:color="auto"/>
            </w:tcBorders>
            <w:shd w:val="clear" w:color="auto" w:fill="auto"/>
            <w:noWrap/>
            <w:vAlign w:val="bottom"/>
            <w:hideMark/>
          </w:tcPr>
          <w:p w14:paraId="72C17A8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387967F" w14:textId="77777777" w:rsidR="00ED2907" w:rsidRPr="00ED78D3" w:rsidRDefault="00ED2907" w:rsidP="00ED2907">
            <w:pPr>
              <w:rPr>
                <w:rFonts w:ascii="Times New Roman" w:hAnsi="Times New Roman"/>
                <w:sz w:val="20"/>
              </w:rPr>
            </w:pPr>
          </w:p>
        </w:tc>
      </w:tr>
      <w:tr w:rsidR="00ED2907" w:rsidRPr="00ED78D3" w14:paraId="42FE7A94"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3751B27"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E9FAD83"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7ED06EA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1D31E472"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1E15B2EC"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417DC27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1,38</w:t>
            </w:r>
          </w:p>
        </w:tc>
        <w:tc>
          <w:tcPr>
            <w:tcW w:w="695" w:type="pct"/>
            <w:tcBorders>
              <w:top w:val="nil"/>
              <w:left w:val="nil"/>
              <w:bottom w:val="single" w:sz="4" w:space="0" w:color="auto"/>
              <w:right w:val="single" w:sz="4" w:space="0" w:color="auto"/>
            </w:tcBorders>
            <w:shd w:val="clear" w:color="auto" w:fill="auto"/>
            <w:noWrap/>
            <w:vAlign w:val="bottom"/>
            <w:hideMark/>
          </w:tcPr>
          <w:p w14:paraId="109AABBF"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2,7</w:t>
            </w:r>
          </w:p>
        </w:tc>
        <w:tc>
          <w:tcPr>
            <w:tcW w:w="727" w:type="pct"/>
            <w:tcBorders>
              <w:top w:val="nil"/>
              <w:left w:val="nil"/>
              <w:bottom w:val="single" w:sz="4" w:space="0" w:color="auto"/>
              <w:right w:val="single" w:sz="4" w:space="0" w:color="auto"/>
            </w:tcBorders>
            <w:shd w:val="clear" w:color="auto" w:fill="auto"/>
            <w:noWrap/>
            <w:vAlign w:val="bottom"/>
            <w:hideMark/>
          </w:tcPr>
          <w:p w14:paraId="18BB87A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0,50</w:t>
            </w:r>
          </w:p>
        </w:tc>
        <w:tc>
          <w:tcPr>
            <w:tcW w:w="125" w:type="pct"/>
            <w:vAlign w:val="center"/>
            <w:hideMark/>
          </w:tcPr>
          <w:p w14:paraId="6D507752" w14:textId="77777777" w:rsidR="00ED2907" w:rsidRPr="00ED78D3" w:rsidRDefault="00ED2907" w:rsidP="00ED2907">
            <w:pPr>
              <w:rPr>
                <w:rFonts w:ascii="Times New Roman" w:hAnsi="Times New Roman"/>
                <w:sz w:val="20"/>
              </w:rPr>
            </w:pPr>
          </w:p>
        </w:tc>
      </w:tr>
      <w:tr w:rsidR="00ED2907" w:rsidRPr="00ED78D3" w14:paraId="2F339D2A"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37B147EC"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2720FF81" w14:textId="77777777" w:rsidR="00ED2907" w:rsidRPr="00ED78D3" w:rsidRDefault="00ED2907" w:rsidP="00ED2907">
            <w:pPr>
              <w:jc w:val="center"/>
              <w:rPr>
                <w:rFonts w:ascii="Times New Roman" w:hAnsi="Times New Roman"/>
                <w:b/>
                <w:bCs/>
                <w:szCs w:val="24"/>
              </w:rPr>
            </w:pP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F6B86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8.333</w:t>
            </w:r>
          </w:p>
        </w:tc>
        <w:tc>
          <w:tcPr>
            <w:tcW w:w="491" w:type="pct"/>
            <w:tcBorders>
              <w:top w:val="nil"/>
              <w:left w:val="nil"/>
              <w:bottom w:val="single" w:sz="4" w:space="0" w:color="auto"/>
              <w:right w:val="single" w:sz="4" w:space="0" w:color="auto"/>
            </w:tcBorders>
            <w:shd w:val="clear" w:color="auto" w:fill="auto"/>
            <w:noWrap/>
            <w:vAlign w:val="bottom"/>
            <w:hideMark/>
          </w:tcPr>
          <w:p w14:paraId="0F0C23C7"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T.47</w:t>
            </w:r>
          </w:p>
        </w:tc>
        <w:tc>
          <w:tcPr>
            <w:tcW w:w="562" w:type="pct"/>
            <w:tcBorders>
              <w:top w:val="nil"/>
              <w:left w:val="nil"/>
              <w:bottom w:val="single" w:sz="4" w:space="0" w:color="auto"/>
              <w:right w:val="single" w:sz="4" w:space="0" w:color="auto"/>
            </w:tcBorders>
            <w:shd w:val="clear" w:color="auto" w:fill="auto"/>
            <w:noWrap/>
            <w:vAlign w:val="bottom"/>
            <w:hideMark/>
          </w:tcPr>
          <w:p w14:paraId="5FC5482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LK47</w:t>
            </w:r>
          </w:p>
        </w:tc>
        <w:tc>
          <w:tcPr>
            <w:tcW w:w="539" w:type="pct"/>
            <w:tcBorders>
              <w:top w:val="nil"/>
              <w:left w:val="nil"/>
              <w:bottom w:val="single" w:sz="4" w:space="0" w:color="auto"/>
              <w:right w:val="single" w:sz="4" w:space="0" w:color="auto"/>
            </w:tcBorders>
            <w:shd w:val="clear" w:color="auto" w:fill="auto"/>
            <w:noWrap/>
            <w:vAlign w:val="bottom"/>
            <w:hideMark/>
          </w:tcPr>
          <w:p w14:paraId="2E6E0F9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4F5893E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727" w:type="pct"/>
            <w:tcBorders>
              <w:top w:val="nil"/>
              <w:left w:val="nil"/>
              <w:bottom w:val="single" w:sz="4" w:space="0" w:color="auto"/>
              <w:right w:val="single" w:sz="4" w:space="0" w:color="auto"/>
            </w:tcBorders>
            <w:shd w:val="clear" w:color="auto" w:fill="auto"/>
            <w:noWrap/>
            <w:vAlign w:val="bottom"/>
            <w:hideMark/>
          </w:tcPr>
          <w:p w14:paraId="142FF24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E6E0E9F" w14:textId="77777777" w:rsidR="00ED2907" w:rsidRPr="00ED78D3" w:rsidRDefault="00ED2907" w:rsidP="00ED2907">
            <w:pPr>
              <w:rPr>
                <w:rFonts w:ascii="Times New Roman" w:hAnsi="Times New Roman"/>
                <w:sz w:val="20"/>
              </w:rPr>
            </w:pPr>
          </w:p>
        </w:tc>
      </w:tr>
      <w:tr w:rsidR="00ED2907" w:rsidRPr="00ED78D3" w14:paraId="071456DB"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6A211EF6"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13ADA0E1"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0701A598"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53A612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T.48</w:t>
            </w:r>
          </w:p>
        </w:tc>
        <w:tc>
          <w:tcPr>
            <w:tcW w:w="562" w:type="pct"/>
            <w:tcBorders>
              <w:top w:val="nil"/>
              <w:left w:val="nil"/>
              <w:bottom w:val="single" w:sz="4" w:space="0" w:color="auto"/>
              <w:right w:val="single" w:sz="4" w:space="0" w:color="auto"/>
            </w:tcBorders>
            <w:shd w:val="clear" w:color="auto" w:fill="auto"/>
            <w:noWrap/>
            <w:vAlign w:val="bottom"/>
            <w:hideMark/>
          </w:tcPr>
          <w:p w14:paraId="0BAD0F9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LK48</w:t>
            </w:r>
          </w:p>
        </w:tc>
        <w:tc>
          <w:tcPr>
            <w:tcW w:w="539" w:type="pct"/>
            <w:tcBorders>
              <w:top w:val="nil"/>
              <w:left w:val="nil"/>
              <w:bottom w:val="single" w:sz="4" w:space="0" w:color="auto"/>
              <w:right w:val="single" w:sz="4" w:space="0" w:color="auto"/>
            </w:tcBorders>
            <w:shd w:val="clear" w:color="auto" w:fill="auto"/>
            <w:noWrap/>
            <w:vAlign w:val="bottom"/>
            <w:hideMark/>
          </w:tcPr>
          <w:p w14:paraId="093B330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3F22397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727" w:type="pct"/>
            <w:tcBorders>
              <w:top w:val="nil"/>
              <w:left w:val="nil"/>
              <w:bottom w:val="single" w:sz="4" w:space="0" w:color="auto"/>
              <w:right w:val="single" w:sz="4" w:space="0" w:color="auto"/>
            </w:tcBorders>
            <w:shd w:val="clear" w:color="auto" w:fill="auto"/>
            <w:noWrap/>
            <w:vAlign w:val="bottom"/>
            <w:hideMark/>
          </w:tcPr>
          <w:p w14:paraId="1F0439F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03186FD" w14:textId="77777777" w:rsidR="00ED2907" w:rsidRPr="00ED78D3" w:rsidRDefault="00ED2907" w:rsidP="00ED2907">
            <w:pPr>
              <w:rPr>
                <w:rFonts w:ascii="Times New Roman" w:hAnsi="Times New Roman"/>
                <w:sz w:val="20"/>
              </w:rPr>
            </w:pPr>
          </w:p>
        </w:tc>
      </w:tr>
      <w:tr w:rsidR="00ED2907" w:rsidRPr="00ED78D3" w14:paraId="568A73AE"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3254B2D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765E2C40"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15D486C1"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154260C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T.49</w:t>
            </w:r>
          </w:p>
        </w:tc>
        <w:tc>
          <w:tcPr>
            <w:tcW w:w="562" w:type="pct"/>
            <w:tcBorders>
              <w:top w:val="nil"/>
              <w:left w:val="nil"/>
              <w:bottom w:val="single" w:sz="4" w:space="0" w:color="auto"/>
              <w:right w:val="single" w:sz="4" w:space="0" w:color="auto"/>
            </w:tcBorders>
            <w:shd w:val="clear" w:color="auto" w:fill="auto"/>
            <w:noWrap/>
            <w:vAlign w:val="bottom"/>
            <w:hideMark/>
          </w:tcPr>
          <w:p w14:paraId="2E874A6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LK49-1</w:t>
            </w:r>
          </w:p>
        </w:tc>
        <w:tc>
          <w:tcPr>
            <w:tcW w:w="539" w:type="pct"/>
            <w:tcBorders>
              <w:top w:val="nil"/>
              <w:left w:val="nil"/>
              <w:bottom w:val="single" w:sz="4" w:space="0" w:color="auto"/>
              <w:right w:val="single" w:sz="4" w:space="0" w:color="auto"/>
            </w:tcBorders>
            <w:shd w:val="clear" w:color="auto" w:fill="auto"/>
            <w:noWrap/>
            <w:vAlign w:val="bottom"/>
            <w:hideMark/>
          </w:tcPr>
          <w:p w14:paraId="173ED77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60DBEB7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6FE4C66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369D95D9" w14:textId="77777777" w:rsidR="00ED2907" w:rsidRPr="00ED78D3" w:rsidRDefault="00ED2907" w:rsidP="00ED2907">
            <w:pPr>
              <w:rPr>
                <w:rFonts w:ascii="Times New Roman" w:hAnsi="Times New Roman"/>
                <w:sz w:val="20"/>
              </w:rPr>
            </w:pPr>
          </w:p>
        </w:tc>
      </w:tr>
      <w:tr w:rsidR="00ED2907" w:rsidRPr="00ED78D3" w14:paraId="5D108E4E"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1884CFD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A26986A"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75B1F984"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47BE231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T.49</w:t>
            </w:r>
          </w:p>
        </w:tc>
        <w:tc>
          <w:tcPr>
            <w:tcW w:w="562" w:type="pct"/>
            <w:tcBorders>
              <w:top w:val="nil"/>
              <w:left w:val="nil"/>
              <w:bottom w:val="single" w:sz="4" w:space="0" w:color="auto"/>
              <w:right w:val="single" w:sz="4" w:space="0" w:color="auto"/>
            </w:tcBorders>
            <w:shd w:val="clear" w:color="auto" w:fill="auto"/>
            <w:noWrap/>
            <w:vAlign w:val="bottom"/>
            <w:hideMark/>
          </w:tcPr>
          <w:p w14:paraId="6454A64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LK49-2</w:t>
            </w:r>
          </w:p>
        </w:tc>
        <w:tc>
          <w:tcPr>
            <w:tcW w:w="539" w:type="pct"/>
            <w:tcBorders>
              <w:top w:val="nil"/>
              <w:left w:val="nil"/>
              <w:bottom w:val="single" w:sz="4" w:space="0" w:color="auto"/>
              <w:right w:val="single" w:sz="4" w:space="0" w:color="auto"/>
            </w:tcBorders>
            <w:shd w:val="clear" w:color="auto" w:fill="auto"/>
            <w:noWrap/>
            <w:vAlign w:val="bottom"/>
            <w:hideMark/>
          </w:tcPr>
          <w:p w14:paraId="1E7C073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695" w:type="pct"/>
            <w:tcBorders>
              <w:top w:val="nil"/>
              <w:left w:val="nil"/>
              <w:bottom w:val="single" w:sz="4" w:space="0" w:color="auto"/>
              <w:right w:val="single" w:sz="4" w:space="0" w:color="auto"/>
            </w:tcBorders>
            <w:shd w:val="clear" w:color="auto" w:fill="auto"/>
            <w:noWrap/>
            <w:vAlign w:val="bottom"/>
            <w:hideMark/>
          </w:tcPr>
          <w:p w14:paraId="172D10B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5,0</w:t>
            </w:r>
          </w:p>
        </w:tc>
        <w:tc>
          <w:tcPr>
            <w:tcW w:w="727" w:type="pct"/>
            <w:tcBorders>
              <w:top w:val="nil"/>
              <w:left w:val="nil"/>
              <w:bottom w:val="single" w:sz="4" w:space="0" w:color="auto"/>
              <w:right w:val="single" w:sz="4" w:space="0" w:color="auto"/>
            </w:tcBorders>
            <w:shd w:val="clear" w:color="auto" w:fill="auto"/>
            <w:noWrap/>
            <w:vAlign w:val="bottom"/>
            <w:hideMark/>
          </w:tcPr>
          <w:p w14:paraId="36E6E02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5231D6F6" w14:textId="77777777" w:rsidR="00ED2907" w:rsidRPr="00ED78D3" w:rsidRDefault="00ED2907" w:rsidP="00ED2907">
            <w:pPr>
              <w:rPr>
                <w:rFonts w:ascii="Times New Roman" w:hAnsi="Times New Roman"/>
                <w:sz w:val="20"/>
              </w:rPr>
            </w:pPr>
          </w:p>
        </w:tc>
      </w:tr>
      <w:tr w:rsidR="00ED2907" w:rsidRPr="00ED78D3" w14:paraId="6E4E25A1"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5F30389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57F845DC"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6A9CE18F"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1F86269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T.50</w:t>
            </w:r>
          </w:p>
        </w:tc>
        <w:tc>
          <w:tcPr>
            <w:tcW w:w="562" w:type="pct"/>
            <w:tcBorders>
              <w:top w:val="nil"/>
              <w:left w:val="nil"/>
              <w:bottom w:val="single" w:sz="4" w:space="0" w:color="auto"/>
              <w:right w:val="single" w:sz="4" w:space="0" w:color="auto"/>
            </w:tcBorders>
            <w:shd w:val="clear" w:color="auto" w:fill="auto"/>
            <w:noWrap/>
            <w:vAlign w:val="bottom"/>
            <w:hideMark/>
          </w:tcPr>
          <w:p w14:paraId="7882F0B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LK50-1</w:t>
            </w:r>
          </w:p>
        </w:tc>
        <w:tc>
          <w:tcPr>
            <w:tcW w:w="539" w:type="pct"/>
            <w:tcBorders>
              <w:top w:val="nil"/>
              <w:left w:val="nil"/>
              <w:bottom w:val="single" w:sz="4" w:space="0" w:color="auto"/>
              <w:right w:val="single" w:sz="4" w:space="0" w:color="auto"/>
            </w:tcBorders>
            <w:shd w:val="clear" w:color="auto" w:fill="auto"/>
            <w:noWrap/>
            <w:vAlign w:val="bottom"/>
            <w:hideMark/>
          </w:tcPr>
          <w:p w14:paraId="5259FE2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61786EF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8,0</w:t>
            </w:r>
          </w:p>
        </w:tc>
        <w:tc>
          <w:tcPr>
            <w:tcW w:w="727" w:type="pct"/>
            <w:tcBorders>
              <w:top w:val="nil"/>
              <w:left w:val="nil"/>
              <w:bottom w:val="single" w:sz="4" w:space="0" w:color="auto"/>
              <w:right w:val="single" w:sz="4" w:space="0" w:color="auto"/>
            </w:tcBorders>
            <w:shd w:val="clear" w:color="auto" w:fill="auto"/>
            <w:noWrap/>
            <w:vAlign w:val="bottom"/>
            <w:hideMark/>
          </w:tcPr>
          <w:p w14:paraId="6446E90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F669AD2" w14:textId="77777777" w:rsidR="00ED2907" w:rsidRPr="00ED78D3" w:rsidRDefault="00ED2907" w:rsidP="00ED2907">
            <w:pPr>
              <w:rPr>
                <w:rFonts w:ascii="Times New Roman" w:hAnsi="Times New Roman"/>
                <w:sz w:val="20"/>
              </w:rPr>
            </w:pPr>
          </w:p>
        </w:tc>
      </w:tr>
      <w:tr w:rsidR="00ED2907" w:rsidRPr="00ED78D3" w14:paraId="35BAF3AC"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47068C4C"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1410E5B"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17D0B598"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3CD3375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T.50</w:t>
            </w:r>
          </w:p>
        </w:tc>
        <w:tc>
          <w:tcPr>
            <w:tcW w:w="562" w:type="pct"/>
            <w:tcBorders>
              <w:top w:val="nil"/>
              <w:left w:val="nil"/>
              <w:bottom w:val="single" w:sz="4" w:space="0" w:color="auto"/>
              <w:right w:val="single" w:sz="4" w:space="0" w:color="auto"/>
            </w:tcBorders>
            <w:shd w:val="clear" w:color="auto" w:fill="auto"/>
            <w:noWrap/>
            <w:vAlign w:val="bottom"/>
            <w:hideMark/>
          </w:tcPr>
          <w:p w14:paraId="0DFF34D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LK50-2</w:t>
            </w:r>
          </w:p>
        </w:tc>
        <w:tc>
          <w:tcPr>
            <w:tcW w:w="539" w:type="pct"/>
            <w:tcBorders>
              <w:top w:val="nil"/>
              <w:left w:val="nil"/>
              <w:bottom w:val="single" w:sz="4" w:space="0" w:color="auto"/>
              <w:right w:val="single" w:sz="4" w:space="0" w:color="auto"/>
            </w:tcBorders>
            <w:shd w:val="clear" w:color="auto" w:fill="auto"/>
            <w:noWrap/>
            <w:vAlign w:val="bottom"/>
            <w:hideMark/>
          </w:tcPr>
          <w:p w14:paraId="129AD7F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595C4A5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8,0</w:t>
            </w:r>
          </w:p>
        </w:tc>
        <w:tc>
          <w:tcPr>
            <w:tcW w:w="727" w:type="pct"/>
            <w:tcBorders>
              <w:top w:val="nil"/>
              <w:left w:val="nil"/>
              <w:bottom w:val="single" w:sz="4" w:space="0" w:color="auto"/>
              <w:right w:val="single" w:sz="4" w:space="0" w:color="auto"/>
            </w:tcBorders>
            <w:shd w:val="clear" w:color="auto" w:fill="auto"/>
            <w:noWrap/>
            <w:vAlign w:val="bottom"/>
            <w:hideMark/>
          </w:tcPr>
          <w:p w14:paraId="449BDD9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A91C839" w14:textId="77777777" w:rsidR="00ED2907" w:rsidRPr="00ED78D3" w:rsidRDefault="00ED2907" w:rsidP="00ED2907">
            <w:pPr>
              <w:rPr>
                <w:rFonts w:ascii="Times New Roman" w:hAnsi="Times New Roman"/>
                <w:sz w:val="20"/>
              </w:rPr>
            </w:pPr>
          </w:p>
        </w:tc>
      </w:tr>
      <w:tr w:rsidR="00ED2907" w:rsidRPr="00ED78D3" w14:paraId="23CCE639"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6022D377"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3176F19"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250DD705"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1EFE927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T.50</w:t>
            </w:r>
          </w:p>
        </w:tc>
        <w:tc>
          <w:tcPr>
            <w:tcW w:w="562" w:type="pct"/>
            <w:tcBorders>
              <w:top w:val="nil"/>
              <w:left w:val="nil"/>
              <w:bottom w:val="single" w:sz="4" w:space="0" w:color="auto"/>
              <w:right w:val="single" w:sz="4" w:space="0" w:color="auto"/>
            </w:tcBorders>
            <w:shd w:val="clear" w:color="auto" w:fill="auto"/>
            <w:noWrap/>
            <w:vAlign w:val="bottom"/>
            <w:hideMark/>
          </w:tcPr>
          <w:p w14:paraId="27469DA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LK50-3</w:t>
            </w:r>
          </w:p>
        </w:tc>
        <w:tc>
          <w:tcPr>
            <w:tcW w:w="539" w:type="pct"/>
            <w:tcBorders>
              <w:top w:val="nil"/>
              <w:left w:val="nil"/>
              <w:bottom w:val="single" w:sz="4" w:space="0" w:color="auto"/>
              <w:right w:val="single" w:sz="4" w:space="0" w:color="auto"/>
            </w:tcBorders>
            <w:shd w:val="clear" w:color="auto" w:fill="auto"/>
            <w:noWrap/>
            <w:vAlign w:val="bottom"/>
            <w:hideMark/>
          </w:tcPr>
          <w:p w14:paraId="5B1BCEA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54D3266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4375C39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17DD6734" w14:textId="77777777" w:rsidR="00ED2907" w:rsidRPr="00ED78D3" w:rsidRDefault="00ED2907" w:rsidP="00ED2907">
            <w:pPr>
              <w:rPr>
                <w:rFonts w:ascii="Times New Roman" w:hAnsi="Times New Roman"/>
                <w:sz w:val="20"/>
              </w:rPr>
            </w:pPr>
          </w:p>
        </w:tc>
      </w:tr>
      <w:tr w:rsidR="00ED2907" w:rsidRPr="00ED78D3" w14:paraId="60998201"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06A8D241"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1596CE46"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557411EB"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0E050F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T.51</w:t>
            </w:r>
          </w:p>
        </w:tc>
        <w:tc>
          <w:tcPr>
            <w:tcW w:w="562" w:type="pct"/>
            <w:tcBorders>
              <w:top w:val="nil"/>
              <w:left w:val="nil"/>
              <w:bottom w:val="single" w:sz="4" w:space="0" w:color="auto"/>
              <w:right w:val="single" w:sz="4" w:space="0" w:color="auto"/>
            </w:tcBorders>
            <w:shd w:val="clear" w:color="auto" w:fill="auto"/>
            <w:noWrap/>
            <w:vAlign w:val="bottom"/>
            <w:hideMark/>
          </w:tcPr>
          <w:p w14:paraId="188E0EF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LK51</w:t>
            </w:r>
          </w:p>
        </w:tc>
        <w:tc>
          <w:tcPr>
            <w:tcW w:w="539" w:type="pct"/>
            <w:tcBorders>
              <w:top w:val="nil"/>
              <w:left w:val="nil"/>
              <w:bottom w:val="single" w:sz="4" w:space="0" w:color="auto"/>
              <w:right w:val="single" w:sz="4" w:space="0" w:color="auto"/>
            </w:tcBorders>
            <w:shd w:val="clear" w:color="auto" w:fill="auto"/>
            <w:noWrap/>
            <w:vAlign w:val="bottom"/>
            <w:hideMark/>
          </w:tcPr>
          <w:p w14:paraId="1CE0ABF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7230F55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727" w:type="pct"/>
            <w:tcBorders>
              <w:top w:val="nil"/>
              <w:left w:val="nil"/>
              <w:bottom w:val="single" w:sz="4" w:space="0" w:color="auto"/>
              <w:right w:val="single" w:sz="4" w:space="0" w:color="auto"/>
            </w:tcBorders>
            <w:shd w:val="clear" w:color="auto" w:fill="auto"/>
            <w:noWrap/>
            <w:vAlign w:val="bottom"/>
            <w:hideMark/>
          </w:tcPr>
          <w:p w14:paraId="5B41250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D368BAE" w14:textId="77777777" w:rsidR="00ED2907" w:rsidRPr="00ED78D3" w:rsidRDefault="00ED2907" w:rsidP="00ED2907">
            <w:pPr>
              <w:rPr>
                <w:rFonts w:ascii="Times New Roman" w:hAnsi="Times New Roman"/>
                <w:sz w:val="20"/>
              </w:rPr>
            </w:pPr>
          </w:p>
        </w:tc>
      </w:tr>
      <w:tr w:rsidR="00ED2907" w:rsidRPr="00ED78D3" w14:paraId="03BD2BD1"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C1D3A80"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085A2E0D"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06A54B6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0E4AFF2C"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6E2BF068"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26B2B32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1,31</w:t>
            </w:r>
          </w:p>
        </w:tc>
        <w:tc>
          <w:tcPr>
            <w:tcW w:w="695" w:type="pct"/>
            <w:tcBorders>
              <w:top w:val="nil"/>
              <w:left w:val="nil"/>
              <w:bottom w:val="single" w:sz="4" w:space="0" w:color="auto"/>
              <w:right w:val="single" w:sz="4" w:space="0" w:color="auto"/>
            </w:tcBorders>
            <w:shd w:val="clear" w:color="auto" w:fill="auto"/>
            <w:noWrap/>
            <w:vAlign w:val="bottom"/>
            <w:hideMark/>
          </w:tcPr>
          <w:p w14:paraId="3090A6A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4,3</w:t>
            </w:r>
          </w:p>
        </w:tc>
        <w:tc>
          <w:tcPr>
            <w:tcW w:w="727" w:type="pct"/>
            <w:tcBorders>
              <w:top w:val="nil"/>
              <w:left w:val="nil"/>
              <w:bottom w:val="single" w:sz="4" w:space="0" w:color="auto"/>
              <w:right w:val="single" w:sz="4" w:space="0" w:color="auto"/>
            </w:tcBorders>
            <w:shd w:val="clear" w:color="auto" w:fill="auto"/>
            <w:noWrap/>
            <w:vAlign w:val="bottom"/>
            <w:hideMark/>
          </w:tcPr>
          <w:p w14:paraId="3857392D"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0,50</w:t>
            </w:r>
          </w:p>
        </w:tc>
        <w:tc>
          <w:tcPr>
            <w:tcW w:w="125" w:type="pct"/>
            <w:vAlign w:val="center"/>
            <w:hideMark/>
          </w:tcPr>
          <w:p w14:paraId="053956A2" w14:textId="77777777" w:rsidR="00ED2907" w:rsidRPr="00ED78D3" w:rsidRDefault="00ED2907" w:rsidP="00ED2907">
            <w:pPr>
              <w:rPr>
                <w:rFonts w:ascii="Times New Roman" w:hAnsi="Times New Roman"/>
                <w:sz w:val="20"/>
              </w:rPr>
            </w:pPr>
          </w:p>
        </w:tc>
      </w:tr>
      <w:tr w:rsidR="00ED2907" w:rsidRPr="00ED78D3" w14:paraId="6D181143"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0B46B5C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2B8B716" w14:textId="77777777" w:rsidR="00ED2907" w:rsidRPr="00ED78D3" w:rsidRDefault="00ED2907" w:rsidP="00ED2907">
            <w:pPr>
              <w:jc w:val="center"/>
              <w:rPr>
                <w:rFonts w:ascii="Times New Roman" w:hAnsi="Times New Roman"/>
                <w:b/>
                <w:bCs/>
                <w:szCs w:val="24"/>
              </w:rPr>
            </w:pP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54A36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9.333</w:t>
            </w:r>
          </w:p>
        </w:tc>
        <w:tc>
          <w:tcPr>
            <w:tcW w:w="491" w:type="pct"/>
            <w:tcBorders>
              <w:top w:val="nil"/>
              <w:left w:val="nil"/>
              <w:bottom w:val="single" w:sz="4" w:space="0" w:color="auto"/>
              <w:right w:val="single" w:sz="4" w:space="0" w:color="auto"/>
            </w:tcBorders>
            <w:shd w:val="clear" w:color="auto" w:fill="auto"/>
            <w:noWrap/>
            <w:vAlign w:val="bottom"/>
            <w:hideMark/>
          </w:tcPr>
          <w:p w14:paraId="110C98A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T.52</w:t>
            </w:r>
          </w:p>
        </w:tc>
        <w:tc>
          <w:tcPr>
            <w:tcW w:w="562" w:type="pct"/>
            <w:tcBorders>
              <w:top w:val="nil"/>
              <w:left w:val="nil"/>
              <w:bottom w:val="single" w:sz="4" w:space="0" w:color="auto"/>
              <w:right w:val="single" w:sz="4" w:space="0" w:color="auto"/>
            </w:tcBorders>
            <w:shd w:val="clear" w:color="auto" w:fill="auto"/>
            <w:noWrap/>
            <w:vAlign w:val="bottom"/>
            <w:hideMark/>
          </w:tcPr>
          <w:p w14:paraId="2B49256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LK52</w:t>
            </w:r>
          </w:p>
        </w:tc>
        <w:tc>
          <w:tcPr>
            <w:tcW w:w="539" w:type="pct"/>
            <w:tcBorders>
              <w:top w:val="nil"/>
              <w:left w:val="nil"/>
              <w:bottom w:val="single" w:sz="4" w:space="0" w:color="auto"/>
              <w:right w:val="single" w:sz="4" w:space="0" w:color="auto"/>
            </w:tcBorders>
            <w:shd w:val="clear" w:color="auto" w:fill="auto"/>
            <w:noWrap/>
            <w:vAlign w:val="bottom"/>
            <w:hideMark/>
          </w:tcPr>
          <w:p w14:paraId="302C6EA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339DEA2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727" w:type="pct"/>
            <w:tcBorders>
              <w:top w:val="nil"/>
              <w:left w:val="nil"/>
              <w:bottom w:val="single" w:sz="4" w:space="0" w:color="auto"/>
              <w:right w:val="single" w:sz="4" w:space="0" w:color="auto"/>
            </w:tcBorders>
            <w:shd w:val="clear" w:color="auto" w:fill="auto"/>
            <w:noWrap/>
            <w:vAlign w:val="bottom"/>
            <w:hideMark/>
          </w:tcPr>
          <w:p w14:paraId="4C2C290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552E524C" w14:textId="77777777" w:rsidR="00ED2907" w:rsidRPr="00ED78D3" w:rsidRDefault="00ED2907" w:rsidP="00ED2907">
            <w:pPr>
              <w:rPr>
                <w:rFonts w:ascii="Times New Roman" w:hAnsi="Times New Roman"/>
                <w:sz w:val="20"/>
              </w:rPr>
            </w:pPr>
          </w:p>
        </w:tc>
      </w:tr>
      <w:tr w:rsidR="00ED2907" w:rsidRPr="00ED78D3" w14:paraId="7BE23683"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4F5B2782"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77077CEA"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75502347"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1E6647D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T.53</w:t>
            </w:r>
          </w:p>
        </w:tc>
        <w:tc>
          <w:tcPr>
            <w:tcW w:w="562" w:type="pct"/>
            <w:tcBorders>
              <w:top w:val="nil"/>
              <w:left w:val="nil"/>
              <w:bottom w:val="single" w:sz="4" w:space="0" w:color="auto"/>
              <w:right w:val="single" w:sz="4" w:space="0" w:color="auto"/>
            </w:tcBorders>
            <w:shd w:val="clear" w:color="auto" w:fill="auto"/>
            <w:noWrap/>
            <w:vAlign w:val="bottom"/>
            <w:hideMark/>
          </w:tcPr>
          <w:p w14:paraId="54DDDB7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LK53</w:t>
            </w:r>
          </w:p>
        </w:tc>
        <w:tc>
          <w:tcPr>
            <w:tcW w:w="539" w:type="pct"/>
            <w:tcBorders>
              <w:top w:val="nil"/>
              <w:left w:val="nil"/>
              <w:bottom w:val="single" w:sz="4" w:space="0" w:color="auto"/>
              <w:right w:val="single" w:sz="4" w:space="0" w:color="auto"/>
            </w:tcBorders>
            <w:shd w:val="clear" w:color="auto" w:fill="auto"/>
            <w:noWrap/>
            <w:vAlign w:val="bottom"/>
            <w:hideMark/>
          </w:tcPr>
          <w:p w14:paraId="5E3A3DF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7B67708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4A56239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5A16666" w14:textId="77777777" w:rsidR="00ED2907" w:rsidRPr="00ED78D3" w:rsidRDefault="00ED2907" w:rsidP="00ED2907">
            <w:pPr>
              <w:rPr>
                <w:rFonts w:ascii="Times New Roman" w:hAnsi="Times New Roman"/>
                <w:sz w:val="20"/>
              </w:rPr>
            </w:pPr>
          </w:p>
        </w:tc>
      </w:tr>
      <w:tr w:rsidR="00ED2907" w:rsidRPr="00ED78D3" w14:paraId="7898F3ED"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3052292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5B02078C"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77E87726"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2C2FDF3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T.54</w:t>
            </w:r>
          </w:p>
        </w:tc>
        <w:tc>
          <w:tcPr>
            <w:tcW w:w="562" w:type="pct"/>
            <w:tcBorders>
              <w:top w:val="nil"/>
              <w:left w:val="nil"/>
              <w:bottom w:val="single" w:sz="4" w:space="0" w:color="auto"/>
              <w:right w:val="single" w:sz="4" w:space="0" w:color="auto"/>
            </w:tcBorders>
            <w:shd w:val="clear" w:color="auto" w:fill="auto"/>
            <w:noWrap/>
            <w:vAlign w:val="bottom"/>
            <w:hideMark/>
          </w:tcPr>
          <w:p w14:paraId="43934F4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LK54</w:t>
            </w:r>
          </w:p>
        </w:tc>
        <w:tc>
          <w:tcPr>
            <w:tcW w:w="539" w:type="pct"/>
            <w:tcBorders>
              <w:top w:val="nil"/>
              <w:left w:val="nil"/>
              <w:bottom w:val="single" w:sz="4" w:space="0" w:color="auto"/>
              <w:right w:val="single" w:sz="4" w:space="0" w:color="auto"/>
            </w:tcBorders>
            <w:shd w:val="clear" w:color="auto" w:fill="auto"/>
            <w:noWrap/>
            <w:vAlign w:val="bottom"/>
            <w:hideMark/>
          </w:tcPr>
          <w:p w14:paraId="0554E17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2459313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5,0</w:t>
            </w:r>
          </w:p>
        </w:tc>
        <w:tc>
          <w:tcPr>
            <w:tcW w:w="727" w:type="pct"/>
            <w:tcBorders>
              <w:top w:val="nil"/>
              <w:left w:val="nil"/>
              <w:bottom w:val="single" w:sz="4" w:space="0" w:color="auto"/>
              <w:right w:val="single" w:sz="4" w:space="0" w:color="auto"/>
            </w:tcBorders>
            <w:shd w:val="clear" w:color="auto" w:fill="auto"/>
            <w:noWrap/>
            <w:vAlign w:val="bottom"/>
            <w:hideMark/>
          </w:tcPr>
          <w:p w14:paraId="0CC21FA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E449872" w14:textId="77777777" w:rsidR="00ED2907" w:rsidRPr="00ED78D3" w:rsidRDefault="00ED2907" w:rsidP="00ED2907">
            <w:pPr>
              <w:rPr>
                <w:rFonts w:ascii="Times New Roman" w:hAnsi="Times New Roman"/>
                <w:sz w:val="20"/>
              </w:rPr>
            </w:pPr>
          </w:p>
        </w:tc>
      </w:tr>
      <w:tr w:rsidR="00ED2907" w:rsidRPr="00ED78D3" w14:paraId="7C45B765"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1ED2B2E0"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142504E2"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6B390CD8"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06AEA3E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T.55</w:t>
            </w:r>
          </w:p>
        </w:tc>
        <w:tc>
          <w:tcPr>
            <w:tcW w:w="562" w:type="pct"/>
            <w:tcBorders>
              <w:top w:val="nil"/>
              <w:left w:val="nil"/>
              <w:bottom w:val="single" w:sz="4" w:space="0" w:color="auto"/>
              <w:right w:val="single" w:sz="4" w:space="0" w:color="auto"/>
            </w:tcBorders>
            <w:shd w:val="clear" w:color="auto" w:fill="auto"/>
            <w:noWrap/>
            <w:vAlign w:val="bottom"/>
            <w:hideMark/>
          </w:tcPr>
          <w:p w14:paraId="74D2518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LK55-2</w:t>
            </w:r>
          </w:p>
        </w:tc>
        <w:tc>
          <w:tcPr>
            <w:tcW w:w="539" w:type="pct"/>
            <w:tcBorders>
              <w:top w:val="nil"/>
              <w:left w:val="nil"/>
              <w:bottom w:val="single" w:sz="4" w:space="0" w:color="auto"/>
              <w:right w:val="single" w:sz="4" w:space="0" w:color="auto"/>
            </w:tcBorders>
            <w:shd w:val="clear" w:color="auto" w:fill="auto"/>
            <w:noWrap/>
            <w:vAlign w:val="bottom"/>
            <w:hideMark/>
          </w:tcPr>
          <w:p w14:paraId="438F3B0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695" w:type="pct"/>
            <w:tcBorders>
              <w:top w:val="nil"/>
              <w:left w:val="nil"/>
              <w:bottom w:val="single" w:sz="4" w:space="0" w:color="auto"/>
              <w:right w:val="single" w:sz="4" w:space="0" w:color="auto"/>
            </w:tcBorders>
            <w:shd w:val="clear" w:color="auto" w:fill="auto"/>
            <w:noWrap/>
            <w:vAlign w:val="bottom"/>
            <w:hideMark/>
          </w:tcPr>
          <w:p w14:paraId="68D86D5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5,0</w:t>
            </w:r>
          </w:p>
        </w:tc>
        <w:tc>
          <w:tcPr>
            <w:tcW w:w="727" w:type="pct"/>
            <w:tcBorders>
              <w:top w:val="nil"/>
              <w:left w:val="nil"/>
              <w:bottom w:val="single" w:sz="4" w:space="0" w:color="auto"/>
              <w:right w:val="single" w:sz="4" w:space="0" w:color="auto"/>
            </w:tcBorders>
            <w:shd w:val="clear" w:color="auto" w:fill="auto"/>
            <w:noWrap/>
            <w:vAlign w:val="bottom"/>
            <w:hideMark/>
          </w:tcPr>
          <w:p w14:paraId="51E838E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54DB4DD5" w14:textId="77777777" w:rsidR="00ED2907" w:rsidRPr="00ED78D3" w:rsidRDefault="00ED2907" w:rsidP="00ED2907">
            <w:pPr>
              <w:rPr>
                <w:rFonts w:ascii="Times New Roman" w:hAnsi="Times New Roman"/>
                <w:sz w:val="20"/>
              </w:rPr>
            </w:pPr>
          </w:p>
        </w:tc>
      </w:tr>
      <w:tr w:rsidR="00ED2907" w:rsidRPr="00ED78D3" w14:paraId="738FFCF3"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1999A7C9"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6C69ADE"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7C30101C"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5AE6FDB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T.57</w:t>
            </w:r>
          </w:p>
        </w:tc>
        <w:tc>
          <w:tcPr>
            <w:tcW w:w="562" w:type="pct"/>
            <w:tcBorders>
              <w:top w:val="nil"/>
              <w:left w:val="nil"/>
              <w:bottom w:val="single" w:sz="4" w:space="0" w:color="auto"/>
              <w:right w:val="single" w:sz="4" w:space="0" w:color="auto"/>
            </w:tcBorders>
            <w:shd w:val="clear" w:color="auto" w:fill="auto"/>
            <w:noWrap/>
            <w:vAlign w:val="bottom"/>
            <w:hideMark/>
          </w:tcPr>
          <w:p w14:paraId="6AA0B6A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LK57-2</w:t>
            </w:r>
          </w:p>
        </w:tc>
        <w:tc>
          <w:tcPr>
            <w:tcW w:w="539" w:type="pct"/>
            <w:tcBorders>
              <w:top w:val="nil"/>
              <w:left w:val="nil"/>
              <w:bottom w:val="single" w:sz="4" w:space="0" w:color="auto"/>
              <w:right w:val="single" w:sz="4" w:space="0" w:color="auto"/>
            </w:tcBorders>
            <w:shd w:val="clear" w:color="auto" w:fill="auto"/>
            <w:noWrap/>
            <w:vAlign w:val="bottom"/>
            <w:hideMark/>
          </w:tcPr>
          <w:p w14:paraId="328B84E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2D7644C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2D3A066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6144B0D" w14:textId="77777777" w:rsidR="00ED2907" w:rsidRPr="00ED78D3" w:rsidRDefault="00ED2907" w:rsidP="00ED2907">
            <w:pPr>
              <w:rPr>
                <w:rFonts w:ascii="Times New Roman" w:hAnsi="Times New Roman"/>
                <w:sz w:val="20"/>
              </w:rPr>
            </w:pPr>
          </w:p>
        </w:tc>
      </w:tr>
      <w:tr w:rsidR="00ED2907" w:rsidRPr="00ED78D3" w14:paraId="52817F6C"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5E7DE33"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5B444855"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6597BDD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0959EC12"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59C22CA7"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0937F2C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1,4</w:t>
            </w:r>
          </w:p>
        </w:tc>
        <w:tc>
          <w:tcPr>
            <w:tcW w:w="695" w:type="pct"/>
            <w:tcBorders>
              <w:top w:val="nil"/>
              <w:left w:val="nil"/>
              <w:bottom w:val="single" w:sz="4" w:space="0" w:color="auto"/>
              <w:right w:val="single" w:sz="4" w:space="0" w:color="auto"/>
            </w:tcBorders>
            <w:shd w:val="clear" w:color="auto" w:fill="auto"/>
            <w:noWrap/>
            <w:vAlign w:val="bottom"/>
            <w:hideMark/>
          </w:tcPr>
          <w:p w14:paraId="4268F27D"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4,7</w:t>
            </w:r>
          </w:p>
        </w:tc>
        <w:tc>
          <w:tcPr>
            <w:tcW w:w="727" w:type="pct"/>
            <w:tcBorders>
              <w:top w:val="nil"/>
              <w:left w:val="nil"/>
              <w:bottom w:val="single" w:sz="4" w:space="0" w:color="auto"/>
              <w:right w:val="single" w:sz="4" w:space="0" w:color="auto"/>
            </w:tcBorders>
            <w:shd w:val="clear" w:color="auto" w:fill="auto"/>
            <w:noWrap/>
            <w:vAlign w:val="bottom"/>
            <w:hideMark/>
          </w:tcPr>
          <w:p w14:paraId="4F2B827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w:t>
            </w:r>
          </w:p>
        </w:tc>
        <w:tc>
          <w:tcPr>
            <w:tcW w:w="125" w:type="pct"/>
            <w:vAlign w:val="center"/>
            <w:hideMark/>
          </w:tcPr>
          <w:p w14:paraId="5339265C" w14:textId="77777777" w:rsidR="00ED2907" w:rsidRPr="00ED78D3" w:rsidRDefault="00ED2907" w:rsidP="00ED2907">
            <w:pPr>
              <w:rPr>
                <w:rFonts w:ascii="Times New Roman" w:hAnsi="Times New Roman"/>
                <w:sz w:val="20"/>
              </w:rPr>
            </w:pPr>
          </w:p>
        </w:tc>
      </w:tr>
      <w:tr w:rsidR="00ED2907" w:rsidRPr="00ED78D3" w14:paraId="6170D5BB"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4D023092" w14:textId="77777777" w:rsidR="00ED2907" w:rsidRPr="00ED78D3" w:rsidRDefault="00ED2907" w:rsidP="00ED2907">
            <w:pPr>
              <w:jc w:val="center"/>
              <w:rPr>
                <w:rFonts w:ascii="Times New Roman" w:hAnsi="Times New Roman"/>
                <w:b/>
                <w:bCs/>
                <w:szCs w:val="24"/>
              </w:rPr>
            </w:pPr>
          </w:p>
        </w:tc>
        <w:tc>
          <w:tcPr>
            <w:tcW w:w="5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80E1ED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VIII</w:t>
            </w:r>
          </w:p>
        </w:tc>
        <w:tc>
          <w:tcPr>
            <w:tcW w:w="798" w:type="pct"/>
            <w:tcBorders>
              <w:top w:val="nil"/>
              <w:left w:val="nil"/>
              <w:bottom w:val="single" w:sz="4" w:space="0" w:color="auto"/>
              <w:right w:val="single" w:sz="4" w:space="0" w:color="auto"/>
            </w:tcBorders>
            <w:shd w:val="clear" w:color="auto" w:fill="auto"/>
            <w:noWrap/>
            <w:vAlign w:val="center"/>
            <w:hideMark/>
          </w:tcPr>
          <w:p w14:paraId="00C1003C"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10.333</w:t>
            </w:r>
          </w:p>
        </w:tc>
        <w:tc>
          <w:tcPr>
            <w:tcW w:w="491" w:type="pct"/>
            <w:tcBorders>
              <w:top w:val="nil"/>
              <w:left w:val="nil"/>
              <w:bottom w:val="single" w:sz="4" w:space="0" w:color="auto"/>
              <w:right w:val="single" w:sz="4" w:space="0" w:color="auto"/>
            </w:tcBorders>
            <w:shd w:val="clear" w:color="auto" w:fill="auto"/>
            <w:noWrap/>
            <w:vAlign w:val="bottom"/>
            <w:hideMark/>
          </w:tcPr>
          <w:p w14:paraId="0732BC2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T.55</w:t>
            </w:r>
          </w:p>
        </w:tc>
        <w:tc>
          <w:tcPr>
            <w:tcW w:w="562" w:type="pct"/>
            <w:tcBorders>
              <w:top w:val="nil"/>
              <w:left w:val="nil"/>
              <w:bottom w:val="single" w:sz="4" w:space="0" w:color="auto"/>
              <w:right w:val="single" w:sz="4" w:space="0" w:color="auto"/>
            </w:tcBorders>
            <w:shd w:val="clear" w:color="auto" w:fill="auto"/>
            <w:noWrap/>
            <w:vAlign w:val="bottom"/>
            <w:hideMark/>
          </w:tcPr>
          <w:p w14:paraId="4068695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LK55-1</w:t>
            </w:r>
          </w:p>
        </w:tc>
        <w:tc>
          <w:tcPr>
            <w:tcW w:w="539" w:type="pct"/>
            <w:tcBorders>
              <w:top w:val="nil"/>
              <w:left w:val="nil"/>
              <w:bottom w:val="single" w:sz="4" w:space="0" w:color="auto"/>
              <w:right w:val="single" w:sz="4" w:space="0" w:color="auto"/>
            </w:tcBorders>
            <w:shd w:val="clear" w:color="auto" w:fill="auto"/>
            <w:noWrap/>
            <w:vAlign w:val="bottom"/>
            <w:hideMark/>
          </w:tcPr>
          <w:p w14:paraId="009E707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594E0B7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221B3DA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A184DE4" w14:textId="77777777" w:rsidR="00ED2907" w:rsidRPr="00ED78D3" w:rsidRDefault="00ED2907" w:rsidP="00ED2907">
            <w:pPr>
              <w:rPr>
                <w:rFonts w:ascii="Times New Roman" w:hAnsi="Times New Roman"/>
                <w:sz w:val="20"/>
              </w:rPr>
            </w:pPr>
          </w:p>
        </w:tc>
      </w:tr>
      <w:tr w:rsidR="00ED2907" w:rsidRPr="00ED78D3" w14:paraId="115EEFF7"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40C43FB9"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3CD7F6A"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3D9DCBD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69A2CCA0" w14:textId="77777777" w:rsidR="00ED2907" w:rsidRPr="00ED78D3" w:rsidRDefault="00ED2907" w:rsidP="00ED2907">
            <w:pPr>
              <w:jc w:val="center"/>
              <w:rPr>
                <w:rFonts w:ascii="Times New Roman" w:hAnsi="Times New Roman"/>
                <w:b/>
                <w:bCs/>
                <w:szCs w:val="24"/>
              </w:rPr>
            </w:pPr>
          </w:p>
          <w:p w14:paraId="2591132F"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4999AB9E"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2759B96C"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382B22B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69DFFFC7"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w:t>
            </w:r>
          </w:p>
        </w:tc>
        <w:tc>
          <w:tcPr>
            <w:tcW w:w="125" w:type="pct"/>
            <w:vAlign w:val="center"/>
            <w:hideMark/>
          </w:tcPr>
          <w:p w14:paraId="516456B3" w14:textId="77777777" w:rsidR="00ED2907" w:rsidRPr="00ED78D3" w:rsidRDefault="00ED2907" w:rsidP="00ED2907">
            <w:pPr>
              <w:rPr>
                <w:rFonts w:ascii="Times New Roman" w:hAnsi="Times New Roman"/>
                <w:sz w:val="20"/>
              </w:rPr>
            </w:pPr>
          </w:p>
        </w:tc>
      </w:tr>
      <w:tr w:rsidR="00ED2907" w:rsidRPr="00ED78D3" w14:paraId="3EDE2D78"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02288F88"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916FBBE" w14:textId="77777777" w:rsidR="00ED2907" w:rsidRPr="00ED78D3" w:rsidRDefault="00ED2907" w:rsidP="00ED2907">
            <w:pPr>
              <w:jc w:val="center"/>
              <w:rPr>
                <w:rFonts w:ascii="Times New Roman" w:hAnsi="Times New Roman"/>
                <w:b/>
                <w:bCs/>
                <w:szCs w:val="24"/>
              </w:rPr>
            </w:pP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1C48FB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11.333</w:t>
            </w:r>
          </w:p>
        </w:tc>
        <w:tc>
          <w:tcPr>
            <w:tcW w:w="491" w:type="pct"/>
            <w:tcBorders>
              <w:top w:val="nil"/>
              <w:left w:val="nil"/>
              <w:bottom w:val="single" w:sz="4" w:space="0" w:color="auto"/>
              <w:right w:val="single" w:sz="4" w:space="0" w:color="auto"/>
            </w:tcBorders>
            <w:shd w:val="clear" w:color="auto" w:fill="auto"/>
            <w:noWrap/>
            <w:vAlign w:val="bottom"/>
            <w:hideMark/>
          </w:tcPr>
          <w:p w14:paraId="5CCAAC0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T.56</w:t>
            </w:r>
          </w:p>
        </w:tc>
        <w:tc>
          <w:tcPr>
            <w:tcW w:w="562" w:type="pct"/>
            <w:tcBorders>
              <w:top w:val="nil"/>
              <w:left w:val="nil"/>
              <w:bottom w:val="single" w:sz="4" w:space="0" w:color="auto"/>
              <w:right w:val="single" w:sz="4" w:space="0" w:color="auto"/>
            </w:tcBorders>
            <w:shd w:val="clear" w:color="auto" w:fill="auto"/>
            <w:noWrap/>
            <w:vAlign w:val="bottom"/>
            <w:hideMark/>
          </w:tcPr>
          <w:p w14:paraId="6636AA7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LK56</w:t>
            </w:r>
          </w:p>
        </w:tc>
        <w:tc>
          <w:tcPr>
            <w:tcW w:w="539" w:type="pct"/>
            <w:tcBorders>
              <w:top w:val="nil"/>
              <w:left w:val="nil"/>
              <w:bottom w:val="single" w:sz="4" w:space="0" w:color="auto"/>
              <w:right w:val="single" w:sz="4" w:space="0" w:color="auto"/>
            </w:tcBorders>
            <w:shd w:val="clear" w:color="auto" w:fill="auto"/>
            <w:noWrap/>
            <w:vAlign w:val="bottom"/>
            <w:hideMark/>
          </w:tcPr>
          <w:p w14:paraId="5A365ED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72E210A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7,5</w:t>
            </w:r>
          </w:p>
        </w:tc>
        <w:tc>
          <w:tcPr>
            <w:tcW w:w="727" w:type="pct"/>
            <w:tcBorders>
              <w:top w:val="nil"/>
              <w:left w:val="nil"/>
              <w:bottom w:val="single" w:sz="4" w:space="0" w:color="auto"/>
              <w:right w:val="single" w:sz="4" w:space="0" w:color="auto"/>
            </w:tcBorders>
            <w:shd w:val="clear" w:color="auto" w:fill="auto"/>
            <w:noWrap/>
            <w:vAlign w:val="bottom"/>
            <w:hideMark/>
          </w:tcPr>
          <w:p w14:paraId="65A51A9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9F95FD5" w14:textId="77777777" w:rsidR="00ED2907" w:rsidRPr="00ED78D3" w:rsidRDefault="00ED2907" w:rsidP="00ED2907">
            <w:pPr>
              <w:rPr>
                <w:rFonts w:ascii="Times New Roman" w:hAnsi="Times New Roman"/>
                <w:sz w:val="20"/>
              </w:rPr>
            </w:pPr>
          </w:p>
        </w:tc>
      </w:tr>
      <w:tr w:rsidR="00ED2907" w:rsidRPr="00ED78D3" w14:paraId="5E15B2EA"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6C832C2F"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7F42EDDF"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45AC8C4E"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078F75C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T.57</w:t>
            </w:r>
          </w:p>
        </w:tc>
        <w:tc>
          <w:tcPr>
            <w:tcW w:w="562" w:type="pct"/>
            <w:tcBorders>
              <w:top w:val="nil"/>
              <w:left w:val="nil"/>
              <w:bottom w:val="single" w:sz="4" w:space="0" w:color="auto"/>
              <w:right w:val="single" w:sz="4" w:space="0" w:color="auto"/>
            </w:tcBorders>
            <w:shd w:val="clear" w:color="auto" w:fill="auto"/>
            <w:noWrap/>
            <w:vAlign w:val="bottom"/>
            <w:hideMark/>
          </w:tcPr>
          <w:p w14:paraId="25A5831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LK57-1</w:t>
            </w:r>
          </w:p>
        </w:tc>
        <w:tc>
          <w:tcPr>
            <w:tcW w:w="539" w:type="pct"/>
            <w:tcBorders>
              <w:top w:val="nil"/>
              <w:left w:val="nil"/>
              <w:bottom w:val="single" w:sz="4" w:space="0" w:color="auto"/>
              <w:right w:val="single" w:sz="4" w:space="0" w:color="auto"/>
            </w:tcBorders>
            <w:shd w:val="clear" w:color="auto" w:fill="auto"/>
            <w:noWrap/>
            <w:vAlign w:val="bottom"/>
            <w:hideMark/>
          </w:tcPr>
          <w:p w14:paraId="59A4087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695" w:type="pct"/>
            <w:tcBorders>
              <w:top w:val="nil"/>
              <w:left w:val="nil"/>
              <w:bottom w:val="single" w:sz="4" w:space="0" w:color="auto"/>
              <w:right w:val="single" w:sz="4" w:space="0" w:color="auto"/>
            </w:tcBorders>
            <w:shd w:val="clear" w:color="auto" w:fill="auto"/>
            <w:noWrap/>
            <w:vAlign w:val="bottom"/>
            <w:hideMark/>
          </w:tcPr>
          <w:p w14:paraId="04E58CA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7551D12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5ED2F534" w14:textId="77777777" w:rsidR="00ED2907" w:rsidRPr="00ED78D3" w:rsidRDefault="00ED2907" w:rsidP="00ED2907">
            <w:pPr>
              <w:rPr>
                <w:rFonts w:ascii="Times New Roman" w:hAnsi="Times New Roman"/>
                <w:sz w:val="20"/>
              </w:rPr>
            </w:pPr>
          </w:p>
        </w:tc>
      </w:tr>
      <w:tr w:rsidR="00ED2907" w:rsidRPr="00ED78D3" w14:paraId="1690CE40"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017DB1D9"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E1C8874"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37ABB3F1"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5122F5C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T.58</w:t>
            </w:r>
          </w:p>
        </w:tc>
        <w:tc>
          <w:tcPr>
            <w:tcW w:w="562" w:type="pct"/>
            <w:tcBorders>
              <w:top w:val="nil"/>
              <w:left w:val="nil"/>
              <w:bottom w:val="single" w:sz="4" w:space="0" w:color="auto"/>
              <w:right w:val="single" w:sz="4" w:space="0" w:color="auto"/>
            </w:tcBorders>
            <w:shd w:val="clear" w:color="auto" w:fill="auto"/>
            <w:noWrap/>
            <w:vAlign w:val="bottom"/>
            <w:hideMark/>
          </w:tcPr>
          <w:p w14:paraId="453B82D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LK58-1</w:t>
            </w:r>
          </w:p>
        </w:tc>
        <w:tc>
          <w:tcPr>
            <w:tcW w:w="539" w:type="pct"/>
            <w:tcBorders>
              <w:top w:val="nil"/>
              <w:left w:val="nil"/>
              <w:bottom w:val="single" w:sz="4" w:space="0" w:color="auto"/>
              <w:right w:val="single" w:sz="4" w:space="0" w:color="auto"/>
            </w:tcBorders>
            <w:shd w:val="clear" w:color="auto" w:fill="auto"/>
            <w:noWrap/>
            <w:vAlign w:val="bottom"/>
            <w:hideMark/>
          </w:tcPr>
          <w:p w14:paraId="17188BF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23BE4C3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567F7AE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739AD957" w14:textId="77777777" w:rsidR="00ED2907" w:rsidRPr="00ED78D3" w:rsidRDefault="00ED2907" w:rsidP="00ED2907">
            <w:pPr>
              <w:rPr>
                <w:rFonts w:ascii="Times New Roman" w:hAnsi="Times New Roman"/>
                <w:sz w:val="20"/>
              </w:rPr>
            </w:pPr>
          </w:p>
        </w:tc>
      </w:tr>
      <w:tr w:rsidR="00ED2907" w:rsidRPr="00ED78D3" w14:paraId="55D8ED68"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4C45399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16BFA64F"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515BE49D"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4D5E328D"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T.58</w:t>
            </w:r>
          </w:p>
        </w:tc>
        <w:tc>
          <w:tcPr>
            <w:tcW w:w="562" w:type="pct"/>
            <w:tcBorders>
              <w:top w:val="nil"/>
              <w:left w:val="nil"/>
              <w:bottom w:val="single" w:sz="4" w:space="0" w:color="auto"/>
              <w:right w:val="single" w:sz="4" w:space="0" w:color="auto"/>
            </w:tcBorders>
            <w:shd w:val="clear" w:color="auto" w:fill="auto"/>
            <w:noWrap/>
            <w:vAlign w:val="bottom"/>
            <w:hideMark/>
          </w:tcPr>
          <w:p w14:paraId="31C62B0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LK58-2</w:t>
            </w:r>
          </w:p>
        </w:tc>
        <w:tc>
          <w:tcPr>
            <w:tcW w:w="539" w:type="pct"/>
            <w:tcBorders>
              <w:top w:val="nil"/>
              <w:left w:val="nil"/>
              <w:bottom w:val="single" w:sz="4" w:space="0" w:color="auto"/>
              <w:right w:val="single" w:sz="4" w:space="0" w:color="auto"/>
            </w:tcBorders>
            <w:shd w:val="clear" w:color="auto" w:fill="auto"/>
            <w:noWrap/>
            <w:vAlign w:val="bottom"/>
            <w:hideMark/>
          </w:tcPr>
          <w:p w14:paraId="1A6E9E2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695" w:type="pct"/>
            <w:tcBorders>
              <w:top w:val="nil"/>
              <w:left w:val="nil"/>
              <w:bottom w:val="single" w:sz="4" w:space="0" w:color="auto"/>
              <w:right w:val="single" w:sz="4" w:space="0" w:color="auto"/>
            </w:tcBorders>
            <w:shd w:val="clear" w:color="auto" w:fill="auto"/>
            <w:noWrap/>
            <w:vAlign w:val="bottom"/>
            <w:hideMark/>
          </w:tcPr>
          <w:p w14:paraId="20B58DB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8,0</w:t>
            </w:r>
          </w:p>
        </w:tc>
        <w:tc>
          <w:tcPr>
            <w:tcW w:w="727" w:type="pct"/>
            <w:tcBorders>
              <w:top w:val="nil"/>
              <w:left w:val="nil"/>
              <w:bottom w:val="single" w:sz="4" w:space="0" w:color="auto"/>
              <w:right w:val="single" w:sz="4" w:space="0" w:color="auto"/>
            </w:tcBorders>
            <w:shd w:val="clear" w:color="auto" w:fill="auto"/>
            <w:noWrap/>
            <w:vAlign w:val="bottom"/>
            <w:hideMark/>
          </w:tcPr>
          <w:p w14:paraId="7009852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38454E48" w14:textId="77777777" w:rsidR="00ED2907" w:rsidRPr="00ED78D3" w:rsidRDefault="00ED2907" w:rsidP="00ED2907">
            <w:pPr>
              <w:rPr>
                <w:rFonts w:ascii="Times New Roman" w:hAnsi="Times New Roman"/>
                <w:sz w:val="20"/>
              </w:rPr>
            </w:pPr>
          </w:p>
        </w:tc>
      </w:tr>
      <w:tr w:rsidR="00ED2907" w:rsidRPr="00ED78D3" w14:paraId="51B42551"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E189308"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0FCD9B76"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5DD1B397"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50E38AC3"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T.59</w:t>
            </w:r>
          </w:p>
        </w:tc>
        <w:tc>
          <w:tcPr>
            <w:tcW w:w="562" w:type="pct"/>
            <w:tcBorders>
              <w:top w:val="nil"/>
              <w:left w:val="nil"/>
              <w:bottom w:val="single" w:sz="4" w:space="0" w:color="auto"/>
              <w:right w:val="single" w:sz="4" w:space="0" w:color="auto"/>
            </w:tcBorders>
            <w:shd w:val="clear" w:color="auto" w:fill="auto"/>
            <w:noWrap/>
            <w:vAlign w:val="bottom"/>
            <w:hideMark/>
          </w:tcPr>
          <w:p w14:paraId="444F2BB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LK59-1</w:t>
            </w:r>
          </w:p>
        </w:tc>
        <w:tc>
          <w:tcPr>
            <w:tcW w:w="539" w:type="pct"/>
            <w:tcBorders>
              <w:top w:val="nil"/>
              <w:left w:val="nil"/>
              <w:bottom w:val="single" w:sz="4" w:space="0" w:color="auto"/>
              <w:right w:val="single" w:sz="4" w:space="0" w:color="auto"/>
            </w:tcBorders>
            <w:shd w:val="clear" w:color="auto" w:fill="auto"/>
            <w:noWrap/>
            <w:vAlign w:val="bottom"/>
            <w:hideMark/>
          </w:tcPr>
          <w:p w14:paraId="2C4BD86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695" w:type="pct"/>
            <w:tcBorders>
              <w:top w:val="nil"/>
              <w:left w:val="nil"/>
              <w:bottom w:val="single" w:sz="4" w:space="0" w:color="auto"/>
              <w:right w:val="single" w:sz="4" w:space="0" w:color="auto"/>
            </w:tcBorders>
            <w:shd w:val="clear" w:color="auto" w:fill="auto"/>
            <w:noWrap/>
            <w:vAlign w:val="bottom"/>
            <w:hideMark/>
          </w:tcPr>
          <w:p w14:paraId="74B9BC9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14859AA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48B5E79" w14:textId="77777777" w:rsidR="00ED2907" w:rsidRPr="00ED78D3" w:rsidRDefault="00ED2907" w:rsidP="00ED2907">
            <w:pPr>
              <w:rPr>
                <w:rFonts w:ascii="Times New Roman" w:hAnsi="Times New Roman"/>
                <w:sz w:val="20"/>
              </w:rPr>
            </w:pPr>
          </w:p>
        </w:tc>
      </w:tr>
      <w:tr w:rsidR="00ED2907" w:rsidRPr="00ED78D3" w14:paraId="6E3BEE6A"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07087AB5"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B5822E8"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2F3FFE1E"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450484A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T.59</w:t>
            </w:r>
          </w:p>
        </w:tc>
        <w:tc>
          <w:tcPr>
            <w:tcW w:w="562" w:type="pct"/>
            <w:tcBorders>
              <w:top w:val="nil"/>
              <w:left w:val="nil"/>
              <w:bottom w:val="single" w:sz="4" w:space="0" w:color="auto"/>
              <w:right w:val="single" w:sz="4" w:space="0" w:color="auto"/>
            </w:tcBorders>
            <w:shd w:val="clear" w:color="auto" w:fill="auto"/>
            <w:noWrap/>
            <w:vAlign w:val="bottom"/>
            <w:hideMark/>
          </w:tcPr>
          <w:p w14:paraId="5962375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LK59-2</w:t>
            </w:r>
          </w:p>
        </w:tc>
        <w:tc>
          <w:tcPr>
            <w:tcW w:w="539" w:type="pct"/>
            <w:tcBorders>
              <w:top w:val="nil"/>
              <w:left w:val="nil"/>
              <w:bottom w:val="single" w:sz="4" w:space="0" w:color="auto"/>
              <w:right w:val="single" w:sz="4" w:space="0" w:color="auto"/>
            </w:tcBorders>
            <w:shd w:val="clear" w:color="auto" w:fill="auto"/>
            <w:noWrap/>
            <w:vAlign w:val="bottom"/>
            <w:hideMark/>
          </w:tcPr>
          <w:p w14:paraId="27F1C65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0151F6B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40732D9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1DA8C28A" w14:textId="77777777" w:rsidR="00ED2907" w:rsidRPr="00ED78D3" w:rsidRDefault="00ED2907" w:rsidP="00ED2907">
            <w:pPr>
              <w:rPr>
                <w:rFonts w:ascii="Times New Roman" w:hAnsi="Times New Roman"/>
                <w:sz w:val="20"/>
              </w:rPr>
            </w:pPr>
          </w:p>
        </w:tc>
      </w:tr>
      <w:tr w:rsidR="00ED2907" w:rsidRPr="00ED78D3" w14:paraId="54FA9C29"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0C3640E3"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1863F8FE"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4E53E869"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0407F092"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T.60</w:t>
            </w:r>
          </w:p>
        </w:tc>
        <w:tc>
          <w:tcPr>
            <w:tcW w:w="562" w:type="pct"/>
            <w:tcBorders>
              <w:top w:val="nil"/>
              <w:left w:val="nil"/>
              <w:bottom w:val="single" w:sz="4" w:space="0" w:color="auto"/>
              <w:right w:val="single" w:sz="4" w:space="0" w:color="auto"/>
            </w:tcBorders>
            <w:shd w:val="clear" w:color="auto" w:fill="auto"/>
            <w:noWrap/>
            <w:vAlign w:val="bottom"/>
            <w:hideMark/>
          </w:tcPr>
          <w:p w14:paraId="3FA4BE2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LK60</w:t>
            </w:r>
          </w:p>
        </w:tc>
        <w:tc>
          <w:tcPr>
            <w:tcW w:w="539" w:type="pct"/>
            <w:tcBorders>
              <w:top w:val="nil"/>
              <w:left w:val="nil"/>
              <w:bottom w:val="single" w:sz="4" w:space="0" w:color="auto"/>
              <w:right w:val="single" w:sz="4" w:space="0" w:color="auto"/>
            </w:tcBorders>
            <w:shd w:val="clear" w:color="auto" w:fill="auto"/>
            <w:noWrap/>
            <w:vAlign w:val="bottom"/>
            <w:hideMark/>
          </w:tcPr>
          <w:p w14:paraId="2E1F789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086323D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5E6190F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0025819" w14:textId="77777777" w:rsidR="00ED2907" w:rsidRPr="00ED78D3" w:rsidRDefault="00ED2907" w:rsidP="00ED2907">
            <w:pPr>
              <w:rPr>
                <w:rFonts w:ascii="Times New Roman" w:hAnsi="Times New Roman"/>
                <w:sz w:val="20"/>
              </w:rPr>
            </w:pPr>
          </w:p>
        </w:tc>
      </w:tr>
      <w:tr w:rsidR="00ED2907" w:rsidRPr="00ED78D3" w14:paraId="472EE68E"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2D45AC02"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4E49DC5"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31856EA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66F1C4B8"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6414A374"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06CF8677"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1,6</w:t>
            </w:r>
          </w:p>
        </w:tc>
        <w:tc>
          <w:tcPr>
            <w:tcW w:w="695" w:type="pct"/>
            <w:tcBorders>
              <w:top w:val="nil"/>
              <w:left w:val="nil"/>
              <w:bottom w:val="single" w:sz="4" w:space="0" w:color="auto"/>
              <w:right w:val="single" w:sz="4" w:space="0" w:color="auto"/>
            </w:tcBorders>
            <w:shd w:val="clear" w:color="auto" w:fill="auto"/>
            <w:noWrap/>
            <w:vAlign w:val="bottom"/>
            <w:hideMark/>
          </w:tcPr>
          <w:p w14:paraId="6266373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5,9</w:t>
            </w:r>
          </w:p>
        </w:tc>
        <w:tc>
          <w:tcPr>
            <w:tcW w:w="727" w:type="pct"/>
            <w:tcBorders>
              <w:top w:val="nil"/>
              <w:left w:val="nil"/>
              <w:bottom w:val="single" w:sz="4" w:space="0" w:color="auto"/>
              <w:right w:val="single" w:sz="4" w:space="0" w:color="auto"/>
            </w:tcBorders>
            <w:shd w:val="clear" w:color="auto" w:fill="auto"/>
            <w:noWrap/>
            <w:vAlign w:val="bottom"/>
            <w:hideMark/>
          </w:tcPr>
          <w:p w14:paraId="0661AE86"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w:t>
            </w:r>
          </w:p>
        </w:tc>
        <w:tc>
          <w:tcPr>
            <w:tcW w:w="125" w:type="pct"/>
            <w:vAlign w:val="center"/>
            <w:hideMark/>
          </w:tcPr>
          <w:p w14:paraId="6C710738" w14:textId="77777777" w:rsidR="00ED2907" w:rsidRPr="00ED78D3" w:rsidRDefault="00ED2907" w:rsidP="00ED2907">
            <w:pPr>
              <w:rPr>
                <w:rFonts w:ascii="Times New Roman" w:hAnsi="Times New Roman"/>
                <w:sz w:val="20"/>
              </w:rPr>
            </w:pPr>
          </w:p>
        </w:tc>
      </w:tr>
      <w:tr w:rsidR="00ED2907" w:rsidRPr="00ED78D3" w14:paraId="454EDCEB"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6D4FAF1F"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24FE3ACA" w14:textId="77777777" w:rsidR="00ED2907" w:rsidRPr="00ED78D3" w:rsidRDefault="00ED2907" w:rsidP="00ED2907">
            <w:pPr>
              <w:jc w:val="center"/>
              <w:rPr>
                <w:rFonts w:ascii="Times New Roman" w:hAnsi="Times New Roman"/>
                <w:b/>
                <w:bCs/>
                <w:szCs w:val="24"/>
              </w:rPr>
            </w:pP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221B0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12.333</w:t>
            </w:r>
          </w:p>
        </w:tc>
        <w:tc>
          <w:tcPr>
            <w:tcW w:w="491" w:type="pct"/>
            <w:tcBorders>
              <w:top w:val="nil"/>
              <w:left w:val="nil"/>
              <w:bottom w:val="single" w:sz="4" w:space="0" w:color="auto"/>
              <w:right w:val="single" w:sz="4" w:space="0" w:color="auto"/>
            </w:tcBorders>
            <w:shd w:val="clear" w:color="auto" w:fill="auto"/>
            <w:noWrap/>
            <w:vAlign w:val="bottom"/>
            <w:hideMark/>
          </w:tcPr>
          <w:p w14:paraId="5F744FA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T.61</w:t>
            </w:r>
          </w:p>
        </w:tc>
        <w:tc>
          <w:tcPr>
            <w:tcW w:w="562" w:type="pct"/>
            <w:tcBorders>
              <w:top w:val="nil"/>
              <w:left w:val="nil"/>
              <w:bottom w:val="single" w:sz="4" w:space="0" w:color="auto"/>
              <w:right w:val="single" w:sz="4" w:space="0" w:color="auto"/>
            </w:tcBorders>
            <w:shd w:val="clear" w:color="auto" w:fill="auto"/>
            <w:noWrap/>
            <w:vAlign w:val="bottom"/>
            <w:hideMark/>
          </w:tcPr>
          <w:p w14:paraId="0C20D7F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LK61-1</w:t>
            </w:r>
          </w:p>
        </w:tc>
        <w:tc>
          <w:tcPr>
            <w:tcW w:w="539" w:type="pct"/>
            <w:tcBorders>
              <w:top w:val="nil"/>
              <w:left w:val="nil"/>
              <w:bottom w:val="single" w:sz="4" w:space="0" w:color="auto"/>
              <w:right w:val="single" w:sz="4" w:space="0" w:color="auto"/>
            </w:tcBorders>
            <w:shd w:val="clear" w:color="auto" w:fill="auto"/>
            <w:noWrap/>
            <w:vAlign w:val="bottom"/>
            <w:hideMark/>
          </w:tcPr>
          <w:p w14:paraId="630AFDB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37B3680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7,0</w:t>
            </w:r>
          </w:p>
        </w:tc>
        <w:tc>
          <w:tcPr>
            <w:tcW w:w="727" w:type="pct"/>
            <w:tcBorders>
              <w:top w:val="nil"/>
              <w:left w:val="nil"/>
              <w:bottom w:val="single" w:sz="4" w:space="0" w:color="auto"/>
              <w:right w:val="single" w:sz="4" w:space="0" w:color="auto"/>
            </w:tcBorders>
            <w:shd w:val="clear" w:color="auto" w:fill="auto"/>
            <w:noWrap/>
            <w:vAlign w:val="bottom"/>
            <w:hideMark/>
          </w:tcPr>
          <w:p w14:paraId="78AA067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DC6F918" w14:textId="77777777" w:rsidR="00ED2907" w:rsidRPr="00ED78D3" w:rsidRDefault="00ED2907" w:rsidP="00ED2907">
            <w:pPr>
              <w:rPr>
                <w:rFonts w:ascii="Times New Roman" w:hAnsi="Times New Roman"/>
                <w:sz w:val="20"/>
              </w:rPr>
            </w:pPr>
          </w:p>
        </w:tc>
      </w:tr>
      <w:tr w:rsidR="00ED2907" w:rsidRPr="00ED78D3" w14:paraId="724F0F47"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D7DFCFB"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655F32AD"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1027FCAE"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69154CE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T.61</w:t>
            </w:r>
          </w:p>
        </w:tc>
        <w:tc>
          <w:tcPr>
            <w:tcW w:w="562" w:type="pct"/>
            <w:tcBorders>
              <w:top w:val="nil"/>
              <w:left w:val="nil"/>
              <w:bottom w:val="single" w:sz="4" w:space="0" w:color="auto"/>
              <w:right w:val="single" w:sz="4" w:space="0" w:color="auto"/>
            </w:tcBorders>
            <w:shd w:val="clear" w:color="auto" w:fill="auto"/>
            <w:noWrap/>
            <w:vAlign w:val="bottom"/>
            <w:hideMark/>
          </w:tcPr>
          <w:p w14:paraId="7134A59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LK61-2</w:t>
            </w:r>
          </w:p>
        </w:tc>
        <w:tc>
          <w:tcPr>
            <w:tcW w:w="539" w:type="pct"/>
            <w:tcBorders>
              <w:top w:val="nil"/>
              <w:left w:val="nil"/>
              <w:bottom w:val="single" w:sz="4" w:space="0" w:color="auto"/>
              <w:right w:val="single" w:sz="4" w:space="0" w:color="auto"/>
            </w:tcBorders>
            <w:shd w:val="clear" w:color="auto" w:fill="auto"/>
            <w:noWrap/>
            <w:vAlign w:val="bottom"/>
            <w:hideMark/>
          </w:tcPr>
          <w:p w14:paraId="0BC08F7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754D396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6,5</w:t>
            </w:r>
          </w:p>
        </w:tc>
        <w:tc>
          <w:tcPr>
            <w:tcW w:w="727" w:type="pct"/>
            <w:tcBorders>
              <w:top w:val="nil"/>
              <w:left w:val="nil"/>
              <w:bottom w:val="single" w:sz="4" w:space="0" w:color="auto"/>
              <w:right w:val="single" w:sz="4" w:space="0" w:color="auto"/>
            </w:tcBorders>
            <w:shd w:val="clear" w:color="auto" w:fill="auto"/>
            <w:noWrap/>
            <w:vAlign w:val="bottom"/>
            <w:hideMark/>
          </w:tcPr>
          <w:p w14:paraId="2EA0D8F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6BB0A24B" w14:textId="77777777" w:rsidR="00ED2907" w:rsidRPr="00ED78D3" w:rsidRDefault="00ED2907" w:rsidP="00ED2907">
            <w:pPr>
              <w:rPr>
                <w:rFonts w:ascii="Times New Roman" w:hAnsi="Times New Roman"/>
                <w:sz w:val="20"/>
              </w:rPr>
            </w:pPr>
          </w:p>
        </w:tc>
      </w:tr>
      <w:tr w:rsidR="00ED2907" w:rsidRPr="00ED78D3" w14:paraId="22D5AB16"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5E0A16B2"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41586E7"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08E51666"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57990FA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T.62</w:t>
            </w:r>
          </w:p>
        </w:tc>
        <w:tc>
          <w:tcPr>
            <w:tcW w:w="562" w:type="pct"/>
            <w:tcBorders>
              <w:top w:val="nil"/>
              <w:left w:val="nil"/>
              <w:bottom w:val="single" w:sz="4" w:space="0" w:color="auto"/>
              <w:right w:val="single" w:sz="4" w:space="0" w:color="auto"/>
            </w:tcBorders>
            <w:shd w:val="clear" w:color="auto" w:fill="auto"/>
            <w:noWrap/>
            <w:vAlign w:val="bottom"/>
            <w:hideMark/>
          </w:tcPr>
          <w:p w14:paraId="25FAA09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LK62-1</w:t>
            </w:r>
          </w:p>
        </w:tc>
        <w:tc>
          <w:tcPr>
            <w:tcW w:w="539" w:type="pct"/>
            <w:tcBorders>
              <w:top w:val="nil"/>
              <w:left w:val="nil"/>
              <w:bottom w:val="single" w:sz="4" w:space="0" w:color="auto"/>
              <w:right w:val="single" w:sz="4" w:space="0" w:color="auto"/>
            </w:tcBorders>
            <w:shd w:val="clear" w:color="auto" w:fill="auto"/>
            <w:noWrap/>
            <w:vAlign w:val="bottom"/>
            <w:hideMark/>
          </w:tcPr>
          <w:p w14:paraId="1AF04ED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1,0</w:t>
            </w:r>
          </w:p>
        </w:tc>
        <w:tc>
          <w:tcPr>
            <w:tcW w:w="695" w:type="pct"/>
            <w:tcBorders>
              <w:top w:val="nil"/>
              <w:left w:val="nil"/>
              <w:bottom w:val="single" w:sz="4" w:space="0" w:color="auto"/>
              <w:right w:val="single" w:sz="4" w:space="0" w:color="auto"/>
            </w:tcBorders>
            <w:shd w:val="clear" w:color="auto" w:fill="auto"/>
            <w:noWrap/>
            <w:vAlign w:val="bottom"/>
            <w:hideMark/>
          </w:tcPr>
          <w:p w14:paraId="100CB971"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5332CDC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5F0D7887" w14:textId="77777777" w:rsidR="00ED2907" w:rsidRPr="00ED78D3" w:rsidRDefault="00ED2907" w:rsidP="00ED2907">
            <w:pPr>
              <w:rPr>
                <w:rFonts w:ascii="Times New Roman" w:hAnsi="Times New Roman"/>
                <w:sz w:val="20"/>
              </w:rPr>
            </w:pPr>
          </w:p>
        </w:tc>
      </w:tr>
      <w:tr w:rsidR="00ED2907" w:rsidRPr="00ED78D3" w14:paraId="18833C59"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A112EE0"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004036F3"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3A88A739"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2784103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T.62</w:t>
            </w:r>
          </w:p>
        </w:tc>
        <w:tc>
          <w:tcPr>
            <w:tcW w:w="562" w:type="pct"/>
            <w:tcBorders>
              <w:top w:val="nil"/>
              <w:left w:val="nil"/>
              <w:bottom w:val="single" w:sz="4" w:space="0" w:color="auto"/>
              <w:right w:val="single" w:sz="4" w:space="0" w:color="auto"/>
            </w:tcBorders>
            <w:shd w:val="clear" w:color="auto" w:fill="auto"/>
            <w:noWrap/>
            <w:vAlign w:val="bottom"/>
            <w:hideMark/>
          </w:tcPr>
          <w:p w14:paraId="106F2CC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LK62-2</w:t>
            </w:r>
          </w:p>
        </w:tc>
        <w:tc>
          <w:tcPr>
            <w:tcW w:w="539" w:type="pct"/>
            <w:tcBorders>
              <w:top w:val="nil"/>
              <w:left w:val="nil"/>
              <w:bottom w:val="single" w:sz="4" w:space="0" w:color="auto"/>
              <w:right w:val="single" w:sz="4" w:space="0" w:color="auto"/>
            </w:tcBorders>
            <w:shd w:val="clear" w:color="auto" w:fill="auto"/>
            <w:noWrap/>
            <w:vAlign w:val="bottom"/>
            <w:hideMark/>
          </w:tcPr>
          <w:p w14:paraId="1414BDF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7AC9262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5,5</w:t>
            </w:r>
          </w:p>
        </w:tc>
        <w:tc>
          <w:tcPr>
            <w:tcW w:w="727" w:type="pct"/>
            <w:tcBorders>
              <w:top w:val="nil"/>
              <w:left w:val="nil"/>
              <w:bottom w:val="single" w:sz="4" w:space="0" w:color="auto"/>
              <w:right w:val="single" w:sz="4" w:space="0" w:color="auto"/>
            </w:tcBorders>
            <w:shd w:val="clear" w:color="auto" w:fill="auto"/>
            <w:noWrap/>
            <w:vAlign w:val="bottom"/>
            <w:hideMark/>
          </w:tcPr>
          <w:p w14:paraId="11CA0D40"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0F6B0A9F" w14:textId="77777777" w:rsidR="00ED2907" w:rsidRPr="00ED78D3" w:rsidRDefault="00ED2907" w:rsidP="00ED2907">
            <w:pPr>
              <w:rPr>
                <w:rFonts w:ascii="Times New Roman" w:hAnsi="Times New Roman"/>
                <w:sz w:val="20"/>
              </w:rPr>
            </w:pPr>
          </w:p>
        </w:tc>
      </w:tr>
      <w:tr w:rsidR="00ED2907" w:rsidRPr="00ED78D3" w14:paraId="13419D71"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DAED9DA"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37E870E3"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6B3F957F"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01570B9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T.63</w:t>
            </w:r>
          </w:p>
        </w:tc>
        <w:tc>
          <w:tcPr>
            <w:tcW w:w="562" w:type="pct"/>
            <w:tcBorders>
              <w:top w:val="nil"/>
              <w:left w:val="nil"/>
              <w:bottom w:val="single" w:sz="4" w:space="0" w:color="auto"/>
              <w:right w:val="single" w:sz="4" w:space="0" w:color="auto"/>
            </w:tcBorders>
            <w:shd w:val="clear" w:color="auto" w:fill="auto"/>
            <w:noWrap/>
            <w:vAlign w:val="bottom"/>
            <w:hideMark/>
          </w:tcPr>
          <w:p w14:paraId="036493C6"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LK63</w:t>
            </w:r>
          </w:p>
        </w:tc>
        <w:tc>
          <w:tcPr>
            <w:tcW w:w="539" w:type="pct"/>
            <w:tcBorders>
              <w:top w:val="nil"/>
              <w:left w:val="nil"/>
              <w:bottom w:val="single" w:sz="4" w:space="0" w:color="auto"/>
              <w:right w:val="single" w:sz="4" w:space="0" w:color="auto"/>
            </w:tcBorders>
            <w:shd w:val="clear" w:color="auto" w:fill="auto"/>
            <w:noWrap/>
            <w:vAlign w:val="bottom"/>
            <w:hideMark/>
          </w:tcPr>
          <w:p w14:paraId="4485C65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695" w:type="pct"/>
            <w:tcBorders>
              <w:top w:val="nil"/>
              <w:left w:val="nil"/>
              <w:bottom w:val="single" w:sz="4" w:space="0" w:color="auto"/>
              <w:right w:val="single" w:sz="4" w:space="0" w:color="auto"/>
            </w:tcBorders>
            <w:shd w:val="clear" w:color="auto" w:fill="auto"/>
            <w:noWrap/>
            <w:vAlign w:val="bottom"/>
            <w:hideMark/>
          </w:tcPr>
          <w:p w14:paraId="5B16811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6,0</w:t>
            </w:r>
          </w:p>
        </w:tc>
        <w:tc>
          <w:tcPr>
            <w:tcW w:w="727" w:type="pct"/>
            <w:tcBorders>
              <w:top w:val="nil"/>
              <w:left w:val="nil"/>
              <w:bottom w:val="single" w:sz="4" w:space="0" w:color="auto"/>
              <w:right w:val="single" w:sz="4" w:space="0" w:color="auto"/>
            </w:tcBorders>
            <w:shd w:val="clear" w:color="auto" w:fill="auto"/>
            <w:noWrap/>
            <w:vAlign w:val="bottom"/>
            <w:hideMark/>
          </w:tcPr>
          <w:p w14:paraId="0962C0D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C8C08FD" w14:textId="77777777" w:rsidR="00ED2907" w:rsidRPr="00ED78D3" w:rsidRDefault="00ED2907" w:rsidP="00ED2907">
            <w:pPr>
              <w:rPr>
                <w:rFonts w:ascii="Times New Roman" w:hAnsi="Times New Roman"/>
                <w:sz w:val="20"/>
              </w:rPr>
            </w:pPr>
          </w:p>
        </w:tc>
      </w:tr>
      <w:tr w:rsidR="00ED2907" w:rsidRPr="00ED78D3" w14:paraId="134A946B"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5741AF1F"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0DE82583"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1DF3BFA0"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2B0B16F9"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T.64</w:t>
            </w:r>
          </w:p>
        </w:tc>
        <w:tc>
          <w:tcPr>
            <w:tcW w:w="562" w:type="pct"/>
            <w:tcBorders>
              <w:top w:val="nil"/>
              <w:left w:val="nil"/>
              <w:bottom w:val="single" w:sz="4" w:space="0" w:color="auto"/>
              <w:right w:val="single" w:sz="4" w:space="0" w:color="auto"/>
            </w:tcBorders>
            <w:shd w:val="clear" w:color="auto" w:fill="auto"/>
            <w:noWrap/>
            <w:vAlign w:val="bottom"/>
            <w:hideMark/>
          </w:tcPr>
          <w:p w14:paraId="637D0A9F"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LK64-1</w:t>
            </w:r>
          </w:p>
        </w:tc>
        <w:tc>
          <w:tcPr>
            <w:tcW w:w="539" w:type="pct"/>
            <w:tcBorders>
              <w:top w:val="nil"/>
              <w:left w:val="nil"/>
              <w:bottom w:val="single" w:sz="4" w:space="0" w:color="auto"/>
              <w:right w:val="single" w:sz="4" w:space="0" w:color="auto"/>
            </w:tcBorders>
            <w:shd w:val="clear" w:color="auto" w:fill="auto"/>
            <w:noWrap/>
            <w:vAlign w:val="bottom"/>
            <w:hideMark/>
          </w:tcPr>
          <w:p w14:paraId="4F0D707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0,0</w:t>
            </w:r>
          </w:p>
        </w:tc>
        <w:tc>
          <w:tcPr>
            <w:tcW w:w="695" w:type="pct"/>
            <w:tcBorders>
              <w:top w:val="nil"/>
              <w:left w:val="nil"/>
              <w:bottom w:val="single" w:sz="4" w:space="0" w:color="auto"/>
              <w:right w:val="single" w:sz="4" w:space="0" w:color="auto"/>
            </w:tcBorders>
            <w:shd w:val="clear" w:color="auto" w:fill="auto"/>
            <w:noWrap/>
            <w:vAlign w:val="bottom"/>
            <w:hideMark/>
          </w:tcPr>
          <w:p w14:paraId="51A17FD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8,0</w:t>
            </w:r>
          </w:p>
        </w:tc>
        <w:tc>
          <w:tcPr>
            <w:tcW w:w="727" w:type="pct"/>
            <w:tcBorders>
              <w:top w:val="nil"/>
              <w:left w:val="nil"/>
              <w:bottom w:val="single" w:sz="4" w:space="0" w:color="auto"/>
              <w:right w:val="single" w:sz="4" w:space="0" w:color="auto"/>
            </w:tcBorders>
            <w:shd w:val="clear" w:color="auto" w:fill="auto"/>
            <w:noWrap/>
            <w:vAlign w:val="bottom"/>
            <w:hideMark/>
          </w:tcPr>
          <w:p w14:paraId="3BB254CA"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436BA29F" w14:textId="77777777" w:rsidR="00ED2907" w:rsidRPr="00ED78D3" w:rsidRDefault="00ED2907" w:rsidP="00ED2907">
            <w:pPr>
              <w:rPr>
                <w:rFonts w:ascii="Times New Roman" w:hAnsi="Times New Roman"/>
                <w:sz w:val="20"/>
              </w:rPr>
            </w:pPr>
          </w:p>
        </w:tc>
      </w:tr>
      <w:tr w:rsidR="00ED2907" w:rsidRPr="00ED78D3" w14:paraId="54496292"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2F2C7A81"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58647217"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2079C449"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7A6BD58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T.65</w:t>
            </w:r>
          </w:p>
        </w:tc>
        <w:tc>
          <w:tcPr>
            <w:tcW w:w="562" w:type="pct"/>
            <w:tcBorders>
              <w:top w:val="nil"/>
              <w:left w:val="nil"/>
              <w:bottom w:val="single" w:sz="4" w:space="0" w:color="auto"/>
              <w:right w:val="single" w:sz="4" w:space="0" w:color="auto"/>
            </w:tcBorders>
            <w:shd w:val="clear" w:color="auto" w:fill="auto"/>
            <w:noWrap/>
            <w:vAlign w:val="bottom"/>
            <w:hideMark/>
          </w:tcPr>
          <w:p w14:paraId="15EB479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LK65-1</w:t>
            </w:r>
          </w:p>
        </w:tc>
        <w:tc>
          <w:tcPr>
            <w:tcW w:w="539" w:type="pct"/>
            <w:tcBorders>
              <w:top w:val="nil"/>
              <w:left w:val="nil"/>
              <w:bottom w:val="single" w:sz="4" w:space="0" w:color="auto"/>
              <w:right w:val="single" w:sz="4" w:space="0" w:color="auto"/>
            </w:tcBorders>
            <w:shd w:val="clear" w:color="auto" w:fill="auto"/>
            <w:noWrap/>
            <w:vAlign w:val="bottom"/>
            <w:hideMark/>
          </w:tcPr>
          <w:p w14:paraId="7E25C0C5"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096134C3"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7131E59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241E05F" w14:textId="77777777" w:rsidR="00ED2907" w:rsidRPr="00ED78D3" w:rsidRDefault="00ED2907" w:rsidP="00ED2907">
            <w:pPr>
              <w:rPr>
                <w:rFonts w:ascii="Times New Roman" w:hAnsi="Times New Roman"/>
                <w:sz w:val="20"/>
              </w:rPr>
            </w:pPr>
          </w:p>
        </w:tc>
      </w:tr>
      <w:tr w:rsidR="00ED2907" w:rsidRPr="00ED78D3" w14:paraId="5BE4CA55"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1E574E83"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166BB868"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3D8E25D4"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114E0AC3"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79FF9F05" w14:textId="77777777" w:rsidR="00ED2907" w:rsidRPr="00ED78D3" w:rsidRDefault="00ED2907" w:rsidP="00ED2907">
            <w:pPr>
              <w:jc w:val="center"/>
              <w:rPr>
                <w:rFonts w:ascii="Times New Roman" w:hAnsi="Times New Roman"/>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5E848E42"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0,9</w:t>
            </w:r>
          </w:p>
        </w:tc>
        <w:tc>
          <w:tcPr>
            <w:tcW w:w="695" w:type="pct"/>
            <w:tcBorders>
              <w:top w:val="nil"/>
              <w:left w:val="nil"/>
              <w:bottom w:val="single" w:sz="4" w:space="0" w:color="auto"/>
              <w:right w:val="single" w:sz="4" w:space="0" w:color="auto"/>
            </w:tcBorders>
            <w:shd w:val="clear" w:color="auto" w:fill="auto"/>
            <w:noWrap/>
            <w:vAlign w:val="bottom"/>
            <w:hideMark/>
          </w:tcPr>
          <w:p w14:paraId="1E52552B"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6,1</w:t>
            </w:r>
          </w:p>
        </w:tc>
        <w:tc>
          <w:tcPr>
            <w:tcW w:w="727" w:type="pct"/>
            <w:tcBorders>
              <w:top w:val="nil"/>
              <w:left w:val="nil"/>
              <w:bottom w:val="single" w:sz="4" w:space="0" w:color="auto"/>
              <w:right w:val="single" w:sz="4" w:space="0" w:color="auto"/>
            </w:tcBorders>
            <w:shd w:val="clear" w:color="auto" w:fill="auto"/>
            <w:noWrap/>
            <w:vAlign w:val="bottom"/>
            <w:hideMark/>
          </w:tcPr>
          <w:p w14:paraId="579A0845"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w:t>
            </w:r>
          </w:p>
        </w:tc>
        <w:tc>
          <w:tcPr>
            <w:tcW w:w="125" w:type="pct"/>
            <w:vAlign w:val="center"/>
            <w:hideMark/>
          </w:tcPr>
          <w:p w14:paraId="4B3C1B01" w14:textId="77777777" w:rsidR="00ED2907" w:rsidRPr="00ED78D3" w:rsidRDefault="00ED2907" w:rsidP="00ED2907">
            <w:pPr>
              <w:rPr>
                <w:rFonts w:ascii="Times New Roman" w:hAnsi="Times New Roman"/>
                <w:sz w:val="20"/>
              </w:rPr>
            </w:pPr>
          </w:p>
        </w:tc>
      </w:tr>
      <w:tr w:rsidR="00ED2907" w:rsidRPr="00ED78D3" w14:paraId="7D0109D6"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332F7F7" w14:textId="77777777" w:rsidR="00ED2907" w:rsidRPr="00ED78D3" w:rsidRDefault="00ED2907" w:rsidP="00ED2907">
            <w:pPr>
              <w:jc w:val="center"/>
              <w:rPr>
                <w:rFonts w:ascii="Times New Roman" w:hAnsi="Times New Roman"/>
                <w:b/>
                <w:bCs/>
                <w:szCs w:val="24"/>
              </w:rPr>
            </w:pPr>
          </w:p>
        </w:tc>
        <w:tc>
          <w:tcPr>
            <w:tcW w:w="5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55FBDD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IX</w:t>
            </w:r>
          </w:p>
        </w:tc>
        <w:tc>
          <w:tcPr>
            <w:tcW w:w="7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5018A70"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13.333</w:t>
            </w:r>
          </w:p>
        </w:tc>
        <w:tc>
          <w:tcPr>
            <w:tcW w:w="491" w:type="pct"/>
            <w:tcBorders>
              <w:top w:val="nil"/>
              <w:left w:val="nil"/>
              <w:bottom w:val="single" w:sz="4" w:space="0" w:color="auto"/>
              <w:right w:val="single" w:sz="4" w:space="0" w:color="auto"/>
            </w:tcBorders>
            <w:shd w:val="clear" w:color="auto" w:fill="auto"/>
            <w:noWrap/>
            <w:vAlign w:val="bottom"/>
            <w:hideMark/>
          </w:tcPr>
          <w:p w14:paraId="6728B52A"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T.61</w:t>
            </w:r>
          </w:p>
        </w:tc>
        <w:tc>
          <w:tcPr>
            <w:tcW w:w="562" w:type="pct"/>
            <w:tcBorders>
              <w:top w:val="nil"/>
              <w:left w:val="nil"/>
              <w:bottom w:val="single" w:sz="4" w:space="0" w:color="auto"/>
              <w:right w:val="single" w:sz="4" w:space="0" w:color="auto"/>
            </w:tcBorders>
            <w:shd w:val="clear" w:color="auto" w:fill="auto"/>
            <w:noWrap/>
            <w:vAlign w:val="bottom"/>
            <w:hideMark/>
          </w:tcPr>
          <w:p w14:paraId="1FBAFB3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LK61-3</w:t>
            </w:r>
          </w:p>
        </w:tc>
        <w:tc>
          <w:tcPr>
            <w:tcW w:w="539" w:type="pct"/>
            <w:tcBorders>
              <w:top w:val="nil"/>
              <w:left w:val="nil"/>
              <w:bottom w:val="single" w:sz="4" w:space="0" w:color="auto"/>
              <w:right w:val="single" w:sz="4" w:space="0" w:color="auto"/>
            </w:tcBorders>
            <w:shd w:val="clear" w:color="auto" w:fill="auto"/>
            <w:noWrap/>
            <w:vAlign w:val="bottom"/>
            <w:hideMark/>
          </w:tcPr>
          <w:p w14:paraId="6344BA48"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1,5</w:t>
            </w:r>
          </w:p>
        </w:tc>
        <w:tc>
          <w:tcPr>
            <w:tcW w:w="695" w:type="pct"/>
            <w:tcBorders>
              <w:top w:val="nil"/>
              <w:left w:val="nil"/>
              <w:bottom w:val="single" w:sz="4" w:space="0" w:color="auto"/>
              <w:right w:val="single" w:sz="4" w:space="0" w:color="auto"/>
            </w:tcBorders>
            <w:shd w:val="clear" w:color="auto" w:fill="auto"/>
            <w:noWrap/>
            <w:vAlign w:val="bottom"/>
            <w:hideMark/>
          </w:tcPr>
          <w:p w14:paraId="5EAB50AB"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7,5</w:t>
            </w:r>
          </w:p>
        </w:tc>
        <w:tc>
          <w:tcPr>
            <w:tcW w:w="727" w:type="pct"/>
            <w:tcBorders>
              <w:top w:val="nil"/>
              <w:left w:val="nil"/>
              <w:bottom w:val="single" w:sz="4" w:space="0" w:color="auto"/>
              <w:right w:val="single" w:sz="4" w:space="0" w:color="auto"/>
            </w:tcBorders>
            <w:shd w:val="clear" w:color="auto" w:fill="auto"/>
            <w:noWrap/>
            <w:vAlign w:val="bottom"/>
            <w:hideMark/>
          </w:tcPr>
          <w:p w14:paraId="6D429B44"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2F4B762B" w14:textId="77777777" w:rsidR="00ED2907" w:rsidRPr="00ED78D3" w:rsidRDefault="00ED2907" w:rsidP="00ED2907">
            <w:pPr>
              <w:rPr>
                <w:rFonts w:ascii="Times New Roman" w:hAnsi="Times New Roman"/>
                <w:sz w:val="20"/>
              </w:rPr>
            </w:pPr>
          </w:p>
        </w:tc>
      </w:tr>
      <w:tr w:rsidR="00ED2907" w:rsidRPr="00ED78D3" w14:paraId="6001A4C3"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2BE35C1E"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4C51AAA9"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740D0556"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32929C52"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T.64</w:t>
            </w:r>
          </w:p>
        </w:tc>
        <w:tc>
          <w:tcPr>
            <w:tcW w:w="562" w:type="pct"/>
            <w:tcBorders>
              <w:top w:val="nil"/>
              <w:left w:val="nil"/>
              <w:bottom w:val="single" w:sz="4" w:space="0" w:color="auto"/>
              <w:right w:val="single" w:sz="4" w:space="0" w:color="auto"/>
            </w:tcBorders>
            <w:shd w:val="clear" w:color="auto" w:fill="auto"/>
            <w:noWrap/>
            <w:vAlign w:val="bottom"/>
            <w:hideMark/>
          </w:tcPr>
          <w:p w14:paraId="3D83B4C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LK64-2</w:t>
            </w:r>
          </w:p>
        </w:tc>
        <w:tc>
          <w:tcPr>
            <w:tcW w:w="539" w:type="pct"/>
            <w:tcBorders>
              <w:top w:val="nil"/>
              <w:left w:val="nil"/>
              <w:bottom w:val="single" w:sz="4" w:space="0" w:color="auto"/>
              <w:right w:val="single" w:sz="4" w:space="0" w:color="auto"/>
            </w:tcBorders>
            <w:shd w:val="clear" w:color="auto" w:fill="auto"/>
            <w:noWrap/>
            <w:vAlign w:val="bottom"/>
            <w:hideMark/>
          </w:tcPr>
          <w:p w14:paraId="00BC1377"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5,0</w:t>
            </w:r>
          </w:p>
        </w:tc>
        <w:tc>
          <w:tcPr>
            <w:tcW w:w="695" w:type="pct"/>
            <w:tcBorders>
              <w:top w:val="nil"/>
              <w:left w:val="nil"/>
              <w:bottom w:val="single" w:sz="4" w:space="0" w:color="auto"/>
              <w:right w:val="single" w:sz="4" w:space="0" w:color="auto"/>
            </w:tcBorders>
            <w:shd w:val="clear" w:color="auto" w:fill="auto"/>
            <w:noWrap/>
            <w:vAlign w:val="bottom"/>
            <w:hideMark/>
          </w:tcPr>
          <w:p w14:paraId="4A435A6D"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4,0</w:t>
            </w:r>
          </w:p>
        </w:tc>
        <w:tc>
          <w:tcPr>
            <w:tcW w:w="727" w:type="pct"/>
            <w:tcBorders>
              <w:top w:val="nil"/>
              <w:left w:val="nil"/>
              <w:bottom w:val="single" w:sz="4" w:space="0" w:color="auto"/>
              <w:right w:val="single" w:sz="4" w:space="0" w:color="auto"/>
            </w:tcBorders>
            <w:shd w:val="clear" w:color="auto" w:fill="auto"/>
            <w:noWrap/>
            <w:vAlign w:val="bottom"/>
            <w:hideMark/>
          </w:tcPr>
          <w:p w14:paraId="14F0E929"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792D7580" w14:textId="77777777" w:rsidR="00ED2907" w:rsidRPr="00ED78D3" w:rsidRDefault="00ED2907" w:rsidP="00ED2907">
            <w:pPr>
              <w:rPr>
                <w:rFonts w:ascii="Times New Roman" w:hAnsi="Times New Roman"/>
                <w:sz w:val="20"/>
              </w:rPr>
            </w:pPr>
          </w:p>
        </w:tc>
      </w:tr>
      <w:tr w:rsidR="00ED2907" w:rsidRPr="00ED78D3" w14:paraId="1E8F4140"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3A1AB105"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2D05E10A" w14:textId="77777777" w:rsidR="00ED2907" w:rsidRPr="00ED78D3" w:rsidRDefault="00ED2907" w:rsidP="00ED2907">
            <w:pPr>
              <w:jc w:val="center"/>
              <w:rPr>
                <w:rFonts w:ascii="Times New Roman" w:hAnsi="Times New Roman"/>
                <w:b/>
                <w:bCs/>
                <w:szCs w:val="24"/>
              </w:rPr>
            </w:pPr>
          </w:p>
        </w:tc>
        <w:tc>
          <w:tcPr>
            <w:tcW w:w="798" w:type="pct"/>
            <w:vMerge/>
            <w:tcBorders>
              <w:top w:val="nil"/>
              <w:left w:val="single" w:sz="4" w:space="0" w:color="auto"/>
              <w:bottom w:val="single" w:sz="4" w:space="0" w:color="auto"/>
              <w:right w:val="single" w:sz="4" w:space="0" w:color="auto"/>
            </w:tcBorders>
            <w:vAlign w:val="center"/>
            <w:hideMark/>
          </w:tcPr>
          <w:p w14:paraId="5596F667" w14:textId="77777777" w:rsidR="00ED2907" w:rsidRPr="00ED78D3" w:rsidRDefault="00ED2907" w:rsidP="00ED2907">
            <w:pPr>
              <w:jc w:val="center"/>
              <w:rPr>
                <w:rFonts w:ascii="Times New Roman" w:hAnsi="Times New Roman"/>
                <w:b/>
                <w:bCs/>
                <w:szCs w:val="24"/>
              </w:rPr>
            </w:pPr>
          </w:p>
        </w:tc>
        <w:tc>
          <w:tcPr>
            <w:tcW w:w="491" w:type="pct"/>
            <w:tcBorders>
              <w:top w:val="nil"/>
              <w:left w:val="nil"/>
              <w:bottom w:val="single" w:sz="4" w:space="0" w:color="auto"/>
              <w:right w:val="single" w:sz="4" w:space="0" w:color="auto"/>
            </w:tcBorders>
            <w:shd w:val="clear" w:color="auto" w:fill="auto"/>
            <w:noWrap/>
            <w:vAlign w:val="bottom"/>
            <w:hideMark/>
          </w:tcPr>
          <w:p w14:paraId="1B77A8FC"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T.65</w:t>
            </w:r>
          </w:p>
        </w:tc>
        <w:tc>
          <w:tcPr>
            <w:tcW w:w="562" w:type="pct"/>
            <w:tcBorders>
              <w:top w:val="nil"/>
              <w:left w:val="nil"/>
              <w:bottom w:val="single" w:sz="4" w:space="0" w:color="auto"/>
              <w:right w:val="single" w:sz="4" w:space="0" w:color="auto"/>
            </w:tcBorders>
            <w:shd w:val="clear" w:color="auto" w:fill="auto"/>
            <w:noWrap/>
            <w:vAlign w:val="bottom"/>
            <w:hideMark/>
          </w:tcPr>
          <w:p w14:paraId="589A7DAC"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LK65-2</w:t>
            </w:r>
          </w:p>
        </w:tc>
        <w:tc>
          <w:tcPr>
            <w:tcW w:w="539" w:type="pct"/>
            <w:tcBorders>
              <w:top w:val="nil"/>
              <w:left w:val="nil"/>
              <w:bottom w:val="single" w:sz="4" w:space="0" w:color="auto"/>
              <w:right w:val="single" w:sz="4" w:space="0" w:color="auto"/>
            </w:tcBorders>
            <w:shd w:val="clear" w:color="auto" w:fill="auto"/>
            <w:noWrap/>
            <w:vAlign w:val="bottom"/>
            <w:hideMark/>
          </w:tcPr>
          <w:p w14:paraId="39D41D2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3,0</w:t>
            </w:r>
          </w:p>
        </w:tc>
        <w:tc>
          <w:tcPr>
            <w:tcW w:w="695" w:type="pct"/>
            <w:tcBorders>
              <w:top w:val="nil"/>
              <w:left w:val="nil"/>
              <w:bottom w:val="single" w:sz="4" w:space="0" w:color="auto"/>
              <w:right w:val="single" w:sz="4" w:space="0" w:color="auto"/>
            </w:tcBorders>
            <w:shd w:val="clear" w:color="auto" w:fill="auto"/>
            <w:noWrap/>
            <w:vAlign w:val="bottom"/>
            <w:hideMark/>
          </w:tcPr>
          <w:p w14:paraId="1970448E"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2,0</w:t>
            </w:r>
          </w:p>
        </w:tc>
        <w:tc>
          <w:tcPr>
            <w:tcW w:w="727" w:type="pct"/>
            <w:tcBorders>
              <w:top w:val="nil"/>
              <w:left w:val="nil"/>
              <w:bottom w:val="single" w:sz="4" w:space="0" w:color="auto"/>
              <w:right w:val="single" w:sz="4" w:space="0" w:color="auto"/>
            </w:tcBorders>
            <w:shd w:val="clear" w:color="auto" w:fill="auto"/>
            <w:noWrap/>
            <w:vAlign w:val="bottom"/>
            <w:hideMark/>
          </w:tcPr>
          <w:p w14:paraId="0302C312" w14:textId="77777777" w:rsidR="00ED2907" w:rsidRPr="00ED78D3" w:rsidRDefault="00ED2907" w:rsidP="00ED2907">
            <w:pPr>
              <w:jc w:val="center"/>
              <w:rPr>
                <w:rFonts w:ascii="Times New Roman" w:hAnsi="Times New Roman"/>
                <w:szCs w:val="24"/>
              </w:rPr>
            </w:pPr>
            <w:r w:rsidRPr="00ED78D3">
              <w:rPr>
                <w:rFonts w:ascii="Times New Roman" w:hAnsi="Times New Roman"/>
                <w:szCs w:val="24"/>
              </w:rPr>
              <w:t>0,5</w:t>
            </w:r>
          </w:p>
        </w:tc>
        <w:tc>
          <w:tcPr>
            <w:tcW w:w="125" w:type="pct"/>
            <w:vAlign w:val="center"/>
            <w:hideMark/>
          </w:tcPr>
          <w:p w14:paraId="1C0247F5" w14:textId="77777777" w:rsidR="00ED2907" w:rsidRPr="00ED78D3" w:rsidRDefault="00ED2907" w:rsidP="00ED2907">
            <w:pPr>
              <w:rPr>
                <w:rFonts w:ascii="Times New Roman" w:hAnsi="Times New Roman"/>
                <w:sz w:val="20"/>
              </w:rPr>
            </w:pPr>
          </w:p>
        </w:tc>
      </w:tr>
      <w:tr w:rsidR="00ED2907" w:rsidRPr="00ED78D3" w14:paraId="66D97375" w14:textId="77777777" w:rsidTr="009A2296">
        <w:trPr>
          <w:trHeight w:val="315"/>
          <w:jc w:val="center"/>
        </w:trPr>
        <w:tc>
          <w:tcPr>
            <w:tcW w:w="468" w:type="pct"/>
            <w:vMerge/>
            <w:tcBorders>
              <w:top w:val="nil"/>
              <w:left w:val="single" w:sz="4" w:space="0" w:color="auto"/>
              <w:bottom w:val="single" w:sz="4" w:space="0" w:color="auto"/>
              <w:right w:val="single" w:sz="4" w:space="0" w:color="auto"/>
            </w:tcBorders>
            <w:vAlign w:val="center"/>
            <w:hideMark/>
          </w:tcPr>
          <w:p w14:paraId="78C6E40D" w14:textId="77777777" w:rsidR="00ED2907" w:rsidRPr="00ED78D3" w:rsidRDefault="00ED2907" w:rsidP="00ED2907">
            <w:pPr>
              <w:jc w:val="center"/>
              <w:rPr>
                <w:rFonts w:ascii="Times New Roman" w:hAnsi="Times New Roman"/>
                <w:b/>
                <w:bCs/>
                <w:szCs w:val="24"/>
              </w:rPr>
            </w:pPr>
          </w:p>
        </w:tc>
        <w:tc>
          <w:tcPr>
            <w:tcW w:w="595" w:type="pct"/>
            <w:vMerge/>
            <w:tcBorders>
              <w:top w:val="nil"/>
              <w:left w:val="single" w:sz="4" w:space="0" w:color="auto"/>
              <w:bottom w:val="single" w:sz="4" w:space="0" w:color="000000"/>
              <w:right w:val="single" w:sz="4" w:space="0" w:color="auto"/>
            </w:tcBorders>
            <w:vAlign w:val="center"/>
            <w:hideMark/>
          </w:tcPr>
          <w:p w14:paraId="0127C295" w14:textId="77777777" w:rsidR="00ED2907" w:rsidRPr="00ED78D3" w:rsidRDefault="00ED2907" w:rsidP="00ED2907">
            <w:pPr>
              <w:jc w:val="center"/>
              <w:rPr>
                <w:rFonts w:ascii="Times New Roman" w:hAnsi="Times New Roman"/>
                <w:b/>
                <w:bCs/>
                <w:szCs w:val="24"/>
              </w:rPr>
            </w:pPr>
          </w:p>
        </w:tc>
        <w:tc>
          <w:tcPr>
            <w:tcW w:w="798" w:type="pct"/>
            <w:tcBorders>
              <w:top w:val="nil"/>
              <w:left w:val="nil"/>
              <w:bottom w:val="single" w:sz="4" w:space="0" w:color="auto"/>
              <w:right w:val="single" w:sz="4" w:space="0" w:color="auto"/>
            </w:tcBorders>
            <w:shd w:val="clear" w:color="auto" w:fill="auto"/>
            <w:noWrap/>
            <w:vAlign w:val="center"/>
            <w:hideMark/>
          </w:tcPr>
          <w:p w14:paraId="6D608B58"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Trung bình</w:t>
            </w:r>
          </w:p>
        </w:tc>
        <w:tc>
          <w:tcPr>
            <w:tcW w:w="491" w:type="pct"/>
            <w:tcBorders>
              <w:top w:val="nil"/>
              <w:left w:val="nil"/>
              <w:bottom w:val="single" w:sz="4" w:space="0" w:color="auto"/>
              <w:right w:val="single" w:sz="4" w:space="0" w:color="auto"/>
            </w:tcBorders>
            <w:shd w:val="clear" w:color="auto" w:fill="auto"/>
            <w:noWrap/>
            <w:vAlign w:val="bottom"/>
            <w:hideMark/>
          </w:tcPr>
          <w:p w14:paraId="2BCE982C" w14:textId="77777777" w:rsidR="00ED2907" w:rsidRPr="00ED78D3" w:rsidRDefault="00ED2907" w:rsidP="00ED2907">
            <w:pPr>
              <w:jc w:val="center"/>
              <w:rPr>
                <w:rFonts w:ascii="Times New Roman" w:hAnsi="Times New Roman"/>
                <w:b/>
                <w:bCs/>
                <w:szCs w:val="24"/>
              </w:rPr>
            </w:pPr>
          </w:p>
        </w:tc>
        <w:tc>
          <w:tcPr>
            <w:tcW w:w="562" w:type="pct"/>
            <w:tcBorders>
              <w:top w:val="nil"/>
              <w:left w:val="nil"/>
              <w:bottom w:val="single" w:sz="4" w:space="0" w:color="auto"/>
              <w:right w:val="single" w:sz="4" w:space="0" w:color="auto"/>
            </w:tcBorders>
            <w:shd w:val="clear" w:color="auto" w:fill="auto"/>
            <w:noWrap/>
            <w:vAlign w:val="bottom"/>
            <w:hideMark/>
          </w:tcPr>
          <w:p w14:paraId="2FB08FE6" w14:textId="77777777" w:rsidR="00ED2907" w:rsidRPr="00ED78D3" w:rsidRDefault="00ED2907" w:rsidP="00ED2907">
            <w:pPr>
              <w:jc w:val="center"/>
              <w:rPr>
                <w:rFonts w:ascii="Times New Roman" w:hAnsi="Times New Roman"/>
                <w:b/>
                <w:bCs/>
                <w:szCs w:val="24"/>
              </w:rPr>
            </w:pPr>
          </w:p>
        </w:tc>
        <w:tc>
          <w:tcPr>
            <w:tcW w:w="539" w:type="pct"/>
            <w:tcBorders>
              <w:top w:val="nil"/>
              <w:left w:val="nil"/>
              <w:bottom w:val="single" w:sz="4" w:space="0" w:color="auto"/>
              <w:right w:val="single" w:sz="4" w:space="0" w:color="auto"/>
            </w:tcBorders>
            <w:shd w:val="clear" w:color="auto" w:fill="auto"/>
            <w:noWrap/>
            <w:vAlign w:val="bottom"/>
            <w:hideMark/>
          </w:tcPr>
          <w:p w14:paraId="238D4213"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3,17</w:t>
            </w:r>
          </w:p>
        </w:tc>
        <w:tc>
          <w:tcPr>
            <w:tcW w:w="695" w:type="pct"/>
            <w:tcBorders>
              <w:top w:val="nil"/>
              <w:left w:val="nil"/>
              <w:bottom w:val="single" w:sz="4" w:space="0" w:color="auto"/>
              <w:right w:val="single" w:sz="4" w:space="0" w:color="auto"/>
            </w:tcBorders>
            <w:shd w:val="clear" w:color="auto" w:fill="auto"/>
            <w:noWrap/>
            <w:vAlign w:val="bottom"/>
            <w:hideMark/>
          </w:tcPr>
          <w:p w14:paraId="7D2C8C5E"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4,5</w:t>
            </w:r>
          </w:p>
        </w:tc>
        <w:tc>
          <w:tcPr>
            <w:tcW w:w="727" w:type="pct"/>
            <w:tcBorders>
              <w:top w:val="nil"/>
              <w:left w:val="nil"/>
              <w:bottom w:val="single" w:sz="4" w:space="0" w:color="auto"/>
              <w:right w:val="single" w:sz="4" w:space="0" w:color="auto"/>
            </w:tcBorders>
            <w:shd w:val="clear" w:color="auto" w:fill="auto"/>
            <w:noWrap/>
            <w:vAlign w:val="bottom"/>
            <w:hideMark/>
          </w:tcPr>
          <w:p w14:paraId="3111FE91" w14:textId="77777777" w:rsidR="00ED2907" w:rsidRPr="00ED78D3" w:rsidRDefault="00ED2907" w:rsidP="00ED2907">
            <w:pPr>
              <w:jc w:val="center"/>
              <w:rPr>
                <w:rFonts w:ascii="Times New Roman" w:hAnsi="Times New Roman"/>
                <w:b/>
                <w:bCs/>
                <w:szCs w:val="24"/>
              </w:rPr>
            </w:pPr>
            <w:r w:rsidRPr="00ED78D3">
              <w:rPr>
                <w:rFonts w:ascii="Times New Roman" w:hAnsi="Times New Roman"/>
                <w:b/>
                <w:bCs/>
                <w:szCs w:val="24"/>
              </w:rPr>
              <w:t>0,50</w:t>
            </w:r>
          </w:p>
        </w:tc>
        <w:tc>
          <w:tcPr>
            <w:tcW w:w="125" w:type="pct"/>
            <w:vAlign w:val="center"/>
            <w:hideMark/>
          </w:tcPr>
          <w:p w14:paraId="1A5FC371" w14:textId="77777777" w:rsidR="00ED2907" w:rsidRPr="00ED78D3" w:rsidRDefault="00ED2907" w:rsidP="00ED2907">
            <w:pPr>
              <w:rPr>
                <w:rFonts w:ascii="Times New Roman" w:hAnsi="Times New Roman"/>
                <w:sz w:val="20"/>
              </w:rPr>
            </w:pPr>
          </w:p>
        </w:tc>
      </w:tr>
    </w:tbl>
    <w:p w14:paraId="3F2F2C31" w14:textId="77777777" w:rsidR="00ED2907" w:rsidRPr="00ED78D3" w:rsidRDefault="00ED2907" w:rsidP="00ED2907">
      <w:pPr>
        <w:pStyle w:val="NormalWeb"/>
        <w:spacing w:before="120" w:beforeAutospacing="0" w:after="0" w:afterAutospacing="0" w:line="320" w:lineRule="atLeast"/>
        <w:ind w:firstLine="720"/>
        <w:jc w:val="both"/>
        <w:rPr>
          <w:b/>
          <w:bCs/>
          <w:sz w:val="28"/>
          <w:szCs w:val="26"/>
        </w:rPr>
      </w:pPr>
      <w:r w:rsidRPr="00ED78D3">
        <w:rPr>
          <w:b/>
          <w:bCs/>
          <w:sz w:val="28"/>
          <w:szCs w:val="26"/>
        </w:rPr>
        <w:t>4.4. Kết quả tính tài nguyên</w:t>
      </w:r>
    </w:p>
    <w:p w14:paraId="0FBF21BB" w14:textId="77777777" w:rsidR="00ED2907" w:rsidRPr="00ED78D3" w:rsidRDefault="00ED2907" w:rsidP="00ED2907">
      <w:pPr>
        <w:spacing w:before="120" w:line="320" w:lineRule="atLeast"/>
        <w:ind w:firstLine="720"/>
        <w:jc w:val="both"/>
        <w:rPr>
          <w:rFonts w:ascii="Times New Roman" w:hAnsi="Times New Roman"/>
          <w:sz w:val="28"/>
        </w:rPr>
      </w:pPr>
      <w:r w:rsidRPr="00ED78D3">
        <w:rPr>
          <w:rFonts w:ascii="Times New Roman" w:hAnsi="Times New Roman"/>
          <w:sz w:val="28"/>
        </w:rPr>
        <w:t xml:space="preserve">Hiện tại, trên địa bàn hai sông Cổ Chiên và sông Hậu có 2 mỏ đã được thăm dò tính trữ lượng cấp 122 được phê duyệt vào ngày 07/12/2023, bao gồm: </w:t>
      </w:r>
    </w:p>
    <w:p w14:paraId="327DB2D0" w14:textId="77777777" w:rsidR="00ED2907" w:rsidRPr="00ED78D3" w:rsidRDefault="00ED2907" w:rsidP="00ED2907">
      <w:pPr>
        <w:spacing w:before="120" w:line="320" w:lineRule="atLeast"/>
        <w:ind w:firstLine="720"/>
        <w:jc w:val="both"/>
        <w:rPr>
          <w:rFonts w:ascii="Times New Roman" w:hAnsi="Times New Roman"/>
          <w:sz w:val="28"/>
        </w:rPr>
      </w:pPr>
      <w:r w:rsidRPr="00ED78D3">
        <w:rPr>
          <w:rFonts w:ascii="Times New Roman" w:hAnsi="Times New Roman"/>
          <w:sz w:val="28"/>
        </w:rPr>
        <w:t>+ Mỏ cát san lấp lòng sông Cổ Chiên thuộc xã Đức Mỹ và xã Đại Phước, huyện Càng Long, trữ lượng phê duyệt là 436.700 m</w:t>
      </w:r>
      <w:r w:rsidRPr="00ED78D3">
        <w:rPr>
          <w:rFonts w:ascii="Times New Roman" w:hAnsi="Times New Roman"/>
          <w:sz w:val="28"/>
          <w:vertAlign w:val="superscript"/>
        </w:rPr>
        <w:t>3</w:t>
      </w:r>
      <w:r w:rsidRPr="00ED78D3">
        <w:rPr>
          <w:rFonts w:ascii="Times New Roman" w:hAnsi="Times New Roman"/>
          <w:sz w:val="28"/>
        </w:rPr>
        <w:t>.</w:t>
      </w:r>
    </w:p>
    <w:p w14:paraId="1B41B207" w14:textId="77777777" w:rsidR="00ED2907" w:rsidRPr="00ED78D3" w:rsidRDefault="00ED2907" w:rsidP="00ED2907">
      <w:pPr>
        <w:spacing w:before="120" w:line="320" w:lineRule="atLeast"/>
        <w:ind w:firstLine="720"/>
        <w:jc w:val="both"/>
        <w:rPr>
          <w:rFonts w:ascii="Times New Roman" w:hAnsi="Times New Roman"/>
          <w:sz w:val="28"/>
        </w:rPr>
      </w:pPr>
      <w:r w:rsidRPr="00ED78D3">
        <w:rPr>
          <w:rFonts w:ascii="Times New Roman" w:hAnsi="Times New Roman"/>
          <w:sz w:val="28"/>
        </w:rPr>
        <w:t xml:space="preserve">+ Mỏ cát san lấp lòng sông Hậu thuộc xã Hàn Tân và xã Định </w:t>
      </w:r>
      <w:proofErr w:type="gramStart"/>
      <w:r w:rsidRPr="00ED78D3">
        <w:rPr>
          <w:rFonts w:ascii="Times New Roman" w:hAnsi="Times New Roman"/>
          <w:sz w:val="28"/>
        </w:rPr>
        <w:t>An</w:t>
      </w:r>
      <w:proofErr w:type="gramEnd"/>
      <w:r w:rsidRPr="00ED78D3">
        <w:rPr>
          <w:rFonts w:ascii="Times New Roman" w:hAnsi="Times New Roman"/>
          <w:sz w:val="28"/>
        </w:rPr>
        <w:t>, huyện Trà Cú, trữ lượng phê duyệt là 518.988 m</w:t>
      </w:r>
      <w:r w:rsidRPr="00ED78D3">
        <w:rPr>
          <w:rFonts w:ascii="Times New Roman" w:hAnsi="Times New Roman"/>
          <w:sz w:val="28"/>
          <w:vertAlign w:val="superscript"/>
        </w:rPr>
        <w:t>3</w:t>
      </w:r>
    </w:p>
    <w:p w14:paraId="42576F90" w14:textId="77777777" w:rsidR="00ED2907" w:rsidRPr="00ED78D3" w:rsidRDefault="00ED2907" w:rsidP="00ED2907">
      <w:pPr>
        <w:spacing w:before="120" w:line="320" w:lineRule="atLeast"/>
        <w:ind w:firstLine="720"/>
        <w:jc w:val="both"/>
        <w:rPr>
          <w:rFonts w:ascii="Times New Roman" w:hAnsi="Times New Roman"/>
          <w:sz w:val="28"/>
        </w:rPr>
      </w:pPr>
      <w:r w:rsidRPr="00ED78D3">
        <w:rPr>
          <w:rFonts w:ascii="Times New Roman" w:hAnsi="Times New Roman"/>
          <w:sz w:val="28"/>
        </w:rPr>
        <w:t>Trừ các mỏ đã thăm dò nằm phần trên của các thân cát đã được tính trữ lượng cấp 122, phần diện tích và chiều sâu của các thân cát còn lại được đánh giá cấp tài nguyên 333 và 334a. Kết quả tính tài nguyên như sau:</w:t>
      </w:r>
    </w:p>
    <w:p w14:paraId="0D034FCF" w14:textId="77777777" w:rsidR="009A2296" w:rsidRDefault="009A2296" w:rsidP="00ED1B71">
      <w:pPr>
        <w:spacing w:before="120" w:after="120" w:line="320" w:lineRule="atLeast"/>
        <w:ind w:firstLine="720"/>
        <w:jc w:val="center"/>
        <w:rPr>
          <w:rFonts w:ascii="Times New Roman" w:hAnsi="Times New Roman"/>
          <w:i/>
          <w:iCs/>
          <w:sz w:val="28"/>
        </w:rPr>
      </w:pPr>
    </w:p>
    <w:p w14:paraId="2F5FC9EB" w14:textId="6688110F" w:rsidR="00ED2907" w:rsidRPr="00ED78D3" w:rsidRDefault="00ED2907" w:rsidP="00ED1B71">
      <w:pPr>
        <w:spacing w:before="120" w:after="120" w:line="320" w:lineRule="atLeast"/>
        <w:ind w:firstLine="720"/>
        <w:jc w:val="center"/>
        <w:rPr>
          <w:rFonts w:ascii="Times New Roman" w:hAnsi="Times New Roman"/>
          <w:i/>
          <w:iCs/>
          <w:sz w:val="28"/>
        </w:rPr>
      </w:pPr>
      <w:r w:rsidRPr="00ED1B71">
        <w:rPr>
          <w:rFonts w:ascii="Times New Roman" w:hAnsi="Times New Roman"/>
          <w:i/>
          <w:iCs/>
          <w:sz w:val="28"/>
        </w:rPr>
        <w:lastRenderedPageBreak/>
        <w:t>Bảng. Kết quả tính tài nguyên cát san lấp theo khối và theo thân cát</w:t>
      </w:r>
    </w:p>
    <w:tbl>
      <w:tblPr>
        <w:tblW w:w="5164" w:type="pct"/>
        <w:tblCellMar>
          <w:left w:w="58" w:type="dxa"/>
          <w:right w:w="58" w:type="dxa"/>
        </w:tblCellMar>
        <w:tblLook w:val="04A0" w:firstRow="1" w:lastRow="0" w:firstColumn="1" w:lastColumn="0" w:noHBand="0" w:noVBand="1"/>
      </w:tblPr>
      <w:tblGrid>
        <w:gridCol w:w="701"/>
        <w:gridCol w:w="582"/>
        <w:gridCol w:w="828"/>
        <w:gridCol w:w="1142"/>
        <w:gridCol w:w="700"/>
        <w:gridCol w:w="783"/>
        <w:gridCol w:w="1256"/>
        <w:gridCol w:w="857"/>
        <w:gridCol w:w="1256"/>
        <w:gridCol w:w="1256"/>
      </w:tblGrid>
      <w:tr w:rsidR="00ED2907" w:rsidRPr="00ED78D3" w14:paraId="0CE103AC" w14:textId="77777777" w:rsidTr="009A2296">
        <w:trPr>
          <w:trHeight w:val="1380"/>
          <w:tblHeader/>
        </w:trPr>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D217B6"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Tên sông</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E464B3"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Số hiệu thân cát</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F82117"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Khối Tài nguyên</w:t>
            </w:r>
          </w:p>
        </w:tc>
        <w:tc>
          <w:tcPr>
            <w:tcW w:w="6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1A1EC9"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Diện tích khối tài nguyên (m</w:t>
            </w:r>
            <w:r w:rsidRPr="00ED78D3">
              <w:rPr>
                <w:rFonts w:ascii="Times New Roman" w:hAnsi="Times New Roman"/>
                <w:b/>
                <w:bCs/>
                <w:sz w:val="22"/>
                <w:szCs w:val="22"/>
                <w:vertAlign w:val="superscript"/>
              </w:rPr>
              <w:t>2</w:t>
            </w:r>
            <w:r w:rsidRPr="00ED78D3">
              <w:rPr>
                <w:rFonts w:ascii="Times New Roman" w:hAnsi="Times New Roman"/>
                <w:b/>
                <w:bCs/>
                <w:sz w:val="22"/>
                <w:szCs w:val="22"/>
              </w:rPr>
              <w:t>)</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1BDE09"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Chiều dày TB thân cát trong khối TN (m)</w:t>
            </w:r>
          </w:p>
        </w:tc>
        <w:tc>
          <w:tcPr>
            <w:tcW w:w="4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21D104"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Độ thu hồi &gt; 0,1mm</w:t>
            </w:r>
          </w:p>
        </w:tc>
        <w:tc>
          <w:tcPr>
            <w:tcW w:w="2471" w:type="pct"/>
            <w:gridSpan w:val="4"/>
            <w:tcBorders>
              <w:top w:val="single" w:sz="4" w:space="0" w:color="auto"/>
              <w:left w:val="nil"/>
              <w:bottom w:val="single" w:sz="4" w:space="0" w:color="auto"/>
              <w:right w:val="single" w:sz="4" w:space="0" w:color="auto"/>
            </w:tcBorders>
            <w:shd w:val="clear" w:color="auto" w:fill="auto"/>
            <w:vAlign w:val="center"/>
            <w:hideMark/>
          </w:tcPr>
          <w:p w14:paraId="6D5C66CF"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Trữ lượng và tài nguyên (m</w:t>
            </w:r>
            <w:r w:rsidRPr="00ED78D3">
              <w:rPr>
                <w:rFonts w:ascii="Times New Roman" w:hAnsi="Times New Roman"/>
                <w:b/>
                <w:bCs/>
                <w:sz w:val="22"/>
                <w:szCs w:val="22"/>
                <w:vertAlign w:val="superscript"/>
              </w:rPr>
              <w:t>3</w:t>
            </w:r>
            <w:r w:rsidRPr="00ED78D3">
              <w:rPr>
                <w:rFonts w:ascii="Times New Roman" w:hAnsi="Times New Roman"/>
                <w:b/>
                <w:bCs/>
                <w:sz w:val="22"/>
                <w:szCs w:val="22"/>
              </w:rPr>
              <w:t>)</w:t>
            </w:r>
          </w:p>
        </w:tc>
      </w:tr>
      <w:tr w:rsidR="00ED2907" w:rsidRPr="00ED78D3" w14:paraId="76795ACB" w14:textId="77777777" w:rsidTr="009A2296">
        <w:trPr>
          <w:trHeight w:val="1380"/>
          <w:tblHeader/>
        </w:trPr>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568353" w14:textId="77777777" w:rsidR="00ED2907" w:rsidRPr="00ED78D3" w:rsidRDefault="00ED2907" w:rsidP="00ED2907">
            <w:pPr>
              <w:rPr>
                <w:rFonts w:ascii="Times New Roman" w:hAnsi="Times New Roman"/>
                <w:b/>
                <w:bCs/>
                <w:sz w:val="22"/>
                <w:szCs w:val="22"/>
              </w:rPr>
            </w:pPr>
          </w:p>
        </w:tc>
        <w:tc>
          <w:tcPr>
            <w:tcW w:w="31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4F8D694" w14:textId="77777777" w:rsidR="00ED2907" w:rsidRPr="00ED78D3" w:rsidRDefault="00ED2907" w:rsidP="00ED2907">
            <w:pPr>
              <w:rPr>
                <w:rFonts w:ascii="Times New Roman" w:hAnsi="Times New Roman"/>
                <w:b/>
                <w:bCs/>
                <w:sz w:val="22"/>
                <w:szCs w:val="22"/>
              </w:rPr>
            </w:pPr>
          </w:p>
        </w:tc>
        <w:tc>
          <w:tcPr>
            <w:tcW w:w="4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4CB3EB" w14:textId="77777777" w:rsidR="00ED2907" w:rsidRPr="00ED78D3" w:rsidRDefault="00ED2907" w:rsidP="00ED2907">
            <w:pPr>
              <w:rPr>
                <w:rFonts w:ascii="Times New Roman" w:hAnsi="Times New Roman"/>
                <w:b/>
                <w:bCs/>
                <w:sz w:val="22"/>
                <w:szCs w:val="22"/>
              </w:rPr>
            </w:pPr>
          </w:p>
        </w:tc>
        <w:tc>
          <w:tcPr>
            <w:tcW w:w="61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9F3B81" w14:textId="77777777" w:rsidR="00ED2907" w:rsidRPr="00ED78D3" w:rsidRDefault="00ED2907" w:rsidP="00ED2907">
            <w:pPr>
              <w:rPr>
                <w:rFonts w:ascii="Times New Roman" w:hAnsi="Times New Roman"/>
                <w:b/>
                <w:bCs/>
                <w:sz w:val="22"/>
                <w:szCs w:val="22"/>
              </w:rPr>
            </w:pPr>
          </w:p>
        </w:tc>
        <w:tc>
          <w:tcPr>
            <w:tcW w:w="37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DBA8488" w14:textId="77777777" w:rsidR="00ED2907" w:rsidRPr="00ED78D3" w:rsidRDefault="00ED2907" w:rsidP="00ED2907">
            <w:pPr>
              <w:rPr>
                <w:rFonts w:ascii="Times New Roman" w:hAnsi="Times New Roman"/>
                <w:b/>
                <w:bCs/>
                <w:sz w:val="22"/>
                <w:szCs w:val="22"/>
              </w:rPr>
            </w:pPr>
          </w:p>
        </w:tc>
        <w:tc>
          <w:tcPr>
            <w:tcW w:w="41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7AFF84" w14:textId="77777777" w:rsidR="00ED2907" w:rsidRPr="00ED78D3" w:rsidRDefault="00ED2907" w:rsidP="00ED2907">
            <w:pPr>
              <w:rPr>
                <w:rFonts w:ascii="Times New Roman" w:hAnsi="Times New Roman"/>
                <w:b/>
                <w:bCs/>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54A947F0"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Tổng cộng</w:t>
            </w:r>
          </w:p>
        </w:tc>
        <w:tc>
          <w:tcPr>
            <w:tcW w:w="458" w:type="pct"/>
            <w:tcBorders>
              <w:top w:val="nil"/>
              <w:left w:val="nil"/>
              <w:bottom w:val="single" w:sz="4" w:space="0" w:color="auto"/>
              <w:right w:val="single" w:sz="4" w:space="0" w:color="auto"/>
            </w:tcBorders>
            <w:shd w:val="clear" w:color="auto" w:fill="auto"/>
            <w:vAlign w:val="center"/>
            <w:hideMark/>
          </w:tcPr>
          <w:p w14:paraId="7D39ABFC"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Trữ lượng cấp 122</w:t>
            </w:r>
          </w:p>
        </w:tc>
        <w:tc>
          <w:tcPr>
            <w:tcW w:w="671" w:type="pct"/>
            <w:tcBorders>
              <w:top w:val="nil"/>
              <w:left w:val="nil"/>
              <w:bottom w:val="single" w:sz="4" w:space="0" w:color="auto"/>
              <w:right w:val="single" w:sz="4" w:space="0" w:color="auto"/>
            </w:tcBorders>
            <w:shd w:val="clear" w:color="auto" w:fill="auto"/>
            <w:vAlign w:val="center"/>
            <w:hideMark/>
          </w:tcPr>
          <w:p w14:paraId="2887CEAC"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Tài nguyên cấp 333/334a</w:t>
            </w:r>
          </w:p>
        </w:tc>
        <w:tc>
          <w:tcPr>
            <w:tcW w:w="671" w:type="pct"/>
            <w:tcBorders>
              <w:top w:val="nil"/>
              <w:left w:val="nil"/>
              <w:bottom w:val="single" w:sz="4" w:space="0" w:color="auto"/>
              <w:right w:val="single" w:sz="4" w:space="0" w:color="auto"/>
            </w:tcBorders>
            <w:shd w:val="clear" w:color="auto" w:fill="auto"/>
            <w:vAlign w:val="center"/>
            <w:hideMark/>
          </w:tcPr>
          <w:p w14:paraId="7D105427"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Tài nguyên theo thân khoáng</w:t>
            </w:r>
          </w:p>
        </w:tc>
      </w:tr>
      <w:tr w:rsidR="00ED2907" w:rsidRPr="00ED78D3" w14:paraId="76AFF937" w14:textId="77777777" w:rsidTr="009A2296">
        <w:trPr>
          <w:trHeight w:val="460"/>
        </w:trPr>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14:paraId="289D1D0D"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Sông Hậu</w:t>
            </w:r>
          </w:p>
        </w:tc>
        <w:tc>
          <w:tcPr>
            <w:tcW w:w="31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70469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I</w:t>
            </w:r>
          </w:p>
        </w:tc>
        <w:tc>
          <w:tcPr>
            <w:tcW w:w="442" w:type="pct"/>
            <w:tcBorders>
              <w:top w:val="nil"/>
              <w:left w:val="nil"/>
              <w:bottom w:val="single" w:sz="4" w:space="0" w:color="auto"/>
              <w:right w:val="single" w:sz="4" w:space="0" w:color="auto"/>
            </w:tcBorders>
            <w:shd w:val="clear" w:color="auto" w:fill="auto"/>
            <w:noWrap/>
            <w:vAlign w:val="center"/>
            <w:hideMark/>
          </w:tcPr>
          <w:p w14:paraId="245060DA"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1.333</w:t>
            </w:r>
          </w:p>
        </w:tc>
        <w:tc>
          <w:tcPr>
            <w:tcW w:w="610" w:type="pct"/>
            <w:tcBorders>
              <w:top w:val="nil"/>
              <w:left w:val="nil"/>
              <w:bottom w:val="single" w:sz="4" w:space="0" w:color="auto"/>
              <w:right w:val="single" w:sz="4" w:space="0" w:color="auto"/>
            </w:tcBorders>
            <w:shd w:val="clear" w:color="auto" w:fill="auto"/>
            <w:noWrap/>
            <w:vAlign w:val="center"/>
            <w:hideMark/>
          </w:tcPr>
          <w:p w14:paraId="3AA050CE"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6.906.610</w:t>
            </w:r>
          </w:p>
        </w:tc>
        <w:tc>
          <w:tcPr>
            <w:tcW w:w="374" w:type="pct"/>
            <w:tcBorders>
              <w:top w:val="nil"/>
              <w:left w:val="nil"/>
              <w:bottom w:val="single" w:sz="4" w:space="0" w:color="auto"/>
              <w:right w:val="single" w:sz="4" w:space="0" w:color="auto"/>
            </w:tcBorders>
            <w:shd w:val="clear" w:color="auto" w:fill="auto"/>
            <w:vAlign w:val="center"/>
            <w:hideMark/>
          </w:tcPr>
          <w:p w14:paraId="3348BEDC"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3,6</w:t>
            </w:r>
          </w:p>
        </w:tc>
        <w:tc>
          <w:tcPr>
            <w:tcW w:w="418" w:type="pct"/>
            <w:tcBorders>
              <w:top w:val="nil"/>
              <w:left w:val="nil"/>
              <w:bottom w:val="single" w:sz="4" w:space="0" w:color="auto"/>
              <w:right w:val="single" w:sz="4" w:space="0" w:color="auto"/>
            </w:tcBorders>
            <w:shd w:val="clear" w:color="auto" w:fill="auto"/>
            <w:vAlign w:val="center"/>
            <w:hideMark/>
          </w:tcPr>
          <w:p w14:paraId="08CED777"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90,2%</w:t>
            </w:r>
          </w:p>
        </w:tc>
        <w:tc>
          <w:tcPr>
            <w:tcW w:w="671" w:type="pct"/>
            <w:tcBorders>
              <w:top w:val="nil"/>
              <w:left w:val="nil"/>
              <w:bottom w:val="single" w:sz="4" w:space="0" w:color="auto"/>
              <w:right w:val="single" w:sz="4" w:space="0" w:color="auto"/>
            </w:tcBorders>
            <w:shd w:val="clear" w:color="auto" w:fill="auto"/>
            <w:vAlign w:val="center"/>
            <w:hideMark/>
          </w:tcPr>
          <w:p w14:paraId="022CA608"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17.941.715</w:t>
            </w:r>
          </w:p>
        </w:tc>
        <w:tc>
          <w:tcPr>
            <w:tcW w:w="458" w:type="pct"/>
            <w:tcBorders>
              <w:top w:val="nil"/>
              <w:left w:val="nil"/>
              <w:bottom w:val="single" w:sz="4" w:space="0" w:color="auto"/>
              <w:right w:val="single" w:sz="4" w:space="0" w:color="auto"/>
            </w:tcBorders>
            <w:shd w:val="clear" w:color="auto" w:fill="auto"/>
            <w:vAlign w:val="center"/>
            <w:hideMark/>
          </w:tcPr>
          <w:p w14:paraId="05EA446C"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074F899B"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17.941.715</w:t>
            </w:r>
          </w:p>
        </w:tc>
        <w:tc>
          <w:tcPr>
            <w:tcW w:w="671" w:type="pct"/>
            <w:vMerge w:val="restart"/>
            <w:tcBorders>
              <w:top w:val="nil"/>
              <w:left w:val="single" w:sz="4" w:space="0" w:color="auto"/>
              <w:bottom w:val="single" w:sz="4" w:space="0" w:color="000000"/>
              <w:right w:val="single" w:sz="4" w:space="0" w:color="auto"/>
            </w:tcBorders>
            <w:shd w:val="clear" w:color="auto" w:fill="auto"/>
            <w:vAlign w:val="center"/>
            <w:hideMark/>
          </w:tcPr>
          <w:p w14:paraId="115EA36B"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22.421.061</w:t>
            </w:r>
          </w:p>
        </w:tc>
      </w:tr>
      <w:tr w:rsidR="00ED2907" w:rsidRPr="00ED78D3" w14:paraId="5DDBF8E7"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57F8B8E0" w14:textId="77777777" w:rsidR="00ED2907" w:rsidRPr="00ED78D3" w:rsidRDefault="00ED2907" w:rsidP="00ED2907">
            <w:pPr>
              <w:rPr>
                <w:rFonts w:ascii="Times New Roman" w:hAnsi="Times New Roman"/>
                <w:b/>
                <w:bCs/>
                <w:sz w:val="22"/>
                <w:szCs w:val="22"/>
              </w:rPr>
            </w:pPr>
          </w:p>
        </w:tc>
        <w:tc>
          <w:tcPr>
            <w:tcW w:w="310" w:type="pct"/>
            <w:vMerge/>
            <w:tcBorders>
              <w:top w:val="nil"/>
              <w:left w:val="single" w:sz="4" w:space="0" w:color="auto"/>
              <w:bottom w:val="single" w:sz="4" w:space="0" w:color="000000"/>
              <w:right w:val="single" w:sz="4" w:space="0" w:color="auto"/>
            </w:tcBorders>
            <w:shd w:val="clear" w:color="auto" w:fill="auto"/>
            <w:vAlign w:val="center"/>
            <w:hideMark/>
          </w:tcPr>
          <w:p w14:paraId="7BD959FD" w14:textId="77777777" w:rsidR="00ED2907" w:rsidRPr="00ED78D3" w:rsidRDefault="00ED2907" w:rsidP="00ED2907">
            <w:pPr>
              <w:rPr>
                <w:rFonts w:ascii="Times New Roman" w:hAnsi="Times New Roman"/>
                <w:sz w:val="22"/>
                <w:szCs w:val="22"/>
              </w:rPr>
            </w:pPr>
          </w:p>
        </w:tc>
        <w:tc>
          <w:tcPr>
            <w:tcW w:w="442" w:type="pct"/>
            <w:tcBorders>
              <w:top w:val="nil"/>
              <w:left w:val="nil"/>
              <w:bottom w:val="single" w:sz="4" w:space="0" w:color="auto"/>
              <w:right w:val="single" w:sz="4" w:space="0" w:color="auto"/>
            </w:tcBorders>
            <w:shd w:val="clear" w:color="auto" w:fill="auto"/>
            <w:noWrap/>
            <w:vAlign w:val="center"/>
            <w:hideMark/>
          </w:tcPr>
          <w:p w14:paraId="5C5E3F56"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2.333</w:t>
            </w:r>
          </w:p>
        </w:tc>
        <w:tc>
          <w:tcPr>
            <w:tcW w:w="610" w:type="pct"/>
            <w:tcBorders>
              <w:top w:val="nil"/>
              <w:left w:val="nil"/>
              <w:bottom w:val="single" w:sz="4" w:space="0" w:color="auto"/>
              <w:right w:val="single" w:sz="4" w:space="0" w:color="auto"/>
            </w:tcBorders>
            <w:shd w:val="clear" w:color="auto" w:fill="auto"/>
            <w:noWrap/>
            <w:vAlign w:val="center"/>
            <w:hideMark/>
          </w:tcPr>
          <w:p w14:paraId="26B0ACF9"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1.483.070</w:t>
            </w:r>
          </w:p>
        </w:tc>
        <w:tc>
          <w:tcPr>
            <w:tcW w:w="374" w:type="pct"/>
            <w:tcBorders>
              <w:top w:val="nil"/>
              <w:left w:val="nil"/>
              <w:bottom w:val="single" w:sz="4" w:space="0" w:color="auto"/>
              <w:right w:val="single" w:sz="4" w:space="0" w:color="auto"/>
            </w:tcBorders>
            <w:shd w:val="clear" w:color="auto" w:fill="auto"/>
            <w:vAlign w:val="center"/>
            <w:hideMark/>
          </w:tcPr>
          <w:p w14:paraId="62E8810E"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4,3</w:t>
            </w:r>
          </w:p>
        </w:tc>
        <w:tc>
          <w:tcPr>
            <w:tcW w:w="418" w:type="pct"/>
            <w:tcBorders>
              <w:top w:val="nil"/>
              <w:left w:val="nil"/>
              <w:bottom w:val="single" w:sz="4" w:space="0" w:color="auto"/>
              <w:right w:val="single" w:sz="4" w:space="0" w:color="auto"/>
            </w:tcBorders>
            <w:shd w:val="clear" w:color="auto" w:fill="auto"/>
            <w:vAlign w:val="center"/>
            <w:hideMark/>
          </w:tcPr>
          <w:p w14:paraId="0CABE38F"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87,8%</w:t>
            </w:r>
          </w:p>
        </w:tc>
        <w:tc>
          <w:tcPr>
            <w:tcW w:w="671" w:type="pct"/>
            <w:tcBorders>
              <w:top w:val="nil"/>
              <w:left w:val="nil"/>
              <w:bottom w:val="single" w:sz="4" w:space="0" w:color="auto"/>
              <w:right w:val="single" w:sz="4" w:space="0" w:color="auto"/>
            </w:tcBorders>
            <w:shd w:val="clear" w:color="auto" w:fill="auto"/>
            <w:vAlign w:val="center"/>
            <w:hideMark/>
          </w:tcPr>
          <w:p w14:paraId="3945A6E3"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4.479.346</w:t>
            </w:r>
          </w:p>
        </w:tc>
        <w:tc>
          <w:tcPr>
            <w:tcW w:w="458" w:type="pct"/>
            <w:tcBorders>
              <w:top w:val="nil"/>
              <w:left w:val="nil"/>
              <w:bottom w:val="single" w:sz="4" w:space="0" w:color="auto"/>
              <w:right w:val="single" w:sz="4" w:space="0" w:color="auto"/>
            </w:tcBorders>
            <w:shd w:val="clear" w:color="auto" w:fill="auto"/>
            <w:vAlign w:val="center"/>
            <w:hideMark/>
          </w:tcPr>
          <w:p w14:paraId="4020264F"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2C6A885B"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4.479.346</w:t>
            </w:r>
          </w:p>
        </w:tc>
        <w:tc>
          <w:tcPr>
            <w:tcW w:w="671" w:type="pct"/>
            <w:vMerge/>
            <w:tcBorders>
              <w:top w:val="nil"/>
              <w:left w:val="single" w:sz="4" w:space="0" w:color="auto"/>
              <w:bottom w:val="single" w:sz="4" w:space="0" w:color="000000"/>
              <w:right w:val="single" w:sz="4" w:space="0" w:color="auto"/>
            </w:tcBorders>
            <w:shd w:val="clear" w:color="auto" w:fill="auto"/>
            <w:vAlign w:val="center"/>
            <w:hideMark/>
          </w:tcPr>
          <w:p w14:paraId="0DFDD4DE" w14:textId="77777777" w:rsidR="00ED2907" w:rsidRPr="00ED78D3" w:rsidRDefault="00ED2907" w:rsidP="00ED2907">
            <w:pPr>
              <w:jc w:val="right"/>
              <w:rPr>
                <w:rFonts w:ascii="Times New Roman" w:hAnsi="Times New Roman"/>
                <w:sz w:val="22"/>
                <w:szCs w:val="22"/>
              </w:rPr>
            </w:pPr>
          </w:p>
        </w:tc>
      </w:tr>
      <w:tr w:rsidR="00ED2907" w:rsidRPr="00ED78D3" w14:paraId="194346D6"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5AE88EDB" w14:textId="77777777" w:rsidR="00ED2907" w:rsidRPr="00ED78D3" w:rsidRDefault="00ED2907" w:rsidP="00ED2907">
            <w:pPr>
              <w:rPr>
                <w:rFonts w:ascii="Times New Roman" w:hAnsi="Times New Roman"/>
                <w:b/>
                <w:bCs/>
                <w:sz w:val="22"/>
                <w:szCs w:val="22"/>
              </w:rPr>
            </w:pPr>
          </w:p>
        </w:tc>
        <w:tc>
          <w:tcPr>
            <w:tcW w:w="310" w:type="pct"/>
            <w:tcBorders>
              <w:top w:val="nil"/>
              <w:left w:val="nil"/>
              <w:bottom w:val="single" w:sz="4" w:space="0" w:color="auto"/>
              <w:right w:val="single" w:sz="4" w:space="0" w:color="auto"/>
            </w:tcBorders>
            <w:shd w:val="clear" w:color="auto" w:fill="auto"/>
            <w:noWrap/>
            <w:vAlign w:val="center"/>
            <w:hideMark/>
          </w:tcPr>
          <w:p w14:paraId="26BD58B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II</w:t>
            </w:r>
          </w:p>
        </w:tc>
        <w:tc>
          <w:tcPr>
            <w:tcW w:w="442" w:type="pct"/>
            <w:tcBorders>
              <w:top w:val="nil"/>
              <w:left w:val="nil"/>
              <w:bottom w:val="single" w:sz="4" w:space="0" w:color="auto"/>
              <w:right w:val="single" w:sz="4" w:space="0" w:color="auto"/>
            </w:tcBorders>
            <w:shd w:val="clear" w:color="auto" w:fill="auto"/>
            <w:noWrap/>
            <w:vAlign w:val="center"/>
            <w:hideMark/>
          </w:tcPr>
          <w:p w14:paraId="4900AF82"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1.334a</w:t>
            </w:r>
          </w:p>
        </w:tc>
        <w:tc>
          <w:tcPr>
            <w:tcW w:w="610" w:type="pct"/>
            <w:tcBorders>
              <w:top w:val="nil"/>
              <w:left w:val="nil"/>
              <w:bottom w:val="single" w:sz="4" w:space="0" w:color="auto"/>
              <w:right w:val="single" w:sz="4" w:space="0" w:color="auto"/>
            </w:tcBorders>
            <w:shd w:val="clear" w:color="auto" w:fill="auto"/>
            <w:noWrap/>
            <w:vAlign w:val="center"/>
            <w:hideMark/>
          </w:tcPr>
          <w:p w14:paraId="3A59D7F5"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1.154.740</w:t>
            </w:r>
          </w:p>
        </w:tc>
        <w:tc>
          <w:tcPr>
            <w:tcW w:w="374" w:type="pct"/>
            <w:tcBorders>
              <w:top w:val="nil"/>
              <w:left w:val="nil"/>
              <w:bottom w:val="single" w:sz="4" w:space="0" w:color="auto"/>
              <w:right w:val="single" w:sz="4" w:space="0" w:color="auto"/>
            </w:tcBorders>
            <w:shd w:val="clear" w:color="auto" w:fill="auto"/>
            <w:vAlign w:val="center"/>
            <w:hideMark/>
          </w:tcPr>
          <w:p w14:paraId="23BEA1A8"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2,3</w:t>
            </w:r>
          </w:p>
        </w:tc>
        <w:tc>
          <w:tcPr>
            <w:tcW w:w="418" w:type="pct"/>
            <w:tcBorders>
              <w:top w:val="nil"/>
              <w:left w:val="nil"/>
              <w:bottom w:val="single" w:sz="4" w:space="0" w:color="auto"/>
              <w:right w:val="single" w:sz="4" w:space="0" w:color="auto"/>
            </w:tcBorders>
            <w:shd w:val="clear" w:color="auto" w:fill="auto"/>
            <w:vAlign w:val="center"/>
            <w:hideMark/>
          </w:tcPr>
          <w:p w14:paraId="634C60BA"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90,2%</w:t>
            </w:r>
          </w:p>
        </w:tc>
        <w:tc>
          <w:tcPr>
            <w:tcW w:w="671" w:type="pct"/>
            <w:tcBorders>
              <w:top w:val="nil"/>
              <w:left w:val="nil"/>
              <w:bottom w:val="single" w:sz="4" w:space="0" w:color="auto"/>
              <w:right w:val="single" w:sz="4" w:space="0" w:color="auto"/>
            </w:tcBorders>
            <w:shd w:val="clear" w:color="auto" w:fill="auto"/>
            <w:vAlign w:val="center"/>
            <w:hideMark/>
          </w:tcPr>
          <w:p w14:paraId="0427B057"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1.916.499</w:t>
            </w:r>
          </w:p>
        </w:tc>
        <w:tc>
          <w:tcPr>
            <w:tcW w:w="458" w:type="pct"/>
            <w:tcBorders>
              <w:top w:val="nil"/>
              <w:left w:val="nil"/>
              <w:bottom w:val="single" w:sz="4" w:space="0" w:color="auto"/>
              <w:right w:val="single" w:sz="4" w:space="0" w:color="auto"/>
            </w:tcBorders>
            <w:shd w:val="clear" w:color="auto" w:fill="auto"/>
            <w:vAlign w:val="center"/>
            <w:hideMark/>
          </w:tcPr>
          <w:p w14:paraId="01A4BB3F"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27B017DC"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1.916.499</w:t>
            </w:r>
          </w:p>
        </w:tc>
        <w:tc>
          <w:tcPr>
            <w:tcW w:w="671" w:type="pct"/>
            <w:tcBorders>
              <w:top w:val="nil"/>
              <w:left w:val="nil"/>
              <w:bottom w:val="single" w:sz="4" w:space="0" w:color="auto"/>
              <w:right w:val="single" w:sz="4" w:space="0" w:color="auto"/>
            </w:tcBorders>
            <w:shd w:val="clear" w:color="auto" w:fill="auto"/>
            <w:vAlign w:val="center"/>
            <w:hideMark/>
          </w:tcPr>
          <w:p w14:paraId="299020B3"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1.916.499</w:t>
            </w:r>
          </w:p>
        </w:tc>
      </w:tr>
      <w:tr w:rsidR="00ED2907" w:rsidRPr="00ED78D3" w14:paraId="6EF9CA4B"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45014CBB" w14:textId="77777777" w:rsidR="00ED2907" w:rsidRPr="00ED78D3" w:rsidRDefault="00ED2907" w:rsidP="00ED2907">
            <w:pPr>
              <w:rPr>
                <w:rFonts w:ascii="Times New Roman" w:hAnsi="Times New Roman"/>
                <w:b/>
                <w:bCs/>
                <w:sz w:val="22"/>
                <w:szCs w:val="22"/>
              </w:rPr>
            </w:pPr>
          </w:p>
        </w:tc>
        <w:tc>
          <w:tcPr>
            <w:tcW w:w="310" w:type="pct"/>
            <w:tcBorders>
              <w:top w:val="nil"/>
              <w:left w:val="nil"/>
              <w:bottom w:val="single" w:sz="4" w:space="0" w:color="auto"/>
              <w:right w:val="single" w:sz="4" w:space="0" w:color="auto"/>
            </w:tcBorders>
            <w:shd w:val="clear" w:color="auto" w:fill="auto"/>
            <w:noWrap/>
            <w:vAlign w:val="center"/>
            <w:hideMark/>
          </w:tcPr>
          <w:p w14:paraId="5DE980FB"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III</w:t>
            </w:r>
          </w:p>
        </w:tc>
        <w:tc>
          <w:tcPr>
            <w:tcW w:w="442" w:type="pct"/>
            <w:tcBorders>
              <w:top w:val="nil"/>
              <w:left w:val="nil"/>
              <w:bottom w:val="single" w:sz="4" w:space="0" w:color="auto"/>
              <w:right w:val="single" w:sz="4" w:space="0" w:color="auto"/>
            </w:tcBorders>
            <w:shd w:val="clear" w:color="auto" w:fill="auto"/>
            <w:noWrap/>
            <w:vAlign w:val="center"/>
            <w:hideMark/>
          </w:tcPr>
          <w:p w14:paraId="6205F3A6"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3.333</w:t>
            </w:r>
          </w:p>
        </w:tc>
        <w:tc>
          <w:tcPr>
            <w:tcW w:w="610" w:type="pct"/>
            <w:tcBorders>
              <w:top w:val="nil"/>
              <w:left w:val="nil"/>
              <w:bottom w:val="single" w:sz="4" w:space="0" w:color="auto"/>
              <w:right w:val="single" w:sz="4" w:space="0" w:color="auto"/>
            </w:tcBorders>
            <w:shd w:val="clear" w:color="auto" w:fill="auto"/>
            <w:noWrap/>
            <w:vAlign w:val="center"/>
            <w:hideMark/>
          </w:tcPr>
          <w:p w14:paraId="196118AD"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3.263.090</w:t>
            </w:r>
          </w:p>
        </w:tc>
        <w:tc>
          <w:tcPr>
            <w:tcW w:w="374" w:type="pct"/>
            <w:tcBorders>
              <w:top w:val="nil"/>
              <w:left w:val="nil"/>
              <w:bottom w:val="single" w:sz="4" w:space="0" w:color="auto"/>
              <w:right w:val="single" w:sz="4" w:space="0" w:color="auto"/>
            </w:tcBorders>
            <w:shd w:val="clear" w:color="auto" w:fill="auto"/>
            <w:vAlign w:val="center"/>
            <w:hideMark/>
          </w:tcPr>
          <w:p w14:paraId="3CFC5181"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3,8</w:t>
            </w:r>
          </w:p>
        </w:tc>
        <w:tc>
          <w:tcPr>
            <w:tcW w:w="418" w:type="pct"/>
            <w:tcBorders>
              <w:top w:val="nil"/>
              <w:left w:val="nil"/>
              <w:bottom w:val="single" w:sz="4" w:space="0" w:color="auto"/>
              <w:right w:val="single" w:sz="4" w:space="0" w:color="auto"/>
            </w:tcBorders>
            <w:shd w:val="clear" w:color="auto" w:fill="auto"/>
            <w:vAlign w:val="center"/>
            <w:hideMark/>
          </w:tcPr>
          <w:p w14:paraId="36CFA598"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86,1%</w:t>
            </w:r>
          </w:p>
        </w:tc>
        <w:tc>
          <w:tcPr>
            <w:tcW w:w="671" w:type="pct"/>
            <w:tcBorders>
              <w:top w:val="nil"/>
              <w:left w:val="nil"/>
              <w:bottom w:val="single" w:sz="4" w:space="0" w:color="auto"/>
              <w:right w:val="single" w:sz="4" w:space="0" w:color="auto"/>
            </w:tcBorders>
            <w:shd w:val="clear" w:color="auto" w:fill="auto"/>
            <w:vAlign w:val="center"/>
            <w:hideMark/>
          </w:tcPr>
          <w:p w14:paraId="571088FE"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8.540.942</w:t>
            </w:r>
          </w:p>
        </w:tc>
        <w:tc>
          <w:tcPr>
            <w:tcW w:w="458" w:type="pct"/>
            <w:tcBorders>
              <w:top w:val="nil"/>
              <w:left w:val="nil"/>
              <w:bottom w:val="single" w:sz="4" w:space="0" w:color="auto"/>
              <w:right w:val="single" w:sz="4" w:space="0" w:color="auto"/>
            </w:tcBorders>
            <w:shd w:val="clear" w:color="auto" w:fill="auto"/>
            <w:vAlign w:val="center"/>
            <w:hideMark/>
          </w:tcPr>
          <w:p w14:paraId="30644AC5"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129540E2"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8.540.942</w:t>
            </w:r>
          </w:p>
        </w:tc>
        <w:tc>
          <w:tcPr>
            <w:tcW w:w="671" w:type="pct"/>
            <w:tcBorders>
              <w:top w:val="nil"/>
              <w:left w:val="nil"/>
              <w:bottom w:val="single" w:sz="4" w:space="0" w:color="auto"/>
              <w:right w:val="single" w:sz="4" w:space="0" w:color="auto"/>
            </w:tcBorders>
            <w:shd w:val="clear" w:color="auto" w:fill="auto"/>
            <w:vAlign w:val="center"/>
            <w:hideMark/>
          </w:tcPr>
          <w:p w14:paraId="02E6E55D"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8.540.942</w:t>
            </w:r>
          </w:p>
        </w:tc>
      </w:tr>
      <w:tr w:rsidR="00ED2907" w:rsidRPr="00ED78D3" w14:paraId="61E6297E"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7FD29136" w14:textId="77777777" w:rsidR="00ED2907" w:rsidRPr="00ED78D3" w:rsidRDefault="00ED2907" w:rsidP="00ED2907">
            <w:pPr>
              <w:rPr>
                <w:rFonts w:ascii="Times New Roman" w:hAnsi="Times New Roman"/>
                <w:b/>
                <w:bCs/>
                <w:sz w:val="22"/>
                <w:szCs w:val="22"/>
              </w:rPr>
            </w:pPr>
          </w:p>
        </w:tc>
        <w:tc>
          <w:tcPr>
            <w:tcW w:w="310" w:type="pct"/>
            <w:tcBorders>
              <w:top w:val="nil"/>
              <w:left w:val="nil"/>
              <w:bottom w:val="single" w:sz="4" w:space="0" w:color="auto"/>
              <w:right w:val="single" w:sz="4" w:space="0" w:color="auto"/>
            </w:tcBorders>
            <w:shd w:val="clear" w:color="auto" w:fill="auto"/>
            <w:noWrap/>
            <w:vAlign w:val="center"/>
            <w:hideMark/>
          </w:tcPr>
          <w:p w14:paraId="4C19C006"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IV</w:t>
            </w:r>
          </w:p>
        </w:tc>
        <w:tc>
          <w:tcPr>
            <w:tcW w:w="442" w:type="pct"/>
            <w:tcBorders>
              <w:top w:val="nil"/>
              <w:left w:val="nil"/>
              <w:bottom w:val="single" w:sz="4" w:space="0" w:color="auto"/>
              <w:right w:val="single" w:sz="4" w:space="0" w:color="auto"/>
            </w:tcBorders>
            <w:shd w:val="clear" w:color="auto" w:fill="auto"/>
            <w:noWrap/>
            <w:vAlign w:val="center"/>
            <w:hideMark/>
          </w:tcPr>
          <w:p w14:paraId="12E88651"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4.333</w:t>
            </w:r>
          </w:p>
        </w:tc>
        <w:tc>
          <w:tcPr>
            <w:tcW w:w="610" w:type="pct"/>
            <w:tcBorders>
              <w:top w:val="nil"/>
              <w:left w:val="nil"/>
              <w:bottom w:val="single" w:sz="4" w:space="0" w:color="auto"/>
              <w:right w:val="single" w:sz="4" w:space="0" w:color="auto"/>
            </w:tcBorders>
            <w:shd w:val="clear" w:color="auto" w:fill="auto"/>
            <w:noWrap/>
            <w:vAlign w:val="center"/>
            <w:hideMark/>
          </w:tcPr>
          <w:p w14:paraId="7D75869F"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1.526.730</w:t>
            </w:r>
          </w:p>
        </w:tc>
        <w:tc>
          <w:tcPr>
            <w:tcW w:w="374" w:type="pct"/>
            <w:tcBorders>
              <w:top w:val="nil"/>
              <w:left w:val="nil"/>
              <w:bottom w:val="single" w:sz="4" w:space="0" w:color="auto"/>
              <w:right w:val="single" w:sz="4" w:space="0" w:color="auto"/>
            </w:tcBorders>
            <w:shd w:val="clear" w:color="auto" w:fill="auto"/>
            <w:vAlign w:val="center"/>
            <w:hideMark/>
          </w:tcPr>
          <w:p w14:paraId="20BA809E"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5,5</w:t>
            </w:r>
          </w:p>
        </w:tc>
        <w:tc>
          <w:tcPr>
            <w:tcW w:w="418" w:type="pct"/>
            <w:tcBorders>
              <w:top w:val="nil"/>
              <w:left w:val="nil"/>
              <w:bottom w:val="single" w:sz="4" w:space="0" w:color="auto"/>
              <w:right w:val="single" w:sz="4" w:space="0" w:color="auto"/>
            </w:tcBorders>
            <w:shd w:val="clear" w:color="auto" w:fill="auto"/>
            <w:vAlign w:val="center"/>
            <w:hideMark/>
          </w:tcPr>
          <w:p w14:paraId="2DE4F4CE"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87,3%</w:t>
            </w:r>
          </w:p>
        </w:tc>
        <w:tc>
          <w:tcPr>
            <w:tcW w:w="671" w:type="pct"/>
            <w:tcBorders>
              <w:top w:val="nil"/>
              <w:left w:val="nil"/>
              <w:bottom w:val="single" w:sz="4" w:space="0" w:color="auto"/>
              <w:right w:val="single" w:sz="4" w:space="0" w:color="auto"/>
            </w:tcBorders>
            <w:shd w:val="clear" w:color="auto" w:fill="auto"/>
            <w:vAlign w:val="center"/>
            <w:hideMark/>
          </w:tcPr>
          <w:p w14:paraId="439060A5"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5.864.475</w:t>
            </w:r>
          </w:p>
        </w:tc>
        <w:tc>
          <w:tcPr>
            <w:tcW w:w="458" w:type="pct"/>
            <w:tcBorders>
              <w:top w:val="nil"/>
              <w:left w:val="nil"/>
              <w:bottom w:val="single" w:sz="4" w:space="0" w:color="auto"/>
              <w:right w:val="single" w:sz="4" w:space="0" w:color="auto"/>
            </w:tcBorders>
            <w:shd w:val="clear" w:color="auto" w:fill="auto"/>
            <w:vAlign w:val="center"/>
            <w:hideMark/>
          </w:tcPr>
          <w:p w14:paraId="14D883AB"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513FF5E9"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5.864.475</w:t>
            </w:r>
          </w:p>
        </w:tc>
        <w:tc>
          <w:tcPr>
            <w:tcW w:w="671" w:type="pct"/>
            <w:tcBorders>
              <w:top w:val="nil"/>
              <w:left w:val="nil"/>
              <w:bottom w:val="single" w:sz="4" w:space="0" w:color="auto"/>
              <w:right w:val="single" w:sz="4" w:space="0" w:color="auto"/>
            </w:tcBorders>
            <w:shd w:val="clear" w:color="auto" w:fill="auto"/>
            <w:vAlign w:val="center"/>
            <w:hideMark/>
          </w:tcPr>
          <w:p w14:paraId="1DC9CDBA"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5.864.475</w:t>
            </w:r>
          </w:p>
        </w:tc>
      </w:tr>
      <w:tr w:rsidR="00ED2907" w:rsidRPr="00ED78D3" w14:paraId="58C10DAD"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55D2A735" w14:textId="77777777" w:rsidR="00ED2907" w:rsidRPr="00ED78D3" w:rsidRDefault="00ED2907" w:rsidP="00ED2907">
            <w:pPr>
              <w:rPr>
                <w:rFonts w:ascii="Times New Roman" w:hAnsi="Times New Roman"/>
                <w:b/>
                <w:bCs/>
                <w:sz w:val="22"/>
                <w:szCs w:val="22"/>
              </w:rPr>
            </w:pPr>
          </w:p>
        </w:tc>
        <w:tc>
          <w:tcPr>
            <w:tcW w:w="310" w:type="pct"/>
            <w:tcBorders>
              <w:top w:val="nil"/>
              <w:left w:val="nil"/>
              <w:bottom w:val="single" w:sz="4" w:space="0" w:color="auto"/>
              <w:right w:val="single" w:sz="4" w:space="0" w:color="auto"/>
            </w:tcBorders>
            <w:shd w:val="clear" w:color="auto" w:fill="auto"/>
            <w:noWrap/>
            <w:vAlign w:val="center"/>
            <w:hideMark/>
          </w:tcPr>
          <w:p w14:paraId="0D656D5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V</w:t>
            </w:r>
          </w:p>
        </w:tc>
        <w:tc>
          <w:tcPr>
            <w:tcW w:w="442" w:type="pct"/>
            <w:tcBorders>
              <w:top w:val="nil"/>
              <w:left w:val="nil"/>
              <w:bottom w:val="single" w:sz="4" w:space="0" w:color="auto"/>
              <w:right w:val="single" w:sz="4" w:space="0" w:color="auto"/>
            </w:tcBorders>
            <w:shd w:val="clear" w:color="auto" w:fill="auto"/>
            <w:noWrap/>
            <w:vAlign w:val="center"/>
            <w:hideMark/>
          </w:tcPr>
          <w:p w14:paraId="071FF787"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5.333</w:t>
            </w:r>
          </w:p>
        </w:tc>
        <w:tc>
          <w:tcPr>
            <w:tcW w:w="610" w:type="pct"/>
            <w:tcBorders>
              <w:top w:val="nil"/>
              <w:left w:val="nil"/>
              <w:bottom w:val="single" w:sz="4" w:space="0" w:color="auto"/>
              <w:right w:val="single" w:sz="4" w:space="0" w:color="auto"/>
            </w:tcBorders>
            <w:shd w:val="clear" w:color="auto" w:fill="auto"/>
            <w:noWrap/>
            <w:vAlign w:val="center"/>
            <w:hideMark/>
          </w:tcPr>
          <w:p w14:paraId="70679882"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16.305.990</w:t>
            </w:r>
          </w:p>
        </w:tc>
        <w:tc>
          <w:tcPr>
            <w:tcW w:w="374" w:type="pct"/>
            <w:tcBorders>
              <w:top w:val="nil"/>
              <w:left w:val="nil"/>
              <w:bottom w:val="single" w:sz="4" w:space="0" w:color="auto"/>
              <w:right w:val="single" w:sz="4" w:space="0" w:color="auto"/>
            </w:tcBorders>
            <w:shd w:val="clear" w:color="auto" w:fill="auto"/>
            <w:vAlign w:val="center"/>
            <w:hideMark/>
          </w:tcPr>
          <w:p w14:paraId="5152A258"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5,0</w:t>
            </w:r>
          </w:p>
        </w:tc>
        <w:tc>
          <w:tcPr>
            <w:tcW w:w="418" w:type="pct"/>
            <w:tcBorders>
              <w:top w:val="nil"/>
              <w:left w:val="nil"/>
              <w:bottom w:val="single" w:sz="4" w:space="0" w:color="auto"/>
              <w:right w:val="single" w:sz="4" w:space="0" w:color="auto"/>
            </w:tcBorders>
            <w:shd w:val="clear" w:color="auto" w:fill="auto"/>
            <w:vAlign w:val="center"/>
            <w:hideMark/>
          </w:tcPr>
          <w:p w14:paraId="6A2AF231"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86,9%</w:t>
            </w:r>
          </w:p>
        </w:tc>
        <w:tc>
          <w:tcPr>
            <w:tcW w:w="671" w:type="pct"/>
            <w:tcBorders>
              <w:top w:val="nil"/>
              <w:left w:val="nil"/>
              <w:bottom w:val="single" w:sz="4" w:space="0" w:color="auto"/>
              <w:right w:val="single" w:sz="4" w:space="0" w:color="auto"/>
            </w:tcBorders>
            <w:shd w:val="clear" w:color="auto" w:fill="auto"/>
            <w:vAlign w:val="center"/>
            <w:hideMark/>
          </w:tcPr>
          <w:p w14:paraId="0C9A350B"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56.679.621</w:t>
            </w:r>
          </w:p>
        </w:tc>
        <w:tc>
          <w:tcPr>
            <w:tcW w:w="458" w:type="pct"/>
            <w:tcBorders>
              <w:top w:val="nil"/>
              <w:left w:val="nil"/>
              <w:bottom w:val="single" w:sz="4" w:space="0" w:color="auto"/>
              <w:right w:val="single" w:sz="4" w:space="0" w:color="auto"/>
            </w:tcBorders>
            <w:shd w:val="clear" w:color="auto" w:fill="auto"/>
            <w:vAlign w:val="center"/>
            <w:hideMark/>
          </w:tcPr>
          <w:p w14:paraId="12F1A869"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518.988</w:t>
            </w:r>
          </w:p>
        </w:tc>
        <w:tc>
          <w:tcPr>
            <w:tcW w:w="671" w:type="pct"/>
            <w:tcBorders>
              <w:top w:val="nil"/>
              <w:left w:val="nil"/>
              <w:bottom w:val="single" w:sz="4" w:space="0" w:color="auto"/>
              <w:right w:val="single" w:sz="4" w:space="0" w:color="auto"/>
            </w:tcBorders>
            <w:shd w:val="clear" w:color="auto" w:fill="auto"/>
            <w:vAlign w:val="center"/>
            <w:hideMark/>
          </w:tcPr>
          <w:p w14:paraId="5BD68D93"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56.160.633</w:t>
            </w:r>
          </w:p>
        </w:tc>
        <w:tc>
          <w:tcPr>
            <w:tcW w:w="671" w:type="pct"/>
            <w:tcBorders>
              <w:top w:val="nil"/>
              <w:left w:val="nil"/>
              <w:bottom w:val="single" w:sz="4" w:space="0" w:color="auto"/>
              <w:right w:val="single" w:sz="4" w:space="0" w:color="auto"/>
            </w:tcBorders>
            <w:shd w:val="clear" w:color="auto" w:fill="auto"/>
            <w:vAlign w:val="center"/>
            <w:hideMark/>
          </w:tcPr>
          <w:p w14:paraId="51021A8A"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56.160.633</w:t>
            </w:r>
          </w:p>
        </w:tc>
      </w:tr>
      <w:tr w:rsidR="00ED2907" w:rsidRPr="00ED78D3" w14:paraId="011460A3" w14:textId="77777777" w:rsidTr="009A2296">
        <w:trPr>
          <w:trHeight w:val="460"/>
        </w:trPr>
        <w:tc>
          <w:tcPr>
            <w:tcW w:w="68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6951F"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Tổng cộng</w:t>
            </w:r>
          </w:p>
        </w:tc>
        <w:tc>
          <w:tcPr>
            <w:tcW w:w="442" w:type="pct"/>
            <w:tcBorders>
              <w:top w:val="nil"/>
              <w:left w:val="nil"/>
              <w:bottom w:val="single" w:sz="4" w:space="0" w:color="auto"/>
              <w:right w:val="single" w:sz="4" w:space="0" w:color="auto"/>
            </w:tcBorders>
            <w:shd w:val="clear" w:color="auto" w:fill="auto"/>
            <w:vAlign w:val="center"/>
            <w:hideMark/>
          </w:tcPr>
          <w:p w14:paraId="26036FA0"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 </w:t>
            </w:r>
          </w:p>
        </w:tc>
        <w:tc>
          <w:tcPr>
            <w:tcW w:w="610" w:type="pct"/>
            <w:tcBorders>
              <w:top w:val="nil"/>
              <w:left w:val="nil"/>
              <w:bottom w:val="single" w:sz="4" w:space="0" w:color="auto"/>
              <w:right w:val="single" w:sz="4" w:space="0" w:color="auto"/>
            </w:tcBorders>
            <w:shd w:val="clear" w:color="auto" w:fill="auto"/>
            <w:vAlign w:val="center"/>
            <w:hideMark/>
          </w:tcPr>
          <w:p w14:paraId="6CDE0ACA"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30.640.230</w:t>
            </w:r>
          </w:p>
        </w:tc>
        <w:tc>
          <w:tcPr>
            <w:tcW w:w="374" w:type="pct"/>
            <w:tcBorders>
              <w:top w:val="nil"/>
              <w:left w:val="nil"/>
              <w:bottom w:val="single" w:sz="4" w:space="0" w:color="auto"/>
              <w:right w:val="single" w:sz="4" w:space="0" w:color="auto"/>
            </w:tcBorders>
            <w:shd w:val="clear" w:color="auto" w:fill="auto"/>
            <w:vAlign w:val="center"/>
            <w:hideMark/>
          </w:tcPr>
          <w:p w14:paraId="1D50DF88" w14:textId="77777777" w:rsidR="00ED2907" w:rsidRPr="00ED78D3" w:rsidRDefault="00ED2907" w:rsidP="00ED2907">
            <w:pPr>
              <w:jc w:val="center"/>
              <w:rPr>
                <w:rFonts w:ascii="Times New Roman" w:hAnsi="Times New Roman"/>
                <w:b/>
                <w:bCs/>
                <w:sz w:val="22"/>
                <w:szCs w:val="22"/>
              </w:rPr>
            </w:pPr>
          </w:p>
        </w:tc>
        <w:tc>
          <w:tcPr>
            <w:tcW w:w="418" w:type="pct"/>
            <w:tcBorders>
              <w:top w:val="nil"/>
              <w:left w:val="nil"/>
              <w:bottom w:val="single" w:sz="4" w:space="0" w:color="auto"/>
              <w:right w:val="single" w:sz="4" w:space="0" w:color="auto"/>
            </w:tcBorders>
            <w:shd w:val="clear" w:color="auto" w:fill="auto"/>
            <w:vAlign w:val="center"/>
            <w:hideMark/>
          </w:tcPr>
          <w:p w14:paraId="429C351B"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 </w:t>
            </w:r>
          </w:p>
        </w:tc>
        <w:tc>
          <w:tcPr>
            <w:tcW w:w="671" w:type="pct"/>
            <w:tcBorders>
              <w:top w:val="nil"/>
              <w:left w:val="nil"/>
              <w:bottom w:val="single" w:sz="4" w:space="0" w:color="auto"/>
              <w:right w:val="single" w:sz="4" w:space="0" w:color="auto"/>
            </w:tcBorders>
            <w:shd w:val="clear" w:color="auto" w:fill="auto"/>
            <w:vAlign w:val="center"/>
            <w:hideMark/>
          </w:tcPr>
          <w:p w14:paraId="7DAE1855"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 xml:space="preserve">  95.422.599 </w:t>
            </w:r>
          </w:p>
        </w:tc>
        <w:tc>
          <w:tcPr>
            <w:tcW w:w="458" w:type="pct"/>
            <w:tcBorders>
              <w:top w:val="nil"/>
              <w:left w:val="nil"/>
              <w:bottom w:val="single" w:sz="4" w:space="0" w:color="auto"/>
              <w:right w:val="single" w:sz="4" w:space="0" w:color="auto"/>
            </w:tcBorders>
            <w:shd w:val="clear" w:color="auto" w:fill="auto"/>
            <w:vAlign w:val="center"/>
            <w:hideMark/>
          </w:tcPr>
          <w:p w14:paraId="1AE878AE"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518.988</w:t>
            </w:r>
          </w:p>
        </w:tc>
        <w:tc>
          <w:tcPr>
            <w:tcW w:w="671" w:type="pct"/>
            <w:tcBorders>
              <w:top w:val="nil"/>
              <w:left w:val="nil"/>
              <w:bottom w:val="single" w:sz="4" w:space="0" w:color="auto"/>
              <w:right w:val="single" w:sz="4" w:space="0" w:color="auto"/>
            </w:tcBorders>
            <w:shd w:val="clear" w:color="auto" w:fill="auto"/>
            <w:vAlign w:val="center"/>
            <w:hideMark/>
          </w:tcPr>
          <w:p w14:paraId="636A722B"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94.903.611</w:t>
            </w:r>
          </w:p>
        </w:tc>
        <w:tc>
          <w:tcPr>
            <w:tcW w:w="671" w:type="pct"/>
            <w:tcBorders>
              <w:top w:val="nil"/>
              <w:left w:val="nil"/>
              <w:bottom w:val="single" w:sz="4" w:space="0" w:color="auto"/>
              <w:right w:val="single" w:sz="4" w:space="0" w:color="auto"/>
            </w:tcBorders>
            <w:shd w:val="clear" w:color="auto" w:fill="auto"/>
            <w:vAlign w:val="center"/>
            <w:hideMark/>
          </w:tcPr>
          <w:p w14:paraId="05AAB5FD"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94.903.611</w:t>
            </w:r>
          </w:p>
        </w:tc>
      </w:tr>
      <w:tr w:rsidR="00ED2907" w:rsidRPr="00ED78D3" w14:paraId="52FD4990" w14:textId="77777777" w:rsidTr="009A2296">
        <w:trPr>
          <w:trHeight w:val="460"/>
        </w:trPr>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14:paraId="05CC09C3"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Sông Cổ Chiên</w:t>
            </w:r>
          </w:p>
        </w:tc>
        <w:tc>
          <w:tcPr>
            <w:tcW w:w="310" w:type="pct"/>
            <w:tcBorders>
              <w:top w:val="nil"/>
              <w:left w:val="nil"/>
              <w:bottom w:val="single" w:sz="4" w:space="0" w:color="auto"/>
              <w:right w:val="single" w:sz="4" w:space="0" w:color="auto"/>
            </w:tcBorders>
            <w:shd w:val="clear" w:color="auto" w:fill="auto"/>
            <w:vAlign w:val="center"/>
            <w:hideMark/>
          </w:tcPr>
          <w:p w14:paraId="7F9F2852"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VI</w:t>
            </w:r>
          </w:p>
        </w:tc>
        <w:tc>
          <w:tcPr>
            <w:tcW w:w="442" w:type="pct"/>
            <w:tcBorders>
              <w:top w:val="nil"/>
              <w:left w:val="nil"/>
              <w:bottom w:val="single" w:sz="4" w:space="0" w:color="auto"/>
              <w:right w:val="single" w:sz="4" w:space="0" w:color="auto"/>
            </w:tcBorders>
            <w:shd w:val="clear" w:color="auto" w:fill="auto"/>
            <w:noWrap/>
            <w:vAlign w:val="center"/>
            <w:hideMark/>
          </w:tcPr>
          <w:p w14:paraId="17DADD1E"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6.333</w:t>
            </w:r>
          </w:p>
        </w:tc>
        <w:tc>
          <w:tcPr>
            <w:tcW w:w="610" w:type="pct"/>
            <w:tcBorders>
              <w:top w:val="nil"/>
              <w:left w:val="nil"/>
              <w:bottom w:val="single" w:sz="4" w:space="0" w:color="auto"/>
              <w:right w:val="single" w:sz="4" w:space="0" w:color="auto"/>
            </w:tcBorders>
            <w:shd w:val="clear" w:color="auto" w:fill="auto"/>
            <w:noWrap/>
            <w:vAlign w:val="center"/>
            <w:hideMark/>
          </w:tcPr>
          <w:p w14:paraId="42617DC6"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334.880</w:t>
            </w:r>
          </w:p>
        </w:tc>
        <w:tc>
          <w:tcPr>
            <w:tcW w:w="374" w:type="pct"/>
            <w:tcBorders>
              <w:top w:val="nil"/>
              <w:left w:val="nil"/>
              <w:bottom w:val="single" w:sz="4" w:space="0" w:color="auto"/>
              <w:right w:val="single" w:sz="4" w:space="0" w:color="auto"/>
            </w:tcBorders>
            <w:shd w:val="clear" w:color="auto" w:fill="auto"/>
            <w:vAlign w:val="center"/>
            <w:hideMark/>
          </w:tcPr>
          <w:p w14:paraId="3122DF69"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3,5</w:t>
            </w:r>
          </w:p>
        </w:tc>
        <w:tc>
          <w:tcPr>
            <w:tcW w:w="418" w:type="pct"/>
            <w:tcBorders>
              <w:top w:val="nil"/>
              <w:left w:val="nil"/>
              <w:bottom w:val="single" w:sz="4" w:space="0" w:color="auto"/>
              <w:right w:val="single" w:sz="4" w:space="0" w:color="auto"/>
            </w:tcBorders>
            <w:shd w:val="clear" w:color="auto" w:fill="auto"/>
            <w:vAlign w:val="center"/>
            <w:hideMark/>
          </w:tcPr>
          <w:p w14:paraId="21E187C1"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92,8%</w:t>
            </w:r>
          </w:p>
        </w:tc>
        <w:tc>
          <w:tcPr>
            <w:tcW w:w="671" w:type="pct"/>
            <w:tcBorders>
              <w:top w:val="nil"/>
              <w:left w:val="nil"/>
              <w:bottom w:val="single" w:sz="4" w:space="0" w:color="auto"/>
              <w:right w:val="single" w:sz="4" w:space="0" w:color="auto"/>
            </w:tcBorders>
            <w:shd w:val="clear" w:color="auto" w:fill="auto"/>
            <w:vAlign w:val="center"/>
            <w:hideMark/>
          </w:tcPr>
          <w:p w14:paraId="6421AAF6"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870.152</w:t>
            </w:r>
          </w:p>
        </w:tc>
        <w:tc>
          <w:tcPr>
            <w:tcW w:w="458" w:type="pct"/>
            <w:tcBorders>
              <w:top w:val="nil"/>
              <w:left w:val="nil"/>
              <w:bottom w:val="single" w:sz="4" w:space="0" w:color="auto"/>
              <w:right w:val="single" w:sz="4" w:space="0" w:color="auto"/>
            </w:tcBorders>
            <w:shd w:val="clear" w:color="auto" w:fill="auto"/>
            <w:vAlign w:val="center"/>
            <w:hideMark/>
          </w:tcPr>
          <w:p w14:paraId="7AA893E1"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303E09E3"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870.152</w:t>
            </w:r>
          </w:p>
        </w:tc>
        <w:tc>
          <w:tcPr>
            <w:tcW w:w="671" w:type="pct"/>
            <w:tcBorders>
              <w:top w:val="nil"/>
              <w:left w:val="nil"/>
              <w:bottom w:val="single" w:sz="4" w:space="0" w:color="auto"/>
              <w:right w:val="single" w:sz="4" w:space="0" w:color="auto"/>
            </w:tcBorders>
            <w:shd w:val="clear" w:color="auto" w:fill="auto"/>
            <w:vAlign w:val="center"/>
            <w:hideMark/>
          </w:tcPr>
          <w:p w14:paraId="570E19B6"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870.152</w:t>
            </w:r>
          </w:p>
        </w:tc>
      </w:tr>
      <w:tr w:rsidR="00ED2907" w:rsidRPr="00ED78D3" w14:paraId="70AD2FCC"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59FBE91C" w14:textId="77777777" w:rsidR="00ED2907" w:rsidRPr="00ED78D3" w:rsidRDefault="00ED2907" w:rsidP="00ED2907">
            <w:pPr>
              <w:rPr>
                <w:rFonts w:ascii="Times New Roman" w:hAnsi="Times New Roman"/>
                <w:b/>
                <w:bCs/>
                <w:sz w:val="22"/>
                <w:szCs w:val="22"/>
              </w:rPr>
            </w:pPr>
          </w:p>
        </w:tc>
        <w:tc>
          <w:tcPr>
            <w:tcW w:w="310" w:type="pct"/>
            <w:vMerge w:val="restart"/>
            <w:tcBorders>
              <w:top w:val="nil"/>
              <w:left w:val="single" w:sz="4" w:space="0" w:color="auto"/>
              <w:bottom w:val="single" w:sz="4" w:space="0" w:color="auto"/>
              <w:right w:val="single" w:sz="4" w:space="0" w:color="auto"/>
            </w:tcBorders>
            <w:shd w:val="clear" w:color="auto" w:fill="auto"/>
            <w:vAlign w:val="center"/>
            <w:hideMark/>
          </w:tcPr>
          <w:p w14:paraId="302AC22C"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VII</w:t>
            </w:r>
          </w:p>
        </w:tc>
        <w:tc>
          <w:tcPr>
            <w:tcW w:w="442" w:type="pct"/>
            <w:tcBorders>
              <w:top w:val="nil"/>
              <w:left w:val="nil"/>
              <w:bottom w:val="single" w:sz="4" w:space="0" w:color="auto"/>
              <w:right w:val="single" w:sz="4" w:space="0" w:color="auto"/>
            </w:tcBorders>
            <w:shd w:val="clear" w:color="auto" w:fill="auto"/>
            <w:noWrap/>
            <w:vAlign w:val="center"/>
            <w:hideMark/>
          </w:tcPr>
          <w:p w14:paraId="7367D425"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7.333</w:t>
            </w:r>
          </w:p>
        </w:tc>
        <w:tc>
          <w:tcPr>
            <w:tcW w:w="610" w:type="pct"/>
            <w:tcBorders>
              <w:top w:val="nil"/>
              <w:left w:val="nil"/>
              <w:bottom w:val="single" w:sz="4" w:space="0" w:color="auto"/>
              <w:right w:val="single" w:sz="4" w:space="0" w:color="auto"/>
            </w:tcBorders>
            <w:shd w:val="clear" w:color="auto" w:fill="auto"/>
            <w:noWrap/>
            <w:vAlign w:val="center"/>
            <w:hideMark/>
          </w:tcPr>
          <w:p w14:paraId="71427830"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3.326.980</w:t>
            </w:r>
          </w:p>
        </w:tc>
        <w:tc>
          <w:tcPr>
            <w:tcW w:w="374" w:type="pct"/>
            <w:tcBorders>
              <w:top w:val="nil"/>
              <w:left w:val="nil"/>
              <w:bottom w:val="single" w:sz="4" w:space="0" w:color="auto"/>
              <w:right w:val="single" w:sz="4" w:space="0" w:color="auto"/>
            </w:tcBorders>
            <w:shd w:val="clear" w:color="auto" w:fill="auto"/>
            <w:vAlign w:val="center"/>
            <w:hideMark/>
          </w:tcPr>
          <w:p w14:paraId="1E09C73F"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2,7</w:t>
            </w:r>
          </w:p>
        </w:tc>
        <w:tc>
          <w:tcPr>
            <w:tcW w:w="418" w:type="pct"/>
            <w:tcBorders>
              <w:top w:val="nil"/>
              <w:left w:val="nil"/>
              <w:bottom w:val="single" w:sz="4" w:space="0" w:color="auto"/>
              <w:right w:val="single" w:sz="4" w:space="0" w:color="auto"/>
            </w:tcBorders>
            <w:shd w:val="clear" w:color="auto" w:fill="auto"/>
            <w:vAlign w:val="center"/>
            <w:hideMark/>
          </w:tcPr>
          <w:p w14:paraId="782D6E76"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86,5%</w:t>
            </w:r>
          </w:p>
        </w:tc>
        <w:tc>
          <w:tcPr>
            <w:tcW w:w="671" w:type="pct"/>
            <w:tcBorders>
              <w:top w:val="nil"/>
              <w:left w:val="nil"/>
              <w:bottom w:val="single" w:sz="4" w:space="0" w:color="auto"/>
              <w:right w:val="single" w:sz="4" w:space="0" w:color="auto"/>
            </w:tcBorders>
            <w:shd w:val="clear" w:color="auto" w:fill="auto"/>
            <w:vAlign w:val="center"/>
            <w:hideMark/>
          </w:tcPr>
          <w:p w14:paraId="01F39603"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6.216.129</w:t>
            </w:r>
          </w:p>
        </w:tc>
        <w:tc>
          <w:tcPr>
            <w:tcW w:w="458" w:type="pct"/>
            <w:tcBorders>
              <w:top w:val="nil"/>
              <w:left w:val="nil"/>
              <w:bottom w:val="single" w:sz="4" w:space="0" w:color="auto"/>
              <w:right w:val="single" w:sz="4" w:space="0" w:color="auto"/>
            </w:tcBorders>
            <w:shd w:val="clear" w:color="auto" w:fill="auto"/>
            <w:vAlign w:val="center"/>
            <w:hideMark/>
          </w:tcPr>
          <w:p w14:paraId="78CEAF5A"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436.700</w:t>
            </w:r>
          </w:p>
        </w:tc>
        <w:tc>
          <w:tcPr>
            <w:tcW w:w="671" w:type="pct"/>
            <w:tcBorders>
              <w:top w:val="nil"/>
              <w:left w:val="nil"/>
              <w:bottom w:val="single" w:sz="4" w:space="0" w:color="auto"/>
              <w:right w:val="single" w:sz="4" w:space="0" w:color="auto"/>
            </w:tcBorders>
            <w:shd w:val="clear" w:color="auto" w:fill="auto"/>
            <w:vAlign w:val="center"/>
            <w:hideMark/>
          </w:tcPr>
          <w:p w14:paraId="2C2A0DBB"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5.779.429</w:t>
            </w:r>
          </w:p>
        </w:tc>
        <w:tc>
          <w:tcPr>
            <w:tcW w:w="671" w:type="pct"/>
            <w:vMerge w:val="restart"/>
            <w:tcBorders>
              <w:top w:val="nil"/>
              <w:left w:val="single" w:sz="4" w:space="0" w:color="auto"/>
              <w:bottom w:val="single" w:sz="4" w:space="0" w:color="000000"/>
              <w:right w:val="single" w:sz="4" w:space="0" w:color="auto"/>
            </w:tcBorders>
            <w:shd w:val="clear" w:color="auto" w:fill="auto"/>
            <w:vAlign w:val="center"/>
            <w:hideMark/>
          </w:tcPr>
          <w:p w14:paraId="645D770E"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40.798.387</w:t>
            </w:r>
          </w:p>
        </w:tc>
      </w:tr>
      <w:tr w:rsidR="00ED2907" w:rsidRPr="00ED78D3" w14:paraId="62553B03"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3F0F8B89" w14:textId="77777777" w:rsidR="00ED2907" w:rsidRPr="00ED78D3" w:rsidRDefault="00ED2907" w:rsidP="00ED2907">
            <w:pPr>
              <w:rPr>
                <w:rFonts w:ascii="Times New Roman" w:hAnsi="Times New Roman"/>
                <w:b/>
                <w:bCs/>
                <w:sz w:val="22"/>
                <w:szCs w:val="22"/>
              </w:rPr>
            </w:pPr>
          </w:p>
        </w:tc>
        <w:tc>
          <w:tcPr>
            <w:tcW w:w="310" w:type="pct"/>
            <w:vMerge/>
            <w:tcBorders>
              <w:top w:val="nil"/>
              <w:left w:val="single" w:sz="4" w:space="0" w:color="auto"/>
              <w:bottom w:val="single" w:sz="4" w:space="0" w:color="auto"/>
              <w:right w:val="single" w:sz="4" w:space="0" w:color="auto"/>
            </w:tcBorders>
            <w:shd w:val="clear" w:color="auto" w:fill="auto"/>
            <w:vAlign w:val="center"/>
            <w:hideMark/>
          </w:tcPr>
          <w:p w14:paraId="5268EC4C" w14:textId="77777777" w:rsidR="00ED2907" w:rsidRPr="00ED78D3" w:rsidRDefault="00ED2907" w:rsidP="00ED2907">
            <w:pPr>
              <w:rPr>
                <w:rFonts w:ascii="Times New Roman" w:hAnsi="Times New Roman"/>
                <w:sz w:val="22"/>
                <w:szCs w:val="22"/>
              </w:rPr>
            </w:pPr>
          </w:p>
        </w:tc>
        <w:tc>
          <w:tcPr>
            <w:tcW w:w="442" w:type="pct"/>
            <w:tcBorders>
              <w:top w:val="nil"/>
              <w:left w:val="nil"/>
              <w:bottom w:val="single" w:sz="4" w:space="0" w:color="auto"/>
              <w:right w:val="single" w:sz="4" w:space="0" w:color="auto"/>
            </w:tcBorders>
            <w:shd w:val="clear" w:color="auto" w:fill="auto"/>
            <w:noWrap/>
            <w:vAlign w:val="center"/>
            <w:hideMark/>
          </w:tcPr>
          <w:p w14:paraId="1E3DFE2C"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8.333</w:t>
            </w:r>
          </w:p>
        </w:tc>
        <w:tc>
          <w:tcPr>
            <w:tcW w:w="610" w:type="pct"/>
            <w:tcBorders>
              <w:top w:val="nil"/>
              <w:left w:val="nil"/>
              <w:bottom w:val="single" w:sz="4" w:space="0" w:color="auto"/>
              <w:right w:val="single" w:sz="4" w:space="0" w:color="auto"/>
            </w:tcBorders>
            <w:shd w:val="clear" w:color="auto" w:fill="auto"/>
            <w:noWrap/>
            <w:vAlign w:val="center"/>
            <w:hideMark/>
          </w:tcPr>
          <w:p w14:paraId="4B4C9A4D"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5.140.500</w:t>
            </w:r>
          </w:p>
        </w:tc>
        <w:tc>
          <w:tcPr>
            <w:tcW w:w="374" w:type="pct"/>
            <w:tcBorders>
              <w:top w:val="nil"/>
              <w:left w:val="nil"/>
              <w:bottom w:val="single" w:sz="4" w:space="0" w:color="auto"/>
              <w:right w:val="single" w:sz="4" w:space="0" w:color="auto"/>
            </w:tcBorders>
            <w:shd w:val="clear" w:color="auto" w:fill="auto"/>
            <w:vAlign w:val="center"/>
            <w:hideMark/>
          </w:tcPr>
          <w:p w14:paraId="54C85E47"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4,3</w:t>
            </w:r>
          </w:p>
        </w:tc>
        <w:tc>
          <w:tcPr>
            <w:tcW w:w="418" w:type="pct"/>
            <w:tcBorders>
              <w:top w:val="nil"/>
              <w:left w:val="nil"/>
              <w:bottom w:val="single" w:sz="4" w:space="0" w:color="auto"/>
              <w:right w:val="single" w:sz="4" w:space="0" w:color="auto"/>
            </w:tcBorders>
            <w:shd w:val="clear" w:color="auto" w:fill="auto"/>
            <w:vAlign w:val="center"/>
            <w:hideMark/>
          </w:tcPr>
          <w:p w14:paraId="25D5AF9F"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94,5%</w:t>
            </w:r>
          </w:p>
        </w:tc>
        <w:tc>
          <w:tcPr>
            <w:tcW w:w="671" w:type="pct"/>
            <w:tcBorders>
              <w:top w:val="nil"/>
              <w:left w:val="nil"/>
              <w:bottom w:val="single" w:sz="4" w:space="0" w:color="auto"/>
              <w:right w:val="single" w:sz="4" w:space="0" w:color="auto"/>
            </w:tcBorders>
            <w:shd w:val="clear" w:color="auto" w:fill="auto"/>
            <w:vAlign w:val="center"/>
            <w:hideMark/>
          </w:tcPr>
          <w:p w14:paraId="11BF3AD6"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16.710.737</w:t>
            </w:r>
          </w:p>
        </w:tc>
        <w:tc>
          <w:tcPr>
            <w:tcW w:w="458" w:type="pct"/>
            <w:tcBorders>
              <w:top w:val="nil"/>
              <w:left w:val="nil"/>
              <w:bottom w:val="nil"/>
              <w:right w:val="nil"/>
            </w:tcBorders>
            <w:shd w:val="clear" w:color="auto" w:fill="auto"/>
            <w:noWrap/>
            <w:vAlign w:val="center"/>
            <w:hideMark/>
          </w:tcPr>
          <w:p w14:paraId="7040CF93" w14:textId="77777777" w:rsidR="00ED2907" w:rsidRPr="00ED78D3" w:rsidRDefault="00ED2907" w:rsidP="00ED2907">
            <w:pPr>
              <w:jc w:val="right"/>
              <w:rPr>
                <w:rFonts w:ascii="Times New Roman" w:hAnsi="Times New Roman"/>
                <w:sz w:val="22"/>
                <w:szCs w:val="22"/>
              </w:rPr>
            </w:pPr>
          </w:p>
        </w:tc>
        <w:tc>
          <w:tcPr>
            <w:tcW w:w="671" w:type="pct"/>
            <w:tcBorders>
              <w:top w:val="nil"/>
              <w:left w:val="single" w:sz="4" w:space="0" w:color="auto"/>
              <w:bottom w:val="single" w:sz="4" w:space="0" w:color="auto"/>
              <w:right w:val="single" w:sz="4" w:space="0" w:color="auto"/>
            </w:tcBorders>
            <w:shd w:val="clear" w:color="auto" w:fill="auto"/>
            <w:vAlign w:val="center"/>
            <w:hideMark/>
          </w:tcPr>
          <w:p w14:paraId="01681E36"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16.710.737</w:t>
            </w:r>
          </w:p>
        </w:tc>
        <w:tc>
          <w:tcPr>
            <w:tcW w:w="671" w:type="pct"/>
            <w:vMerge/>
            <w:tcBorders>
              <w:top w:val="nil"/>
              <w:left w:val="single" w:sz="4" w:space="0" w:color="auto"/>
              <w:bottom w:val="single" w:sz="4" w:space="0" w:color="000000"/>
              <w:right w:val="single" w:sz="4" w:space="0" w:color="auto"/>
            </w:tcBorders>
            <w:shd w:val="clear" w:color="auto" w:fill="auto"/>
            <w:vAlign w:val="center"/>
            <w:hideMark/>
          </w:tcPr>
          <w:p w14:paraId="125BAF00" w14:textId="77777777" w:rsidR="00ED2907" w:rsidRPr="00ED78D3" w:rsidRDefault="00ED2907" w:rsidP="00ED2907">
            <w:pPr>
              <w:jc w:val="right"/>
              <w:rPr>
                <w:rFonts w:ascii="Times New Roman" w:hAnsi="Times New Roman"/>
                <w:sz w:val="22"/>
                <w:szCs w:val="22"/>
              </w:rPr>
            </w:pPr>
          </w:p>
        </w:tc>
      </w:tr>
      <w:tr w:rsidR="00ED2907" w:rsidRPr="00ED78D3" w14:paraId="25443C12"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7AC5C747" w14:textId="77777777" w:rsidR="00ED2907" w:rsidRPr="00ED78D3" w:rsidRDefault="00ED2907" w:rsidP="00ED2907">
            <w:pPr>
              <w:rPr>
                <w:rFonts w:ascii="Times New Roman" w:hAnsi="Times New Roman"/>
                <w:b/>
                <w:bCs/>
                <w:sz w:val="22"/>
                <w:szCs w:val="22"/>
              </w:rPr>
            </w:pPr>
          </w:p>
        </w:tc>
        <w:tc>
          <w:tcPr>
            <w:tcW w:w="310" w:type="pct"/>
            <w:vMerge/>
            <w:tcBorders>
              <w:top w:val="nil"/>
              <w:left w:val="single" w:sz="4" w:space="0" w:color="auto"/>
              <w:bottom w:val="single" w:sz="4" w:space="0" w:color="auto"/>
              <w:right w:val="single" w:sz="4" w:space="0" w:color="auto"/>
            </w:tcBorders>
            <w:shd w:val="clear" w:color="auto" w:fill="auto"/>
            <w:vAlign w:val="center"/>
            <w:hideMark/>
          </w:tcPr>
          <w:p w14:paraId="107AE795" w14:textId="77777777" w:rsidR="00ED2907" w:rsidRPr="00ED78D3" w:rsidRDefault="00ED2907" w:rsidP="00ED2907">
            <w:pPr>
              <w:rPr>
                <w:rFonts w:ascii="Times New Roman" w:hAnsi="Times New Roman"/>
                <w:sz w:val="22"/>
                <w:szCs w:val="22"/>
              </w:rPr>
            </w:pPr>
          </w:p>
        </w:tc>
        <w:tc>
          <w:tcPr>
            <w:tcW w:w="442" w:type="pct"/>
            <w:tcBorders>
              <w:top w:val="nil"/>
              <w:left w:val="nil"/>
              <w:bottom w:val="single" w:sz="4" w:space="0" w:color="auto"/>
              <w:right w:val="single" w:sz="4" w:space="0" w:color="auto"/>
            </w:tcBorders>
            <w:shd w:val="clear" w:color="auto" w:fill="auto"/>
            <w:noWrap/>
            <w:vAlign w:val="center"/>
            <w:hideMark/>
          </w:tcPr>
          <w:p w14:paraId="5612EB1C"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9.333</w:t>
            </w:r>
          </w:p>
        </w:tc>
        <w:tc>
          <w:tcPr>
            <w:tcW w:w="610" w:type="pct"/>
            <w:tcBorders>
              <w:top w:val="nil"/>
              <w:left w:val="nil"/>
              <w:bottom w:val="single" w:sz="4" w:space="0" w:color="auto"/>
              <w:right w:val="single" w:sz="4" w:space="0" w:color="auto"/>
            </w:tcBorders>
            <w:shd w:val="clear" w:color="auto" w:fill="auto"/>
            <w:noWrap/>
            <w:vAlign w:val="center"/>
            <w:hideMark/>
          </w:tcPr>
          <w:p w14:paraId="2ED282EA"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5.810.510</w:t>
            </w:r>
          </w:p>
        </w:tc>
        <w:tc>
          <w:tcPr>
            <w:tcW w:w="374" w:type="pct"/>
            <w:tcBorders>
              <w:top w:val="nil"/>
              <w:left w:val="nil"/>
              <w:bottom w:val="single" w:sz="4" w:space="0" w:color="auto"/>
              <w:right w:val="single" w:sz="4" w:space="0" w:color="auto"/>
            </w:tcBorders>
            <w:shd w:val="clear" w:color="auto" w:fill="auto"/>
            <w:vAlign w:val="center"/>
            <w:hideMark/>
          </w:tcPr>
          <w:p w14:paraId="5CF51A81"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4,7</w:t>
            </w:r>
          </w:p>
        </w:tc>
        <w:tc>
          <w:tcPr>
            <w:tcW w:w="418" w:type="pct"/>
            <w:tcBorders>
              <w:top w:val="nil"/>
              <w:left w:val="nil"/>
              <w:bottom w:val="single" w:sz="4" w:space="0" w:color="auto"/>
              <w:right w:val="single" w:sz="4" w:space="0" w:color="auto"/>
            </w:tcBorders>
            <w:shd w:val="clear" w:color="auto" w:fill="auto"/>
            <w:vAlign w:val="center"/>
            <w:hideMark/>
          </w:tcPr>
          <w:p w14:paraId="4206BC5A"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83,8%</w:t>
            </w:r>
          </w:p>
        </w:tc>
        <w:tc>
          <w:tcPr>
            <w:tcW w:w="671" w:type="pct"/>
            <w:tcBorders>
              <w:top w:val="nil"/>
              <w:left w:val="nil"/>
              <w:bottom w:val="single" w:sz="4" w:space="0" w:color="auto"/>
              <w:right w:val="single" w:sz="4" w:space="0" w:color="auto"/>
            </w:tcBorders>
            <w:shd w:val="clear" w:color="auto" w:fill="auto"/>
            <w:vAlign w:val="center"/>
            <w:hideMark/>
          </w:tcPr>
          <w:p w14:paraId="17749B58"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18.308.220</w:t>
            </w:r>
          </w:p>
        </w:tc>
        <w:tc>
          <w:tcPr>
            <w:tcW w:w="458" w:type="pct"/>
            <w:tcBorders>
              <w:top w:val="nil"/>
              <w:left w:val="nil"/>
              <w:bottom w:val="single" w:sz="4" w:space="0" w:color="auto"/>
              <w:right w:val="single" w:sz="4" w:space="0" w:color="auto"/>
            </w:tcBorders>
            <w:shd w:val="clear" w:color="auto" w:fill="auto"/>
            <w:vAlign w:val="center"/>
            <w:hideMark/>
          </w:tcPr>
          <w:p w14:paraId="6F783FDB"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733699EF"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18.308.220</w:t>
            </w:r>
          </w:p>
        </w:tc>
        <w:tc>
          <w:tcPr>
            <w:tcW w:w="671" w:type="pct"/>
            <w:vMerge/>
            <w:tcBorders>
              <w:top w:val="nil"/>
              <w:left w:val="single" w:sz="4" w:space="0" w:color="auto"/>
              <w:bottom w:val="single" w:sz="4" w:space="0" w:color="000000"/>
              <w:right w:val="single" w:sz="4" w:space="0" w:color="auto"/>
            </w:tcBorders>
            <w:shd w:val="clear" w:color="auto" w:fill="auto"/>
            <w:vAlign w:val="center"/>
            <w:hideMark/>
          </w:tcPr>
          <w:p w14:paraId="10BC5CE3" w14:textId="77777777" w:rsidR="00ED2907" w:rsidRPr="00ED78D3" w:rsidRDefault="00ED2907" w:rsidP="00ED2907">
            <w:pPr>
              <w:jc w:val="right"/>
              <w:rPr>
                <w:rFonts w:ascii="Times New Roman" w:hAnsi="Times New Roman"/>
                <w:sz w:val="22"/>
                <w:szCs w:val="22"/>
              </w:rPr>
            </w:pPr>
          </w:p>
        </w:tc>
      </w:tr>
      <w:tr w:rsidR="00ED2907" w:rsidRPr="00ED78D3" w14:paraId="6F490A3B"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45C13C94" w14:textId="77777777" w:rsidR="00ED2907" w:rsidRPr="00ED78D3" w:rsidRDefault="00ED2907" w:rsidP="00ED2907">
            <w:pPr>
              <w:rPr>
                <w:rFonts w:ascii="Times New Roman" w:hAnsi="Times New Roman"/>
                <w:b/>
                <w:bCs/>
                <w:sz w:val="22"/>
                <w:szCs w:val="22"/>
              </w:rPr>
            </w:pPr>
          </w:p>
        </w:tc>
        <w:tc>
          <w:tcPr>
            <w:tcW w:w="310" w:type="pct"/>
            <w:vMerge w:val="restart"/>
            <w:tcBorders>
              <w:top w:val="nil"/>
              <w:left w:val="single" w:sz="4" w:space="0" w:color="auto"/>
              <w:bottom w:val="single" w:sz="4" w:space="0" w:color="auto"/>
              <w:right w:val="single" w:sz="4" w:space="0" w:color="auto"/>
            </w:tcBorders>
            <w:shd w:val="clear" w:color="auto" w:fill="auto"/>
            <w:vAlign w:val="center"/>
            <w:hideMark/>
          </w:tcPr>
          <w:p w14:paraId="213DE2E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VIII</w:t>
            </w:r>
          </w:p>
        </w:tc>
        <w:tc>
          <w:tcPr>
            <w:tcW w:w="442" w:type="pct"/>
            <w:tcBorders>
              <w:top w:val="nil"/>
              <w:left w:val="nil"/>
              <w:bottom w:val="single" w:sz="4" w:space="0" w:color="auto"/>
              <w:right w:val="single" w:sz="4" w:space="0" w:color="auto"/>
            </w:tcBorders>
            <w:shd w:val="clear" w:color="auto" w:fill="auto"/>
            <w:noWrap/>
            <w:vAlign w:val="center"/>
            <w:hideMark/>
          </w:tcPr>
          <w:p w14:paraId="5E361899"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10.333</w:t>
            </w:r>
          </w:p>
        </w:tc>
        <w:tc>
          <w:tcPr>
            <w:tcW w:w="610" w:type="pct"/>
            <w:tcBorders>
              <w:top w:val="nil"/>
              <w:left w:val="nil"/>
              <w:bottom w:val="single" w:sz="4" w:space="0" w:color="auto"/>
              <w:right w:val="single" w:sz="4" w:space="0" w:color="auto"/>
            </w:tcBorders>
            <w:shd w:val="clear" w:color="auto" w:fill="auto"/>
            <w:noWrap/>
            <w:vAlign w:val="center"/>
            <w:hideMark/>
          </w:tcPr>
          <w:p w14:paraId="5C5A8244"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1.522.810</w:t>
            </w:r>
          </w:p>
        </w:tc>
        <w:tc>
          <w:tcPr>
            <w:tcW w:w="374" w:type="pct"/>
            <w:tcBorders>
              <w:top w:val="nil"/>
              <w:left w:val="nil"/>
              <w:bottom w:val="single" w:sz="4" w:space="0" w:color="auto"/>
              <w:right w:val="single" w:sz="4" w:space="0" w:color="auto"/>
            </w:tcBorders>
            <w:shd w:val="clear" w:color="auto" w:fill="auto"/>
            <w:vAlign w:val="center"/>
            <w:hideMark/>
          </w:tcPr>
          <w:p w14:paraId="17445EFF"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6,0</w:t>
            </w:r>
          </w:p>
        </w:tc>
        <w:tc>
          <w:tcPr>
            <w:tcW w:w="418" w:type="pct"/>
            <w:tcBorders>
              <w:top w:val="nil"/>
              <w:left w:val="nil"/>
              <w:bottom w:val="single" w:sz="4" w:space="0" w:color="auto"/>
              <w:right w:val="single" w:sz="4" w:space="0" w:color="auto"/>
            </w:tcBorders>
            <w:shd w:val="clear" w:color="auto" w:fill="auto"/>
            <w:vAlign w:val="center"/>
            <w:hideMark/>
          </w:tcPr>
          <w:p w14:paraId="34FD0C8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90,3%</w:t>
            </w:r>
          </w:p>
        </w:tc>
        <w:tc>
          <w:tcPr>
            <w:tcW w:w="671" w:type="pct"/>
            <w:tcBorders>
              <w:top w:val="nil"/>
              <w:left w:val="nil"/>
              <w:bottom w:val="single" w:sz="4" w:space="0" w:color="auto"/>
              <w:right w:val="single" w:sz="4" w:space="0" w:color="auto"/>
            </w:tcBorders>
            <w:shd w:val="clear" w:color="auto" w:fill="auto"/>
            <w:vAlign w:val="center"/>
            <w:hideMark/>
          </w:tcPr>
          <w:p w14:paraId="6AD6006A"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6.600.468</w:t>
            </w:r>
          </w:p>
        </w:tc>
        <w:tc>
          <w:tcPr>
            <w:tcW w:w="458" w:type="pct"/>
            <w:tcBorders>
              <w:top w:val="nil"/>
              <w:left w:val="nil"/>
              <w:bottom w:val="single" w:sz="4" w:space="0" w:color="auto"/>
              <w:right w:val="single" w:sz="4" w:space="0" w:color="auto"/>
            </w:tcBorders>
            <w:shd w:val="clear" w:color="auto" w:fill="auto"/>
            <w:vAlign w:val="center"/>
            <w:hideMark/>
          </w:tcPr>
          <w:p w14:paraId="2EDAC1E5"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194D2A83"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6.600.468</w:t>
            </w:r>
          </w:p>
        </w:tc>
        <w:tc>
          <w:tcPr>
            <w:tcW w:w="671" w:type="pct"/>
            <w:tcBorders>
              <w:top w:val="nil"/>
              <w:left w:val="nil"/>
              <w:bottom w:val="single" w:sz="4" w:space="0" w:color="auto"/>
              <w:right w:val="single" w:sz="4" w:space="0" w:color="auto"/>
            </w:tcBorders>
            <w:shd w:val="clear" w:color="auto" w:fill="auto"/>
            <w:vAlign w:val="center"/>
            <w:hideMark/>
          </w:tcPr>
          <w:p w14:paraId="40649F88"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101.484.610</w:t>
            </w:r>
          </w:p>
        </w:tc>
      </w:tr>
      <w:tr w:rsidR="00ED2907" w:rsidRPr="00ED78D3" w14:paraId="3A221504"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601A73DD" w14:textId="77777777" w:rsidR="00ED2907" w:rsidRPr="00ED78D3" w:rsidRDefault="00ED2907" w:rsidP="00ED2907">
            <w:pPr>
              <w:rPr>
                <w:rFonts w:ascii="Times New Roman" w:hAnsi="Times New Roman"/>
                <w:b/>
                <w:bCs/>
                <w:sz w:val="22"/>
                <w:szCs w:val="22"/>
              </w:rPr>
            </w:pPr>
          </w:p>
        </w:tc>
        <w:tc>
          <w:tcPr>
            <w:tcW w:w="310" w:type="pct"/>
            <w:vMerge/>
            <w:tcBorders>
              <w:top w:val="nil"/>
              <w:left w:val="single" w:sz="4" w:space="0" w:color="auto"/>
              <w:bottom w:val="single" w:sz="4" w:space="0" w:color="auto"/>
              <w:right w:val="single" w:sz="4" w:space="0" w:color="auto"/>
            </w:tcBorders>
            <w:shd w:val="clear" w:color="auto" w:fill="auto"/>
            <w:vAlign w:val="center"/>
            <w:hideMark/>
          </w:tcPr>
          <w:p w14:paraId="71DBDDFE" w14:textId="77777777" w:rsidR="00ED2907" w:rsidRPr="00ED78D3" w:rsidRDefault="00ED2907" w:rsidP="00ED2907">
            <w:pPr>
              <w:rPr>
                <w:rFonts w:ascii="Times New Roman" w:hAnsi="Times New Roman"/>
                <w:sz w:val="22"/>
                <w:szCs w:val="22"/>
              </w:rPr>
            </w:pPr>
          </w:p>
        </w:tc>
        <w:tc>
          <w:tcPr>
            <w:tcW w:w="442" w:type="pct"/>
            <w:tcBorders>
              <w:top w:val="nil"/>
              <w:left w:val="nil"/>
              <w:bottom w:val="single" w:sz="4" w:space="0" w:color="auto"/>
              <w:right w:val="single" w:sz="4" w:space="0" w:color="auto"/>
            </w:tcBorders>
            <w:shd w:val="clear" w:color="auto" w:fill="auto"/>
            <w:noWrap/>
            <w:vAlign w:val="center"/>
            <w:hideMark/>
          </w:tcPr>
          <w:p w14:paraId="1AE04B0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11.333</w:t>
            </w:r>
          </w:p>
        </w:tc>
        <w:tc>
          <w:tcPr>
            <w:tcW w:w="610" w:type="pct"/>
            <w:tcBorders>
              <w:top w:val="nil"/>
              <w:left w:val="nil"/>
              <w:bottom w:val="single" w:sz="4" w:space="0" w:color="auto"/>
              <w:right w:val="single" w:sz="4" w:space="0" w:color="auto"/>
            </w:tcBorders>
            <w:shd w:val="clear" w:color="auto" w:fill="auto"/>
            <w:noWrap/>
            <w:vAlign w:val="center"/>
            <w:hideMark/>
          </w:tcPr>
          <w:p w14:paraId="29AAA81B"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5.360.560</w:t>
            </w:r>
          </w:p>
        </w:tc>
        <w:tc>
          <w:tcPr>
            <w:tcW w:w="374" w:type="pct"/>
            <w:tcBorders>
              <w:top w:val="nil"/>
              <w:left w:val="nil"/>
              <w:bottom w:val="single" w:sz="4" w:space="0" w:color="auto"/>
              <w:right w:val="single" w:sz="4" w:space="0" w:color="auto"/>
            </w:tcBorders>
            <w:shd w:val="clear" w:color="auto" w:fill="auto"/>
            <w:vAlign w:val="center"/>
            <w:hideMark/>
          </w:tcPr>
          <w:p w14:paraId="12FFCA82"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5,9</w:t>
            </w:r>
          </w:p>
        </w:tc>
        <w:tc>
          <w:tcPr>
            <w:tcW w:w="418" w:type="pct"/>
            <w:tcBorders>
              <w:top w:val="nil"/>
              <w:left w:val="nil"/>
              <w:bottom w:val="single" w:sz="4" w:space="0" w:color="auto"/>
              <w:right w:val="single" w:sz="4" w:space="0" w:color="auto"/>
            </w:tcBorders>
            <w:shd w:val="clear" w:color="auto" w:fill="auto"/>
            <w:vAlign w:val="center"/>
            <w:hideMark/>
          </w:tcPr>
          <w:p w14:paraId="7A08A7A1"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89,2%</w:t>
            </w:r>
          </w:p>
        </w:tc>
        <w:tc>
          <w:tcPr>
            <w:tcW w:w="671" w:type="pct"/>
            <w:tcBorders>
              <w:top w:val="nil"/>
              <w:left w:val="nil"/>
              <w:bottom w:val="single" w:sz="4" w:space="0" w:color="auto"/>
              <w:right w:val="single" w:sz="4" w:space="0" w:color="auto"/>
            </w:tcBorders>
            <w:shd w:val="clear" w:color="auto" w:fill="auto"/>
            <w:vAlign w:val="center"/>
            <w:hideMark/>
          </w:tcPr>
          <w:p w14:paraId="3913B37D"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22.569.244</w:t>
            </w:r>
          </w:p>
        </w:tc>
        <w:tc>
          <w:tcPr>
            <w:tcW w:w="458" w:type="pct"/>
            <w:tcBorders>
              <w:top w:val="nil"/>
              <w:left w:val="nil"/>
              <w:bottom w:val="single" w:sz="4" w:space="0" w:color="auto"/>
              <w:right w:val="single" w:sz="4" w:space="0" w:color="auto"/>
            </w:tcBorders>
            <w:shd w:val="clear" w:color="auto" w:fill="auto"/>
            <w:vAlign w:val="center"/>
            <w:hideMark/>
          </w:tcPr>
          <w:p w14:paraId="43D9A0BF"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0EF88D2A"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22.569.244</w:t>
            </w:r>
          </w:p>
        </w:tc>
        <w:tc>
          <w:tcPr>
            <w:tcW w:w="671" w:type="pct"/>
            <w:tcBorders>
              <w:top w:val="nil"/>
              <w:left w:val="nil"/>
              <w:bottom w:val="single" w:sz="4" w:space="0" w:color="auto"/>
              <w:right w:val="single" w:sz="4" w:space="0" w:color="auto"/>
            </w:tcBorders>
            <w:shd w:val="clear" w:color="auto" w:fill="auto"/>
            <w:vAlign w:val="center"/>
            <w:hideMark/>
          </w:tcPr>
          <w:p w14:paraId="704C4C90" w14:textId="77777777" w:rsidR="00ED2907" w:rsidRPr="00ED78D3" w:rsidRDefault="00ED2907" w:rsidP="00ED2907">
            <w:pPr>
              <w:jc w:val="right"/>
              <w:rPr>
                <w:rFonts w:ascii="Times New Roman" w:hAnsi="Times New Roman"/>
                <w:sz w:val="22"/>
                <w:szCs w:val="22"/>
              </w:rPr>
            </w:pPr>
          </w:p>
        </w:tc>
      </w:tr>
      <w:tr w:rsidR="00ED2907" w:rsidRPr="00ED78D3" w14:paraId="68F09182"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488D1916" w14:textId="77777777" w:rsidR="00ED2907" w:rsidRPr="00ED78D3" w:rsidRDefault="00ED2907" w:rsidP="00ED2907">
            <w:pPr>
              <w:rPr>
                <w:rFonts w:ascii="Times New Roman" w:hAnsi="Times New Roman"/>
                <w:b/>
                <w:bCs/>
                <w:sz w:val="22"/>
                <w:szCs w:val="22"/>
              </w:rPr>
            </w:pPr>
          </w:p>
        </w:tc>
        <w:tc>
          <w:tcPr>
            <w:tcW w:w="310" w:type="pct"/>
            <w:vMerge/>
            <w:tcBorders>
              <w:top w:val="nil"/>
              <w:left w:val="single" w:sz="4" w:space="0" w:color="auto"/>
              <w:bottom w:val="single" w:sz="4" w:space="0" w:color="auto"/>
              <w:right w:val="single" w:sz="4" w:space="0" w:color="auto"/>
            </w:tcBorders>
            <w:shd w:val="clear" w:color="auto" w:fill="auto"/>
            <w:vAlign w:val="center"/>
            <w:hideMark/>
          </w:tcPr>
          <w:p w14:paraId="68084AA4" w14:textId="77777777" w:rsidR="00ED2907" w:rsidRPr="00ED78D3" w:rsidRDefault="00ED2907" w:rsidP="00ED2907">
            <w:pPr>
              <w:rPr>
                <w:rFonts w:ascii="Times New Roman" w:hAnsi="Times New Roman"/>
                <w:sz w:val="22"/>
                <w:szCs w:val="22"/>
              </w:rPr>
            </w:pPr>
          </w:p>
        </w:tc>
        <w:tc>
          <w:tcPr>
            <w:tcW w:w="442" w:type="pct"/>
            <w:tcBorders>
              <w:top w:val="nil"/>
              <w:left w:val="nil"/>
              <w:bottom w:val="single" w:sz="4" w:space="0" w:color="auto"/>
              <w:right w:val="single" w:sz="4" w:space="0" w:color="auto"/>
            </w:tcBorders>
            <w:shd w:val="clear" w:color="auto" w:fill="auto"/>
            <w:noWrap/>
            <w:vAlign w:val="center"/>
            <w:hideMark/>
          </w:tcPr>
          <w:p w14:paraId="212453C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12.333</w:t>
            </w:r>
          </w:p>
        </w:tc>
        <w:tc>
          <w:tcPr>
            <w:tcW w:w="610" w:type="pct"/>
            <w:tcBorders>
              <w:top w:val="nil"/>
              <w:left w:val="nil"/>
              <w:bottom w:val="single" w:sz="4" w:space="0" w:color="auto"/>
              <w:right w:val="single" w:sz="4" w:space="0" w:color="auto"/>
            </w:tcBorders>
            <w:shd w:val="clear" w:color="auto" w:fill="auto"/>
            <w:noWrap/>
            <w:vAlign w:val="center"/>
            <w:hideMark/>
          </w:tcPr>
          <w:p w14:paraId="09AE460C"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16.177.540</w:t>
            </w:r>
          </w:p>
        </w:tc>
        <w:tc>
          <w:tcPr>
            <w:tcW w:w="374" w:type="pct"/>
            <w:tcBorders>
              <w:top w:val="nil"/>
              <w:left w:val="nil"/>
              <w:bottom w:val="single" w:sz="4" w:space="0" w:color="auto"/>
              <w:right w:val="single" w:sz="4" w:space="0" w:color="auto"/>
            </w:tcBorders>
            <w:shd w:val="clear" w:color="auto" w:fill="auto"/>
            <w:vAlign w:val="center"/>
            <w:hideMark/>
          </w:tcPr>
          <w:p w14:paraId="7DC1E48A"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6,1</w:t>
            </w:r>
          </w:p>
        </w:tc>
        <w:tc>
          <w:tcPr>
            <w:tcW w:w="418" w:type="pct"/>
            <w:tcBorders>
              <w:top w:val="nil"/>
              <w:left w:val="nil"/>
              <w:bottom w:val="single" w:sz="4" w:space="0" w:color="auto"/>
              <w:right w:val="single" w:sz="4" w:space="0" w:color="auto"/>
            </w:tcBorders>
            <w:shd w:val="clear" w:color="auto" w:fill="auto"/>
            <w:vAlign w:val="center"/>
            <w:hideMark/>
          </w:tcPr>
          <w:p w14:paraId="12698C7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91,6%</w:t>
            </w:r>
          </w:p>
        </w:tc>
        <w:tc>
          <w:tcPr>
            <w:tcW w:w="671" w:type="pct"/>
            <w:tcBorders>
              <w:top w:val="nil"/>
              <w:left w:val="nil"/>
              <w:bottom w:val="single" w:sz="4" w:space="0" w:color="auto"/>
              <w:right w:val="single" w:sz="4" w:space="0" w:color="auto"/>
            </w:tcBorders>
            <w:shd w:val="clear" w:color="auto" w:fill="auto"/>
            <w:vAlign w:val="center"/>
            <w:hideMark/>
          </w:tcPr>
          <w:p w14:paraId="763DFD9A"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72.314.898</w:t>
            </w:r>
          </w:p>
        </w:tc>
        <w:tc>
          <w:tcPr>
            <w:tcW w:w="458" w:type="pct"/>
            <w:tcBorders>
              <w:top w:val="nil"/>
              <w:left w:val="nil"/>
              <w:bottom w:val="single" w:sz="4" w:space="0" w:color="auto"/>
              <w:right w:val="single" w:sz="4" w:space="0" w:color="auto"/>
            </w:tcBorders>
            <w:shd w:val="clear" w:color="auto" w:fill="auto"/>
            <w:vAlign w:val="center"/>
            <w:hideMark/>
          </w:tcPr>
          <w:p w14:paraId="4336F761"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2EBD1696"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72.314.898</w:t>
            </w:r>
          </w:p>
        </w:tc>
        <w:tc>
          <w:tcPr>
            <w:tcW w:w="671" w:type="pct"/>
            <w:tcBorders>
              <w:top w:val="nil"/>
              <w:left w:val="nil"/>
              <w:bottom w:val="single" w:sz="4" w:space="0" w:color="auto"/>
              <w:right w:val="single" w:sz="4" w:space="0" w:color="auto"/>
            </w:tcBorders>
            <w:shd w:val="clear" w:color="auto" w:fill="auto"/>
            <w:vAlign w:val="center"/>
            <w:hideMark/>
          </w:tcPr>
          <w:p w14:paraId="271843DF" w14:textId="77777777" w:rsidR="00ED2907" w:rsidRPr="00ED78D3" w:rsidRDefault="00ED2907" w:rsidP="00ED2907">
            <w:pPr>
              <w:jc w:val="right"/>
              <w:rPr>
                <w:rFonts w:ascii="Times New Roman" w:hAnsi="Times New Roman"/>
                <w:sz w:val="22"/>
                <w:szCs w:val="22"/>
              </w:rPr>
            </w:pPr>
          </w:p>
        </w:tc>
      </w:tr>
      <w:tr w:rsidR="00ED2907" w:rsidRPr="00ED78D3" w14:paraId="09A524CD" w14:textId="77777777" w:rsidTr="009A2296">
        <w:trPr>
          <w:trHeight w:val="460"/>
        </w:trPr>
        <w:tc>
          <w:tcPr>
            <w:tcW w:w="374" w:type="pct"/>
            <w:vMerge/>
            <w:tcBorders>
              <w:top w:val="nil"/>
              <w:left w:val="single" w:sz="4" w:space="0" w:color="auto"/>
              <w:bottom w:val="single" w:sz="4" w:space="0" w:color="auto"/>
              <w:right w:val="single" w:sz="4" w:space="0" w:color="auto"/>
            </w:tcBorders>
            <w:shd w:val="clear" w:color="auto" w:fill="auto"/>
            <w:vAlign w:val="center"/>
            <w:hideMark/>
          </w:tcPr>
          <w:p w14:paraId="700B1DB6" w14:textId="77777777" w:rsidR="00ED2907" w:rsidRPr="00ED78D3" w:rsidRDefault="00ED2907" w:rsidP="00ED2907">
            <w:pPr>
              <w:rPr>
                <w:rFonts w:ascii="Times New Roman" w:hAnsi="Times New Roman"/>
                <w:b/>
                <w:bCs/>
                <w:sz w:val="22"/>
                <w:szCs w:val="22"/>
              </w:rPr>
            </w:pPr>
          </w:p>
        </w:tc>
        <w:tc>
          <w:tcPr>
            <w:tcW w:w="310" w:type="pct"/>
            <w:tcBorders>
              <w:top w:val="nil"/>
              <w:left w:val="nil"/>
              <w:bottom w:val="single" w:sz="4" w:space="0" w:color="auto"/>
              <w:right w:val="single" w:sz="4" w:space="0" w:color="auto"/>
            </w:tcBorders>
            <w:shd w:val="clear" w:color="auto" w:fill="auto"/>
            <w:vAlign w:val="center"/>
            <w:hideMark/>
          </w:tcPr>
          <w:p w14:paraId="757FC820"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IX</w:t>
            </w:r>
          </w:p>
        </w:tc>
        <w:tc>
          <w:tcPr>
            <w:tcW w:w="442" w:type="pct"/>
            <w:tcBorders>
              <w:top w:val="nil"/>
              <w:left w:val="nil"/>
              <w:bottom w:val="single" w:sz="4" w:space="0" w:color="auto"/>
              <w:right w:val="single" w:sz="4" w:space="0" w:color="auto"/>
            </w:tcBorders>
            <w:shd w:val="clear" w:color="auto" w:fill="auto"/>
            <w:noWrap/>
            <w:vAlign w:val="center"/>
            <w:hideMark/>
          </w:tcPr>
          <w:p w14:paraId="422D5AF4"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13.333</w:t>
            </w:r>
          </w:p>
        </w:tc>
        <w:tc>
          <w:tcPr>
            <w:tcW w:w="610" w:type="pct"/>
            <w:tcBorders>
              <w:top w:val="nil"/>
              <w:left w:val="nil"/>
              <w:bottom w:val="single" w:sz="4" w:space="0" w:color="auto"/>
              <w:right w:val="single" w:sz="4" w:space="0" w:color="auto"/>
            </w:tcBorders>
            <w:shd w:val="clear" w:color="auto" w:fill="auto"/>
            <w:noWrap/>
            <w:vAlign w:val="center"/>
            <w:hideMark/>
          </w:tcPr>
          <w:p w14:paraId="610708B2"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4.534.080</w:t>
            </w:r>
          </w:p>
        </w:tc>
        <w:tc>
          <w:tcPr>
            <w:tcW w:w="374" w:type="pct"/>
            <w:tcBorders>
              <w:top w:val="nil"/>
              <w:left w:val="nil"/>
              <w:bottom w:val="single" w:sz="4" w:space="0" w:color="auto"/>
              <w:right w:val="single" w:sz="4" w:space="0" w:color="auto"/>
            </w:tcBorders>
            <w:shd w:val="clear" w:color="auto" w:fill="auto"/>
            <w:vAlign w:val="center"/>
            <w:hideMark/>
          </w:tcPr>
          <w:p w14:paraId="65E58E7F"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4,5</w:t>
            </w:r>
          </w:p>
        </w:tc>
        <w:tc>
          <w:tcPr>
            <w:tcW w:w="418" w:type="pct"/>
            <w:tcBorders>
              <w:top w:val="nil"/>
              <w:left w:val="nil"/>
              <w:bottom w:val="single" w:sz="4" w:space="0" w:color="auto"/>
              <w:right w:val="single" w:sz="4" w:space="0" w:color="auto"/>
            </w:tcBorders>
            <w:shd w:val="clear" w:color="auto" w:fill="auto"/>
            <w:vAlign w:val="center"/>
            <w:hideMark/>
          </w:tcPr>
          <w:p w14:paraId="32988550" w14:textId="77777777" w:rsidR="00ED2907" w:rsidRPr="00ED78D3" w:rsidRDefault="00ED2907" w:rsidP="00ED2907">
            <w:pPr>
              <w:jc w:val="center"/>
              <w:rPr>
                <w:rFonts w:ascii="Times New Roman" w:hAnsi="Times New Roman"/>
                <w:sz w:val="22"/>
                <w:szCs w:val="22"/>
              </w:rPr>
            </w:pPr>
            <w:r w:rsidRPr="00ED78D3">
              <w:rPr>
                <w:rFonts w:ascii="Times New Roman" w:hAnsi="Times New Roman"/>
                <w:sz w:val="22"/>
                <w:szCs w:val="22"/>
              </w:rPr>
              <w:t>89,1%</w:t>
            </w:r>
          </w:p>
        </w:tc>
        <w:tc>
          <w:tcPr>
            <w:tcW w:w="671" w:type="pct"/>
            <w:tcBorders>
              <w:top w:val="nil"/>
              <w:left w:val="nil"/>
              <w:bottom w:val="single" w:sz="4" w:space="0" w:color="auto"/>
              <w:right w:val="single" w:sz="4" w:space="0" w:color="auto"/>
            </w:tcBorders>
            <w:shd w:val="clear" w:color="auto" w:fill="auto"/>
            <w:vAlign w:val="center"/>
            <w:hideMark/>
          </w:tcPr>
          <w:p w14:paraId="203F2C79"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14.543.515</w:t>
            </w:r>
          </w:p>
        </w:tc>
        <w:tc>
          <w:tcPr>
            <w:tcW w:w="458" w:type="pct"/>
            <w:tcBorders>
              <w:top w:val="nil"/>
              <w:left w:val="nil"/>
              <w:bottom w:val="single" w:sz="4" w:space="0" w:color="auto"/>
              <w:right w:val="single" w:sz="4" w:space="0" w:color="auto"/>
            </w:tcBorders>
            <w:shd w:val="clear" w:color="auto" w:fill="auto"/>
            <w:vAlign w:val="center"/>
            <w:hideMark/>
          </w:tcPr>
          <w:p w14:paraId="3299F2B4" w14:textId="77777777" w:rsidR="00ED2907" w:rsidRPr="00ED78D3" w:rsidRDefault="00ED2907" w:rsidP="00ED2907">
            <w:pPr>
              <w:jc w:val="right"/>
              <w:rPr>
                <w:rFonts w:ascii="Times New Roman" w:hAnsi="Times New Roman"/>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5700A793"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14.543.515</w:t>
            </w:r>
          </w:p>
        </w:tc>
        <w:tc>
          <w:tcPr>
            <w:tcW w:w="671" w:type="pct"/>
            <w:tcBorders>
              <w:top w:val="nil"/>
              <w:left w:val="nil"/>
              <w:bottom w:val="single" w:sz="4" w:space="0" w:color="auto"/>
              <w:right w:val="single" w:sz="4" w:space="0" w:color="auto"/>
            </w:tcBorders>
            <w:shd w:val="clear" w:color="auto" w:fill="auto"/>
            <w:vAlign w:val="center"/>
            <w:hideMark/>
          </w:tcPr>
          <w:p w14:paraId="4F29977B" w14:textId="77777777" w:rsidR="00ED2907" w:rsidRPr="00ED78D3" w:rsidRDefault="00ED2907" w:rsidP="00ED2907">
            <w:pPr>
              <w:jc w:val="right"/>
              <w:rPr>
                <w:rFonts w:ascii="Times New Roman" w:hAnsi="Times New Roman"/>
                <w:sz w:val="22"/>
                <w:szCs w:val="22"/>
              </w:rPr>
            </w:pPr>
            <w:r w:rsidRPr="00ED78D3">
              <w:rPr>
                <w:rFonts w:ascii="Times New Roman" w:hAnsi="Times New Roman"/>
                <w:sz w:val="22"/>
                <w:szCs w:val="22"/>
              </w:rPr>
              <w:t>14.543.515</w:t>
            </w:r>
          </w:p>
        </w:tc>
      </w:tr>
      <w:tr w:rsidR="00ED2907" w:rsidRPr="00ED78D3" w14:paraId="53B2D130" w14:textId="77777777" w:rsidTr="009A2296">
        <w:trPr>
          <w:trHeight w:val="460"/>
        </w:trPr>
        <w:tc>
          <w:tcPr>
            <w:tcW w:w="1126"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817B28"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Tổng cộng</w:t>
            </w:r>
          </w:p>
        </w:tc>
        <w:tc>
          <w:tcPr>
            <w:tcW w:w="610" w:type="pct"/>
            <w:tcBorders>
              <w:top w:val="nil"/>
              <w:left w:val="nil"/>
              <w:bottom w:val="single" w:sz="4" w:space="0" w:color="auto"/>
              <w:right w:val="single" w:sz="4" w:space="0" w:color="auto"/>
            </w:tcBorders>
            <w:shd w:val="clear" w:color="auto" w:fill="auto"/>
            <w:vAlign w:val="center"/>
            <w:hideMark/>
          </w:tcPr>
          <w:p w14:paraId="455E673A"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42.207.860</w:t>
            </w:r>
          </w:p>
        </w:tc>
        <w:tc>
          <w:tcPr>
            <w:tcW w:w="374" w:type="pct"/>
            <w:tcBorders>
              <w:top w:val="nil"/>
              <w:left w:val="nil"/>
              <w:bottom w:val="single" w:sz="4" w:space="0" w:color="auto"/>
              <w:right w:val="single" w:sz="4" w:space="0" w:color="auto"/>
            </w:tcBorders>
            <w:shd w:val="clear" w:color="auto" w:fill="auto"/>
            <w:vAlign w:val="center"/>
            <w:hideMark/>
          </w:tcPr>
          <w:p w14:paraId="51AAF0AA" w14:textId="77777777" w:rsidR="00ED2907" w:rsidRPr="00ED78D3" w:rsidRDefault="00ED2907" w:rsidP="00ED2907">
            <w:pPr>
              <w:jc w:val="center"/>
              <w:rPr>
                <w:rFonts w:ascii="Times New Roman" w:hAnsi="Times New Roman"/>
                <w:b/>
                <w:bCs/>
                <w:sz w:val="22"/>
                <w:szCs w:val="22"/>
              </w:rPr>
            </w:pPr>
          </w:p>
        </w:tc>
        <w:tc>
          <w:tcPr>
            <w:tcW w:w="418" w:type="pct"/>
            <w:tcBorders>
              <w:top w:val="nil"/>
              <w:left w:val="nil"/>
              <w:bottom w:val="single" w:sz="4" w:space="0" w:color="auto"/>
              <w:right w:val="single" w:sz="4" w:space="0" w:color="auto"/>
            </w:tcBorders>
            <w:shd w:val="clear" w:color="auto" w:fill="auto"/>
            <w:vAlign w:val="center"/>
            <w:hideMark/>
          </w:tcPr>
          <w:p w14:paraId="25DF865F" w14:textId="77777777" w:rsidR="00ED2907" w:rsidRPr="00ED78D3" w:rsidRDefault="00ED2907" w:rsidP="00ED2907">
            <w:pPr>
              <w:jc w:val="center"/>
              <w:rPr>
                <w:rFonts w:ascii="Times New Roman" w:hAnsi="Times New Roman"/>
                <w:b/>
                <w:bCs/>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0B32B179"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158.133.364</w:t>
            </w:r>
          </w:p>
        </w:tc>
        <w:tc>
          <w:tcPr>
            <w:tcW w:w="458" w:type="pct"/>
            <w:tcBorders>
              <w:top w:val="nil"/>
              <w:left w:val="nil"/>
              <w:bottom w:val="single" w:sz="4" w:space="0" w:color="auto"/>
              <w:right w:val="single" w:sz="4" w:space="0" w:color="auto"/>
            </w:tcBorders>
            <w:shd w:val="clear" w:color="auto" w:fill="auto"/>
            <w:vAlign w:val="center"/>
            <w:hideMark/>
          </w:tcPr>
          <w:p w14:paraId="32CF22F5"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436.700</w:t>
            </w:r>
          </w:p>
        </w:tc>
        <w:tc>
          <w:tcPr>
            <w:tcW w:w="671" w:type="pct"/>
            <w:tcBorders>
              <w:top w:val="nil"/>
              <w:left w:val="nil"/>
              <w:bottom w:val="single" w:sz="4" w:space="0" w:color="auto"/>
              <w:right w:val="single" w:sz="4" w:space="0" w:color="auto"/>
            </w:tcBorders>
            <w:shd w:val="clear" w:color="auto" w:fill="auto"/>
            <w:vAlign w:val="center"/>
            <w:hideMark/>
          </w:tcPr>
          <w:p w14:paraId="4F7CED17"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157.696.664</w:t>
            </w:r>
          </w:p>
        </w:tc>
        <w:tc>
          <w:tcPr>
            <w:tcW w:w="671" w:type="pct"/>
            <w:tcBorders>
              <w:top w:val="nil"/>
              <w:left w:val="nil"/>
              <w:bottom w:val="single" w:sz="4" w:space="0" w:color="auto"/>
              <w:right w:val="single" w:sz="4" w:space="0" w:color="auto"/>
            </w:tcBorders>
            <w:shd w:val="clear" w:color="auto" w:fill="auto"/>
            <w:vAlign w:val="center"/>
            <w:hideMark/>
          </w:tcPr>
          <w:p w14:paraId="06A06E44"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157.696.664</w:t>
            </w:r>
          </w:p>
        </w:tc>
      </w:tr>
      <w:tr w:rsidR="00ED2907" w:rsidRPr="00ED78D3" w14:paraId="360EB43C" w14:textId="77777777" w:rsidTr="009A2296">
        <w:trPr>
          <w:trHeight w:val="460"/>
        </w:trPr>
        <w:tc>
          <w:tcPr>
            <w:tcW w:w="1126"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0FF7E8" w14:textId="77777777" w:rsidR="00ED2907" w:rsidRPr="00ED78D3" w:rsidRDefault="00ED2907" w:rsidP="00ED2907">
            <w:pPr>
              <w:jc w:val="center"/>
              <w:rPr>
                <w:rFonts w:ascii="Times New Roman" w:hAnsi="Times New Roman"/>
                <w:b/>
                <w:bCs/>
                <w:sz w:val="22"/>
                <w:szCs w:val="22"/>
              </w:rPr>
            </w:pPr>
            <w:r w:rsidRPr="00ED78D3">
              <w:rPr>
                <w:rFonts w:ascii="Times New Roman" w:hAnsi="Times New Roman"/>
                <w:b/>
                <w:bCs/>
                <w:sz w:val="22"/>
                <w:szCs w:val="22"/>
              </w:rPr>
              <w:t>Tổng cộng 2 sông</w:t>
            </w:r>
          </w:p>
        </w:tc>
        <w:tc>
          <w:tcPr>
            <w:tcW w:w="610" w:type="pct"/>
            <w:tcBorders>
              <w:top w:val="nil"/>
              <w:left w:val="nil"/>
              <w:bottom w:val="single" w:sz="4" w:space="0" w:color="auto"/>
              <w:right w:val="single" w:sz="4" w:space="0" w:color="auto"/>
            </w:tcBorders>
            <w:shd w:val="clear" w:color="auto" w:fill="auto"/>
            <w:vAlign w:val="center"/>
            <w:hideMark/>
          </w:tcPr>
          <w:p w14:paraId="15A62E1D"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72.848.090</w:t>
            </w:r>
          </w:p>
        </w:tc>
        <w:tc>
          <w:tcPr>
            <w:tcW w:w="374" w:type="pct"/>
            <w:tcBorders>
              <w:top w:val="nil"/>
              <w:left w:val="nil"/>
              <w:bottom w:val="single" w:sz="4" w:space="0" w:color="auto"/>
              <w:right w:val="single" w:sz="4" w:space="0" w:color="auto"/>
            </w:tcBorders>
            <w:shd w:val="clear" w:color="auto" w:fill="auto"/>
            <w:vAlign w:val="center"/>
            <w:hideMark/>
          </w:tcPr>
          <w:p w14:paraId="2343D62B" w14:textId="77777777" w:rsidR="00ED2907" w:rsidRPr="00ED78D3" w:rsidRDefault="00ED2907" w:rsidP="00ED2907">
            <w:pPr>
              <w:jc w:val="center"/>
              <w:rPr>
                <w:rFonts w:ascii="Times New Roman" w:hAnsi="Times New Roman"/>
                <w:b/>
                <w:bCs/>
                <w:sz w:val="22"/>
                <w:szCs w:val="22"/>
              </w:rPr>
            </w:pPr>
          </w:p>
        </w:tc>
        <w:tc>
          <w:tcPr>
            <w:tcW w:w="418" w:type="pct"/>
            <w:tcBorders>
              <w:top w:val="nil"/>
              <w:left w:val="nil"/>
              <w:bottom w:val="single" w:sz="4" w:space="0" w:color="auto"/>
              <w:right w:val="single" w:sz="4" w:space="0" w:color="auto"/>
            </w:tcBorders>
            <w:shd w:val="clear" w:color="auto" w:fill="auto"/>
            <w:vAlign w:val="center"/>
            <w:hideMark/>
          </w:tcPr>
          <w:p w14:paraId="7C7BFBF8" w14:textId="77777777" w:rsidR="00ED2907" w:rsidRPr="00ED78D3" w:rsidRDefault="00ED2907" w:rsidP="00ED2907">
            <w:pPr>
              <w:jc w:val="center"/>
              <w:rPr>
                <w:rFonts w:ascii="Times New Roman" w:hAnsi="Times New Roman"/>
                <w:b/>
                <w:bCs/>
                <w:sz w:val="22"/>
                <w:szCs w:val="22"/>
              </w:rPr>
            </w:pPr>
          </w:p>
        </w:tc>
        <w:tc>
          <w:tcPr>
            <w:tcW w:w="671" w:type="pct"/>
            <w:tcBorders>
              <w:top w:val="nil"/>
              <w:left w:val="nil"/>
              <w:bottom w:val="single" w:sz="4" w:space="0" w:color="auto"/>
              <w:right w:val="single" w:sz="4" w:space="0" w:color="auto"/>
            </w:tcBorders>
            <w:shd w:val="clear" w:color="auto" w:fill="auto"/>
            <w:vAlign w:val="center"/>
            <w:hideMark/>
          </w:tcPr>
          <w:p w14:paraId="3B7E5CD1"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253.555.962</w:t>
            </w:r>
          </w:p>
        </w:tc>
        <w:tc>
          <w:tcPr>
            <w:tcW w:w="458" w:type="pct"/>
            <w:tcBorders>
              <w:top w:val="nil"/>
              <w:left w:val="nil"/>
              <w:bottom w:val="single" w:sz="4" w:space="0" w:color="auto"/>
              <w:right w:val="single" w:sz="4" w:space="0" w:color="auto"/>
            </w:tcBorders>
            <w:shd w:val="clear" w:color="auto" w:fill="auto"/>
            <w:vAlign w:val="center"/>
            <w:hideMark/>
          </w:tcPr>
          <w:p w14:paraId="79BBA459"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955.688</w:t>
            </w:r>
          </w:p>
        </w:tc>
        <w:tc>
          <w:tcPr>
            <w:tcW w:w="671" w:type="pct"/>
            <w:tcBorders>
              <w:top w:val="nil"/>
              <w:left w:val="nil"/>
              <w:bottom w:val="single" w:sz="4" w:space="0" w:color="auto"/>
              <w:right w:val="single" w:sz="4" w:space="0" w:color="auto"/>
            </w:tcBorders>
            <w:shd w:val="clear" w:color="auto" w:fill="auto"/>
            <w:vAlign w:val="center"/>
            <w:hideMark/>
          </w:tcPr>
          <w:p w14:paraId="2E9CF626"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252.600.274</w:t>
            </w:r>
          </w:p>
        </w:tc>
        <w:tc>
          <w:tcPr>
            <w:tcW w:w="671" w:type="pct"/>
            <w:tcBorders>
              <w:top w:val="nil"/>
              <w:left w:val="nil"/>
              <w:bottom w:val="single" w:sz="4" w:space="0" w:color="auto"/>
              <w:right w:val="single" w:sz="4" w:space="0" w:color="auto"/>
            </w:tcBorders>
            <w:shd w:val="clear" w:color="auto" w:fill="auto"/>
            <w:vAlign w:val="center"/>
            <w:hideMark/>
          </w:tcPr>
          <w:p w14:paraId="569BE78B" w14:textId="77777777" w:rsidR="00ED2907" w:rsidRPr="00ED78D3" w:rsidRDefault="00ED2907" w:rsidP="00ED2907">
            <w:pPr>
              <w:jc w:val="right"/>
              <w:rPr>
                <w:rFonts w:ascii="Times New Roman" w:hAnsi="Times New Roman"/>
                <w:b/>
                <w:bCs/>
                <w:sz w:val="22"/>
                <w:szCs w:val="22"/>
              </w:rPr>
            </w:pPr>
            <w:r w:rsidRPr="00ED78D3">
              <w:rPr>
                <w:rFonts w:ascii="Times New Roman" w:hAnsi="Times New Roman"/>
                <w:b/>
                <w:bCs/>
                <w:sz w:val="22"/>
                <w:szCs w:val="22"/>
              </w:rPr>
              <w:t>252.600.274</w:t>
            </w:r>
          </w:p>
        </w:tc>
      </w:tr>
    </w:tbl>
    <w:p w14:paraId="6D253B7C" w14:textId="77777777" w:rsidR="00ED2907" w:rsidRPr="00ED78D3" w:rsidRDefault="00ED2907" w:rsidP="00ED2907">
      <w:pPr>
        <w:pStyle w:val="BodyTextIndent2"/>
        <w:ind w:left="0"/>
        <w:rPr>
          <w:sz w:val="26"/>
          <w:szCs w:val="26"/>
        </w:rPr>
      </w:pPr>
    </w:p>
    <w:p w14:paraId="4867EE25" w14:textId="77777777" w:rsidR="00ED2907" w:rsidRPr="00ED78D3" w:rsidRDefault="00ED2907" w:rsidP="00ED2907">
      <w:pPr>
        <w:pStyle w:val="NormalWeb"/>
        <w:spacing w:before="120" w:beforeAutospacing="0" w:after="0" w:afterAutospacing="0" w:line="340" w:lineRule="atLeast"/>
        <w:ind w:firstLine="720"/>
        <w:jc w:val="both"/>
        <w:rPr>
          <w:sz w:val="28"/>
          <w:szCs w:val="26"/>
        </w:rPr>
      </w:pPr>
      <w:r w:rsidRPr="00ED78D3">
        <w:rPr>
          <w:sz w:val="28"/>
          <w:szCs w:val="26"/>
        </w:rPr>
        <w:t>Như vậy, tính đến thời điểm khảo sát, trên sông Hậu và sông Cổ Chiên xác định được trữlượng và tài nguyên cát như sau:</w:t>
      </w:r>
    </w:p>
    <w:p w14:paraId="5627E312" w14:textId="77777777" w:rsidR="00ED2907" w:rsidRPr="00ED78D3" w:rsidRDefault="00ED2907" w:rsidP="00ED2907">
      <w:pPr>
        <w:pStyle w:val="NormalWeb"/>
        <w:spacing w:before="120" w:beforeAutospacing="0" w:after="0" w:afterAutospacing="0" w:line="340" w:lineRule="atLeast"/>
        <w:ind w:firstLine="720"/>
        <w:jc w:val="both"/>
        <w:rPr>
          <w:sz w:val="28"/>
          <w:szCs w:val="26"/>
        </w:rPr>
      </w:pPr>
      <w:r w:rsidRPr="00ED78D3">
        <w:rPr>
          <w:sz w:val="28"/>
          <w:szCs w:val="26"/>
        </w:rPr>
        <w:t xml:space="preserve">+ Tổng trữ lượng cát san lấp thăm dò cấp </w:t>
      </w:r>
      <w:r w:rsidRPr="00ED78D3">
        <w:rPr>
          <w:b/>
          <w:bCs/>
          <w:sz w:val="28"/>
          <w:szCs w:val="26"/>
        </w:rPr>
        <w:t>122</w:t>
      </w:r>
      <w:r w:rsidRPr="00ED78D3">
        <w:rPr>
          <w:sz w:val="28"/>
          <w:szCs w:val="26"/>
        </w:rPr>
        <w:t xml:space="preserve"> là </w:t>
      </w:r>
      <w:r w:rsidRPr="00ED78D3">
        <w:rPr>
          <w:b/>
          <w:bCs/>
          <w:sz w:val="28"/>
          <w:szCs w:val="26"/>
        </w:rPr>
        <w:t>955.688m</w:t>
      </w:r>
      <w:r w:rsidRPr="00ED78D3">
        <w:rPr>
          <w:b/>
          <w:bCs/>
          <w:sz w:val="28"/>
          <w:szCs w:val="26"/>
          <w:vertAlign w:val="superscript"/>
        </w:rPr>
        <w:t>3</w:t>
      </w:r>
      <w:r w:rsidRPr="00ED78D3">
        <w:rPr>
          <w:sz w:val="28"/>
          <w:szCs w:val="26"/>
        </w:rPr>
        <w:t>.</w:t>
      </w:r>
    </w:p>
    <w:p w14:paraId="533F1D61" w14:textId="77777777" w:rsidR="00ED2907" w:rsidRPr="00ED78D3" w:rsidRDefault="00ED2907" w:rsidP="00ED2907">
      <w:pPr>
        <w:pStyle w:val="NormalWeb"/>
        <w:spacing w:before="120" w:beforeAutospacing="0" w:after="0" w:afterAutospacing="0" w:line="340" w:lineRule="atLeast"/>
        <w:ind w:firstLine="720"/>
        <w:jc w:val="both"/>
        <w:rPr>
          <w:sz w:val="28"/>
          <w:szCs w:val="26"/>
        </w:rPr>
      </w:pPr>
      <w:r w:rsidRPr="00ED78D3">
        <w:rPr>
          <w:sz w:val="28"/>
          <w:szCs w:val="26"/>
        </w:rPr>
        <w:t xml:space="preserve">+ Tổng tài nguyên cát san lấp cấp </w:t>
      </w:r>
      <w:r w:rsidRPr="00ED78D3">
        <w:rPr>
          <w:b/>
          <w:bCs/>
          <w:sz w:val="28"/>
          <w:szCs w:val="26"/>
        </w:rPr>
        <w:t xml:space="preserve">333 và 334a </w:t>
      </w:r>
      <w:r w:rsidRPr="00ED78D3">
        <w:rPr>
          <w:sz w:val="28"/>
          <w:szCs w:val="26"/>
        </w:rPr>
        <w:t>là</w:t>
      </w:r>
      <w:r w:rsidRPr="00ED78D3">
        <w:rPr>
          <w:b/>
          <w:bCs/>
          <w:sz w:val="28"/>
          <w:szCs w:val="26"/>
        </w:rPr>
        <w:t xml:space="preserve"> 252,6 triệu</w:t>
      </w:r>
      <w:r w:rsidRPr="00ED78D3">
        <w:rPr>
          <w:sz w:val="28"/>
          <w:szCs w:val="26"/>
        </w:rPr>
        <w:t xml:space="preserve"> m</w:t>
      </w:r>
      <w:r w:rsidRPr="00ED78D3">
        <w:rPr>
          <w:sz w:val="28"/>
          <w:szCs w:val="26"/>
          <w:vertAlign w:val="superscript"/>
        </w:rPr>
        <w:t>3</w:t>
      </w:r>
      <w:r w:rsidRPr="00ED78D3">
        <w:rPr>
          <w:sz w:val="28"/>
          <w:szCs w:val="26"/>
        </w:rPr>
        <w:t xml:space="preserve">, trong đó tài nguyên cấp </w:t>
      </w:r>
      <w:r w:rsidRPr="00ED78D3">
        <w:rPr>
          <w:b/>
          <w:bCs/>
          <w:sz w:val="28"/>
          <w:szCs w:val="26"/>
        </w:rPr>
        <w:t>333</w:t>
      </w:r>
      <w:r w:rsidRPr="00ED78D3">
        <w:rPr>
          <w:sz w:val="28"/>
          <w:szCs w:val="26"/>
        </w:rPr>
        <w:t xml:space="preserve"> là </w:t>
      </w:r>
      <w:r w:rsidRPr="00ED78D3">
        <w:rPr>
          <w:b/>
          <w:bCs/>
          <w:sz w:val="28"/>
          <w:szCs w:val="26"/>
        </w:rPr>
        <w:t>250,68 triệu m</w:t>
      </w:r>
      <w:r w:rsidRPr="00ED78D3">
        <w:rPr>
          <w:b/>
          <w:bCs/>
          <w:sz w:val="28"/>
          <w:szCs w:val="26"/>
          <w:vertAlign w:val="superscript"/>
        </w:rPr>
        <w:t>3</w:t>
      </w:r>
      <w:r w:rsidRPr="00ED78D3">
        <w:rPr>
          <w:sz w:val="28"/>
          <w:szCs w:val="26"/>
        </w:rPr>
        <w:t xml:space="preserve">, tài nguyên </w:t>
      </w:r>
      <w:r w:rsidRPr="00ED78D3">
        <w:rPr>
          <w:b/>
          <w:bCs/>
          <w:sz w:val="28"/>
          <w:szCs w:val="26"/>
        </w:rPr>
        <w:t>cấp 334a</w:t>
      </w:r>
      <w:r w:rsidRPr="00ED78D3">
        <w:rPr>
          <w:sz w:val="28"/>
          <w:szCs w:val="26"/>
        </w:rPr>
        <w:t xml:space="preserve"> là </w:t>
      </w:r>
      <w:r w:rsidRPr="00ED78D3">
        <w:rPr>
          <w:b/>
          <w:bCs/>
          <w:sz w:val="28"/>
          <w:szCs w:val="26"/>
        </w:rPr>
        <w:t>1,91 triệu m</w:t>
      </w:r>
      <w:r w:rsidRPr="00ED78D3">
        <w:rPr>
          <w:b/>
          <w:bCs/>
          <w:sz w:val="28"/>
          <w:szCs w:val="26"/>
          <w:vertAlign w:val="superscript"/>
        </w:rPr>
        <w:t>3</w:t>
      </w:r>
      <w:r w:rsidRPr="00ED78D3">
        <w:rPr>
          <w:sz w:val="28"/>
          <w:szCs w:val="26"/>
        </w:rPr>
        <w:t>.</w:t>
      </w:r>
    </w:p>
    <w:p w14:paraId="293BB8C4" w14:textId="77777777" w:rsidR="00C87F78" w:rsidRPr="00ED78D3" w:rsidRDefault="00C87F78">
      <w:pPr>
        <w:rPr>
          <w:rFonts w:ascii="Times New Roman" w:hAnsi="Times New Roman"/>
          <w:b/>
          <w:sz w:val="28"/>
          <w:szCs w:val="28"/>
        </w:rPr>
      </w:pPr>
      <w:r w:rsidRPr="00ED78D3">
        <w:rPr>
          <w:rFonts w:ascii="Times New Roman" w:hAnsi="Times New Roman"/>
          <w:sz w:val="28"/>
          <w:szCs w:val="28"/>
        </w:rPr>
        <w:br w:type="page"/>
      </w:r>
    </w:p>
    <w:p w14:paraId="0CF52365" w14:textId="6335CBCA" w:rsidR="0033739C" w:rsidRPr="00ED78D3" w:rsidRDefault="0033739C" w:rsidP="000B0EC8">
      <w:pPr>
        <w:pStyle w:val="Heading1"/>
        <w:jc w:val="center"/>
        <w:rPr>
          <w:sz w:val="30"/>
        </w:rPr>
      </w:pPr>
      <w:bookmarkStart w:id="112" w:name="_Toc497833121"/>
      <w:bookmarkStart w:id="113" w:name="_Toc501954221"/>
      <w:bookmarkStart w:id="114" w:name="_Toc174547646"/>
      <w:bookmarkStart w:id="115" w:name="_Toc118990354"/>
      <w:r w:rsidRPr="00ED78D3">
        <w:rPr>
          <w:sz w:val="30"/>
        </w:rPr>
        <w:lastRenderedPageBreak/>
        <w:t xml:space="preserve">CHƯƠNG </w:t>
      </w:r>
      <w:r w:rsidR="009A2296">
        <w:rPr>
          <w:sz w:val="30"/>
          <w:lang w:val="en-US"/>
        </w:rPr>
        <w:t>5</w:t>
      </w:r>
      <w:r w:rsidRPr="00ED78D3">
        <w:rPr>
          <w:sz w:val="30"/>
        </w:rPr>
        <w:br/>
      </w:r>
      <w:r w:rsidR="00DB4DE2" w:rsidRPr="00ED78D3">
        <w:rPr>
          <w:sz w:val="30"/>
          <w:lang w:val="en-US"/>
        </w:rPr>
        <w:t xml:space="preserve">PHƯƠNG ÁN </w:t>
      </w:r>
      <w:r w:rsidR="00A26C06" w:rsidRPr="00ED78D3">
        <w:rPr>
          <w:sz w:val="30"/>
        </w:rPr>
        <w:t xml:space="preserve">THĂM DÒ, KHAI THÁC, </w:t>
      </w:r>
      <w:r w:rsidRPr="00ED78D3">
        <w:rPr>
          <w:sz w:val="30"/>
        </w:rPr>
        <w:t xml:space="preserve">SỬ DỤNG </w:t>
      </w:r>
      <w:r w:rsidR="00A26C06" w:rsidRPr="00ED78D3">
        <w:rPr>
          <w:sz w:val="30"/>
          <w:lang w:val="en-US"/>
        </w:rPr>
        <w:t xml:space="preserve">VÀ BẢO VỆ </w:t>
      </w:r>
      <w:r w:rsidRPr="00ED78D3">
        <w:rPr>
          <w:sz w:val="30"/>
        </w:rPr>
        <w:t xml:space="preserve">KHOÁNG SẢN CÁT </w:t>
      </w:r>
      <w:r w:rsidR="00A26C06" w:rsidRPr="00ED78D3">
        <w:rPr>
          <w:sz w:val="30"/>
          <w:lang w:val="en-US"/>
        </w:rPr>
        <w:t>LÒNG SÔNG</w:t>
      </w:r>
      <w:r w:rsidR="00DB4DE2" w:rsidRPr="00ED78D3">
        <w:rPr>
          <w:sz w:val="30"/>
        </w:rPr>
        <w:t xml:space="preserve"> TỈNH TRÀ VINH ĐẾN NĂM 203</w:t>
      </w:r>
      <w:r w:rsidR="00DB4DE2" w:rsidRPr="00ED78D3">
        <w:rPr>
          <w:sz w:val="30"/>
          <w:lang w:val="en-US"/>
        </w:rPr>
        <w:t xml:space="preserve">0, </w:t>
      </w:r>
      <w:r w:rsidRPr="00ED78D3">
        <w:rPr>
          <w:sz w:val="30"/>
        </w:rPr>
        <w:t>TẦM NHÌN ĐẾN NĂM 20</w:t>
      </w:r>
      <w:r w:rsidR="00DB4DE2" w:rsidRPr="00ED78D3">
        <w:rPr>
          <w:sz w:val="30"/>
          <w:lang w:val="en-US"/>
        </w:rPr>
        <w:t>5</w:t>
      </w:r>
      <w:r w:rsidRPr="00ED78D3">
        <w:rPr>
          <w:sz w:val="30"/>
        </w:rPr>
        <w:t>0</w:t>
      </w:r>
      <w:bookmarkEnd w:id="112"/>
      <w:bookmarkEnd w:id="113"/>
      <w:bookmarkEnd w:id="114"/>
    </w:p>
    <w:p w14:paraId="466AC3F3" w14:textId="77777777" w:rsidR="00A26C06" w:rsidRPr="00ED78D3" w:rsidRDefault="0033739C" w:rsidP="00DB4DE2">
      <w:pPr>
        <w:pStyle w:val="Heading2"/>
        <w:spacing w:before="120"/>
        <w:ind w:firstLine="720"/>
        <w:jc w:val="both"/>
        <w:rPr>
          <w:rFonts w:asciiTheme="majorHAnsi" w:hAnsiTheme="majorHAnsi" w:cstheme="majorHAnsi"/>
          <w:sz w:val="28"/>
          <w:szCs w:val="28"/>
        </w:rPr>
      </w:pPr>
      <w:bookmarkStart w:id="116" w:name="_Toc174547647"/>
      <w:bookmarkStart w:id="117" w:name="_Toc333397979"/>
      <w:bookmarkStart w:id="118" w:name="_Toc341185546"/>
      <w:bookmarkStart w:id="119" w:name="_Toc409166204"/>
      <w:bookmarkStart w:id="120" w:name="_Toc410046260"/>
      <w:bookmarkStart w:id="121" w:name="_Toc459128759"/>
      <w:bookmarkStart w:id="122" w:name="_Toc459137952"/>
      <w:bookmarkStart w:id="123" w:name="_Toc459205232"/>
      <w:bookmarkStart w:id="124" w:name="_Toc459205323"/>
      <w:bookmarkStart w:id="125" w:name="_Toc482178176"/>
      <w:bookmarkStart w:id="126" w:name="_Toc482606357"/>
      <w:bookmarkStart w:id="127" w:name="_Toc497833122"/>
      <w:bookmarkStart w:id="128" w:name="_Toc501954222"/>
      <w:r w:rsidRPr="00ED78D3">
        <w:rPr>
          <w:rFonts w:asciiTheme="majorHAnsi" w:hAnsiTheme="majorHAnsi" w:cstheme="majorHAnsi"/>
          <w:sz w:val="28"/>
          <w:szCs w:val="28"/>
        </w:rPr>
        <w:t xml:space="preserve">5.1. </w:t>
      </w:r>
      <w:r w:rsidR="00A26C06" w:rsidRPr="00ED78D3">
        <w:rPr>
          <w:rFonts w:asciiTheme="majorHAnsi" w:hAnsiTheme="majorHAnsi" w:cstheme="majorHAnsi"/>
          <w:sz w:val="28"/>
          <w:szCs w:val="28"/>
        </w:rPr>
        <w:t>Mục tiêu, quan điểm, các căn cứ và tiêu chí xây dựng Phương án</w:t>
      </w:r>
      <w:bookmarkEnd w:id="116"/>
    </w:p>
    <w:p w14:paraId="5DA7953C" w14:textId="77777777" w:rsidR="0033739C" w:rsidRPr="00ED78D3" w:rsidRDefault="0033739C" w:rsidP="0033739C">
      <w:pPr>
        <w:pStyle w:val="Heading3"/>
        <w:spacing w:before="120" w:after="120" w:line="288" w:lineRule="auto"/>
        <w:ind w:firstLine="720"/>
        <w:jc w:val="both"/>
        <w:rPr>
          <w:rFonts w:asciiTheme="majorHAnsi" w:hAnsiTheme="majorHAnsi" w:cstheme="majorHAnsi"/>
          <w:i w:val="0"/>
          <w:sz w:val="28"/>
          <w:szCs w:val="28"/>
        </w:rPr>
      </w:pPr>
      <w:bookmarkStart w:id="129" w:name="_Toc409166205"/>
      <w:bookmarkStart w:id="130" w:name="_Toc410046261"/>
      <w:bookmarkStart w:id="131" w:name="_Toc459128760"/>
      <w:bookmarkStart w:id="132" w:name="_Toc459137953"/>
      <w:bookmarkStart w:id="133" w:name="_Toc459205233"/>
      <w:bookmarkStart w:id="134" w:name="_Toc459205324"/>
      <w:bookmarkStart w:id="135" w:name="_Toc482178177"/>
      <w:bookmarkStart w:id="136" w:name="_Toc482606358"/>
      <w:bookmarkStart w:id="137" w:name="_Toc497833123"/>
      <w:bookmarkStart w:id="138" w:name="_Toc501954223"/>
      <w:bookmarkStart w:id="139" w:name="_Toc174547648"/>
      <w:bookmarkEnd w:id="117"/>
      <w:bookmarkEnd w:id="118"/>
      <w:bookmarkEnd w:id="119"/>
      <w:bookmarkEnd w:id="120"/>
      <w:bookmarkEnd w:id="121"/>
      <w:bookmarkEnd w:id="122"/>
      <w:bookmarkEnd w:id="123"/>
      <w:bookmarkEnd w:id="124"/>
      <w:bookmarkEnd w:id="125"/>
      <w:bookmarkEnd w:id="126"/>
      <w:bookmarkEnd w:id="127"/>
      <w:bookmarkEnd w:id="128"/>
      <w:r w:rsidRPr="00ED78D3">
        <w:rPr>
          <w:rFonts w:asciiTheme="majorHAnsi" w:hAnsiTheme="majorHAnsi" w:cstheme="majorHAnsi"/>
          <w:i w:val="0"/>
          <w:sz w:val="28"/>
          <w:szCs w:val="28"/>
        </w:rPr>
        <w:t>5.1.1. Mục tiêu</w:t>
      </w:r>
      <w:bookmarkEnd w:id="129"/>
      <w:bookmarkEnd w:id="130"/>
      <w:bookmarkEnd w:id="131"/>
      <w:bookmarkEnd w:id="132"/>
      <w:bookmarkEnd w:id="133"/>
      <w:bookmarkEnd w:id="134"/>
      <w:bookmarkEnd w:id="135"/>
      <w:bookmarkEnd w:id="136"/>
      <w:bookmarkEnd w:id="137"/>
      <w:bookmarkEnd w:id="138"/>
      <w:bookmarkEnd w:id="139"/>
    </w:p>
    <w:p w14:paraId="01150D9F" w14:textId="3C1053F6" w:rsidR="0033739C" w:rsidRPr="00ED78D3" w:rsidRDefault="0033739C" w:rsidP="00A26C06">
      <w:pPr>
        <w:shd w:val="clear" w:color="auto" w:fill="FFFFFF"/>
        <w:spacing w:line="288" w:lineRule="auto"/>
        <w:ind w:firstLine="720"/>
        <w:jc w:val="both"/>
        <w:rPr>
          <w:rFonts w:asciiTheme="majorHAnsi" w:hAnsiTheme="majorHAnsi" w:cstheme="majorHAnsi"/>
          <w:iCs/>
          <w:sz w:val="28"/>
          <w:szCs w:val="28"/>
        </w:rPr>
      </w:pPr>
      <w:r w:rsidRPr="00ED78D3">
        <w:rPr>
          <w:rFonts w:asciiTheme="majorHAnsi" w:hAnsiTheme="majorHAnsi" w:cstheme="majorHAnsi"/>
          <w:iCs/>
          <w:sz w:val="28"/>
          <w:szCs w:val="28"/>
        </w:rPr>
        <w:t xml:space="preserve">- </w:t>
      </w:r>
      <w:r w:rsidR="00A26C06" w:rsidRPr="00ED78D3">
        <w:rPr>
          <w:rFonts w:asciiTheme="majorHAnsi" w:hAnsiTheme="majorHAnsi" w:cstheme="majorHAnsi"/>
          <w:iCs/>
          <w:sz w:val="28"/>
          <w:szCs w:val="28"/>
        </w:rPr>
        <w:t>Phương án</w:t>
      </w:r>
      <w:r w:rsidRPr="00ED78D3">
        <w:rPr>
          <w:rFonts w:asciiTheme="majorHAnsi" w:hAnsiTheme="majorHAnsi" w:cstheme="majorHAnsi"/>
          <w:iCs/>
          <w:sz w:val="28"/>
          <w:szCs w:val="28"/>
        </w:rPr>
        <w:t xml:space="preserve"> thăm dò, khai thác, sử dụng </w:t>
      </w:r>
      <w:r w:rsidR="00A26C06" w:rsidRPr="00ED78D3">
        <w:rPr>
          <w:rFonts w:asciiTheme="majorHAnsi" w:hAnsiTheme="majorHAnsi" w:cstheme="majorHAnsi"/>
          <w:iCs/>
          <w:sz w:val="28"/>
          <w:szCs w:val="28"/>
        </w:rPr>
        <w:t xml:space="preserve">và bảo vệ </w:t>
      </w:r>
      <w:r w:rsidRPr="00ED78D3">
        <w:rPr>
          <w:rFonts w:asciiTheme="majorHAnsi" w:hAnsiTheme="majorHAnsi" w:cstheme="majorHAnsi"/>
          <w:iCs/>
          <w:sz w:val="28"/>
          <w:szCs w:val="28"/>
        </w:rPr>
        <w:t xml:space="preserve">khoáng sản cát </w:t>
      </w:r>
      <w:r w:rsidR="00A26C06" w:rsidRPr="00ED78D3">
        <w:rPr>
          <w:rFonts w:asciiTheme="majorHAnsi" w:hAnsiTheme="majorHAnsi" w:cstheme="majorHAnsi"/>
          <w:iCs/>
          <w:sz w:val="28"/>
          <w:szCs w:val="28"/>
        </w:rPr>
        <w:t xml:space="preserve">lòng sông trên địa bàn tỉnh </w:t>
      </w:r>
      <w:r w:rsidRPr="00ED78D3">
        <w:rPr>
          <w:rFonts w:asciiTheme="majorHAnsi" w:hAnsiTheme="majorHAnsi" w:cstheme="majorHAnsi"/>
          <w:iCs/>
          <w:sz w:val="28"/>
          <w:szCs w:val="28"/>
        </w:rPr>
        <w:t>Trà Vinh, giai đoạn đến năm 20</w:t>
      </w:r>
      <w:r w:rsidR="00A26C06" w:rsidRPr="00ED78D3">
        <w:rPr>
          <w:rFonts w:asciiTheme="majorHAnsi" w:hAnsiTheme="majorHAnsi" w:cstheme="majorHAnsi"/>
          <w:iCs/>
          <w:sz w:val="28"/>
          <w:szCs w:val="28"/>
        </w:rPr>
        <w:t>30</w:t>
      </w:r>
      <w:r w:rsidRPr="00ED78D3">
        <w:rPr>
          <w:rFonts w:asciiTheme="majorHAnsi" w:hAnsiTheme="majorHAnsi" w:cstheme="majorHAnsi"/>
          <w:iCs/>
          <w:sz w:val="28"/>
          <w:szCs w:val="28"/>
        </w:rPr>
        <w:t xml:space="preserve"> và tầm nhìn đến năm 20</w:t>
      </w:r>
      <w:r w:rsidR="00A26C06" w:rsidRPr="00ED78D3">
        <w:rPr>
          <w:rFonts w:asciiTheme="majorHAnsi" w:hAnsiTheme="majorHAnsi" w:cstheme="majorHAnsi"/>
          <w:iCs/>
          <w:sz w:val="28"/>
          <w:szCs w:val="28"/>
        </w:rPr>
        <w:t>5</w:t>
      </w:r>
      <w:r w:rsidRPr="00ED78D3">
        <w:rPr>
          <w:rFonts w:asciiTheme="majorHAnsi" w:hAnsiTheme="majorHAnsi" w:cstheme="majorHAnsi"/>
          <w:iCs/>
          <w:sz w:val="28"/>
          <w:szCs w:val="28"/>
        </w:rPr>
        <w:t>0 là cơ sở pháp lý để thực hiện tốt công tác quản lý tài nguyên khoáng sản đảm bảo đúng mục đích, góp phần phát triển kinh tế - xã hội của tỉnh;</w:t>
      </w:r>
    </w:p>
    <w:p w14:paraId="1FB832AE" w14:textId="77777777" w:rsidR="0033739C" w:rsidRPr="00ED78D3" w:rsidRDefault="0033739C" w:rsidP="00A26C06">
      <w:pPr>
        <w:shd w:val="clear" w:color="auto" w:fill="FFFFFF"/>
        <w:spacing w:line="288" w:lineRule="auto"/>
        <w:ind w:firstLine="720"/>
        <w:jc w:val="both"/>
        <w:rPr>
          <w:rFonts w:asciiTheme="majorHAnsi" w:hAnsiTheme="majorHAnsi" w:cstheme="majorHAnsi"/>
          <w:iCs/>
          <w:sz w:val="28"/>
          <w:szCs w:val="28"/>
        </w:rPr>
      </w:pPr>
      <w:r w:rsidRPr="00ED78D3">
        <w:rPr>
          <w:rFonts w:asciiTheme="majorHAnsi" w:hAnsiTheme="majorHAnsi" w:cstheme="majorHAnsi"/>
          <w:iCs/>
          <w:sz w:val="28"/>
          <w:szCs w:val="28"/>
        </w:rPr>
        <w:t>- Tạo tiền đề cho các ngành, các địa phương lập các quy hoạch chuyên ngành một cách thống nhất và hiệu quả, tránh chồng chéo, phá vỡ các quy hoạch phát triển kinh tế - xã hội của tỉnh;</w:t>
      </w:r>
    </w:p>
    <w:p w14:paraId="787CED3D" w14:textId="4B4A8093" w:rsidR="0033739C" w:rsidRPr="00ED78D3" w:rsidRDefault="0033739C" w:rsidP="00A26C06">
      <w:pPr>
        <w:shd w:val="clear" w:color="auto" w:fill="FFFFFF"/>
        <w:spacing w:line="288" w:lineRule="auto"/>
        <w:ind w:firstLine="720"/>
        <w:jc w:val="both"/>
        <w:rPr>
          <w:rFonts w:asciiTheme="majorHAnsi" w:hAnsiTheme="majorHAnsi" w:cstheme="majorHAnsi"/>
          <w:iCs/>
          <w:sz w:val="28"/>
          <w:szCs w:val="28"/>
        </w:rPr>
      </w:pPr>
      <w:r w:rsidRPr="00ED78D3">
        <w:rPr>
          <w:rFonts w:asciiTheme="majorHAnsi" w:hAnsiTheme="majorHAnsi" w:cstheme="majorHAnsi"/>
          <w:iCs/>
          <w:sz w:val="28"/>
          <w:szCs w:val="28"/>
        </w:rPr>
        <w:t xml:space="preserve">- Xác định tiến độ thăm dò, khai thác, sử dụng khoáng sản cát </w:t>
      </w:r>
      <w:r w:rsidR="00A26C06" w:rsidRPr="00ED78D3">
        <w:rPr>
          <w:rFonts w:asciiTheme="majorHAnsi" w:hAnsiTheme="majorHAnsi" w:cstheme="majorHAnsi"/>
          <w:iCs/>
          <w:sz w:val="28"/>
          <w:szCs w:val="28"/>
        </w:rPr>
        <w:t xml:space="preserve">lòng sông </w:t>
      </w:r>
      <w:r w:rsidRPr="00ED78D3">
        <w:rPr>
          <w:rFonts w:asciiTheme="majorHAnsi" w:hAnsiTheme="majorHAnsi" w:cstheme="majorHAnsi"/>
          <w:iCs/>
          <w:sz w:val="28"/>
          <w:szCs w:val="28"/>
        </w:rPr>
        <w:t>trong từng giai đoạn, nhằm đáp ứng nhu cầu san lấp các công trình xây dựng và ngành khai khoáng của tỉnh. Sử dụng lợi thế nguồn tài nguyên sẵn có của tỉnh để thúc đẩy phát triển kinh tế - xã hội, đặt biệt trên trên địa bàn các huyện còn nhiều khó khăn;</w:t>
      </w:r>
    </w:p>
    <w:p w14:paraId="6BA6330F" w14:textId="01406780" w:rsidR="0033739C" w:rsidRPr="00ED78D3" w:rsidRDefault="00A26C06" w:rsidP="00A26C06">
      <w:pPr>
        <w:shd w:val="clear" w:color="auto" w:fill="FFFFFF"/>
        <w:spacing w:line="288" w:lineRule="auto"/>
        <w:ind w:firstLine="720"/>
        <w:jc w:val="both"/>
        <w:rPr>
          <w:rFonts w:asciiTheme="majorHAnsi" w:hAnsiTheme="majorHAnsi" w:cstheme="majorHAnsi"/>
          <w:iCs/>
          <w:sz w:val="28"/>
          <w:szCs w:val="28"/>
        </w:rPr>
      </w:pPr>
      <w:r w:rsidRPr="00ED78D3">
        <w:rPr>
          <w:rFonts w:asciiTheme="majorHAnsi" w:hAnsiTheme="majorHAnsi" w:cstheme="majorHAnsi"/>
          <w:iCs/>
          <w:sz w:val="28"/>
          <w:szCs w:val="28"/>
        </w:rPr>
        <w:t>- S</w:t>
      </w:r>
      <w:r w:rsidR="0033739C" w:rsidRPr="00ED78D3">
        <w:rPr>
          <w:rFonts w:asciiTheme="majorHAnsi" w:hAnsiTheme="majorHAnsi" w:cstheme="majorHAnsi"/>
          <w:iCs/>
          <w:sz w:val="28"/>
          <w:szCs w:val="28"/>
        </w:rPr>
        <w:t>ử dụng nguồn khoáng sản cát đảm bảo theo hướng bền vững gắn với bảo vệ môi trường sinh thái, cảnh quan thiên nhiên và các tài nguyên thiên nhiên khác.</w:t>
      </w:r>
    </w:p>
    <w:p w14:paraId="6201AC46" w14:textId="77777777" w:rsidR="0033739C" w:rsidRPr="00ED78D3" w:rsidRDefault="0033739C" w:rsidP="0033739C">
      <w:pPr>
        <w:pStyle w:val="Heading3"/>
        <w:spacing w:before="120" w:after="120" w:line="288" w:lineRule="auto"/>
        <w:ind w:firstLine="720"/>
        <w:jc w:val="both"/>
        <w:rPr>
          <w:rFonts w:asciiTheme="majorHAnsi" w:hAnsiTheme="majorHAnsi" w:cstheme="majorHAnsi"/>
          <w:i w:val="0"/>
          <w:sz w:val="28"/>
          <w:szCs w:val="28"/>
        </w:rPr>
      </w:pPr>
      <w:bookmarkStart w:id="140" w:name="_Toc352050916"/>
      <w:bookmarkStart w:id="141" w:name="_Toc353173625"/>
      <w:bookmarkStart w:id="142" w:name="_Toc409166206"/>
      <w:bookmarkStart w:id="143" w:name="_Toc410046262"/>
      <w:bookmarkStart w:id="144" w:name="_Toc459128761"/>
      <w:bookmarkStart w:id="145" w:name="_Toc459137954"/>
      <w:bookmarkStart w:id="146" w:name="_Toc459205234"/>
      <w:bookmarkStart w:id="147" w:name="_Toc459205325"/>
      <w:bookmarkStart w:id="148" w:name="_Toc482178178"/>
      <w:bookmarkStart w:id="149" w:name="_Toc482606359"/>
      <w:bookmarkStart w:id="150" w:name="_Toc497833124"/>
      <w:bookmarkStart w:id="151" w:name="_Toc501954224"/>
      <w:bookmarkStart w:id="152" w:name="_Toc174547649"/>
      <w:r w:rsidRPr="00ED78D3">
        <w:rPr>
          <w:rFonts w:asciiTheme="majorHAnsi" w:hAnsiTheme="majorHAnsi" w:cstheme="majorHAnsi"/>
          <w:i w:val="0"/>
          <w:sz w:val="28"/>
          <w:szCs w:val="28"/>
        </w:rPr>
        <w:t>5.1.2. Quan điểm</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753AF3EF" w14:textId="77777777" w:rsidR="0033739C" w:rsidRPr="00ED78D3" w:rsidRDefault="0033739C" w:rsidP="0033739C">
      <w:pPr>
        <w:shd w:val="clear" w:color="auto" w:fill="FFFFFF"/>
        <w:spacing w:line="288" w:lineRule="auto"/>
        <w:ind w:firstLine="720"/>
        <w:jc w:val="both"/>
        <w:rPr>
          <w:rFonts w:asciiTheme="majorHAnsi" w:hAnsiTheme="majorHAnsi" w:cstheme="majorHAnsi"/>
          <w:iCs/>
          <w:sz w:val="28"/>
          <w:szCs w:val="28"/>
        </w:rPr>
      </w:pPr>
      <w:r w:rsidRPr="00ED78D3">
        <w:rPr>
          <w:rFonts w:asciiTheme="majorHAnsi" w:hAnsiTheme="majorHAnsi" w:cstheme="majorHAnsi"/>
          <w:iCs/>
          <w:sz w:val="28"/>
          <w:szCs w:val="28"/>
        </w:rPr>
        <w:t>- Tài nguyên khoáng sản là nguồn của cải quý, thuộc sở hữu của Nhà nước, không thể tái tạo nên phải quy hoạch thăm dò, khai thác, chế biến và sử dụng hợp lý, có hiệu quả.</w:t>
      </w:r>
    </w:p>
    <w:p w14:paraId="71AD1759" w14:textId="0B5C60F0" w:rsidR="0033739C" w:rsidRPr="00ED78D3" w:rsidRDefault="0033739C" w:rsidP="0033739C">
      <w:pPr>
        <w:shd w:val="clear" w:color="auto" w:fill="FFFFFF"/>
        <w:spacing w:line="288" w:lineRule="auto"/>
        <w:ind w:firstLine="720"/>
        <w:jc w:val="both"/>
        <w:rPr>
          <w:rFonts w:asciiTheme="majorHAnsi" w:hAnsiTheme="majorHAnsi" w:cstheme="majorHAnsi"/>
          <w:sz w:val="28"/>
          <w:szCs w:val="28"/>
        </w:rPr>
      </w:pPr>
      <w:r w:rsidRPr="00ED78D3">
        <w:rPr>
          <w:rFonts w:asciiTheme="majorHAnsi" w:hAnsiTheme="majorHAnsi" w:cstheme="majorHAnsi"/>
          <w:iCs/>
          <w:sz w:val="28"/>
          <w:szCs w:val="28"/>
        </w:rPr>
        <w:t xml:space="preserve">- </w:t>
      </w:r>
      <w:r w:rsidR="00A26C06" w:rsidRPr="00ED78D3">
        <w:rPr>
          <w:rFonts w:asciiTheme="majorHAnsi" w:hAnsiTheme="majorHAnsi" w:cstheme="majorHAnsi"/>
          <w:iCs/>
          <w:sz w:val="28"/>
          <w:szCs w:val="28"/>
        </w:rPr>
        <w:t>Phương án</w:t>
      </w:r>
      <w:r w:rsidRPr="00ED78D3">
        <w:rPr>
          <w:rFonts w:asciiTheme="majorHAnsi" w:hAnsiTheme="majorHAnsi" w:cstheme="majorHAnsi"/>
          <w:iCs/>
          <w:sz w:val="28"/>
          <w:szCs w:val="28"/>
        </w:rPr>
        <w:t xml:space="preserve"> thăm dò, khai thác, sử dụng khoáng sản </w:t>
      </w:r>
      <w:r w:rsidR="00A26C06" w:rsidRPr="00ED78D3">
        <w:rPr>
          <w:rFonts w:asciiTheme="majorHAnsi" w:hAnsiTheme="majorHAnsi" w:cstheme="majorHAnsi"/>
          <w:iCs/>
          <w:sz w:val="28"/>
          <w:szCs w:val="28"/>
        </w:rPr>
        <w:t xml:space="preserve">cát lòng sông </w:t>
      </w:r>
      <w:r w:rsidRPr="00ED78D3">
        <w:rPr>
          <w:rFonts w:asciiTheme="majorHAnsi" w:hAnsiTheme="majorHAnsi" w:cstheme="majorHAnsi"/>
          <w:iCs/>
          <w:sz w:val="28"/>
          <w:szCs w:val="28"/>
        </w:rPr>
        <w:t>tỉnh Trà V</w:t>
      </w:r>
      <w:r w:rsidR="00A26C06" w:rsidRPr="00ED78D3">
        <w:rPr>
          <w:rFonts w:asciiTheme="majorHAnsi" w:hAnsiTheme="majorHAnsi" w:cstheme="majorHAnsi"/>
          <w:iCs/>
          <w:sz w:val="28"/>
          <w:szCs w:val="28"/>
        </w:rPr>
        <w:t>inh phải phù hợp với Luật k</w:t>
      </w:r>
      <w:r w:rsidRPr="00ED78D3">
        <w:rPr>
          <w:rFonts w:asciiTheme="majorHAnsi" w:hAnsiTheme="majorHAnsi" w:cstheme="majorHAnsi"/>
          <w:iCs/>
          <w:sz w:val="28"/>
          <w:szCs w:val="28"/>
        </w:rPr>
        <w:t xml:space="preserve">hoáng sản </w:t>
      </w:r>
      <w:r w:rsidR="00A26C06" w:rsidRPr="00ED78D3">
        <w:rPr>
          <w:rFonts w:asciiTheme="majorHAnsi" w:hAnsiTheme="majorHAnsi" w:cstheme="majorHAnsi"/>
          <w:iCs/>
          <w:sz w:val="28"/>
          <w:szCs w:val="28"/>
        </w:rPr>
        <w:t xml:space="preserve">năm </w:t>
      </w:r>
      <w:r w:rsidRPr="00ED78D3">
        <w:rPr>
          <w:rFonts w:asciiTheme="majorHAnsi" w:hAnsiTheme="majorHAnsi" w:cstheme="majorHAnsi"/>
          <w:iCs/>
          <w:sz w:val="28"/>
          <w:szCs w:val="28"/>
        </w:rPr>
        <w:t xml:space="preserve">2010, phù hợp với Quy hoạch phát triển kinh tế - xã hội </w:t>
      </w:r>
      <w:r w:rsidR="00A26C06" w:rsidRPr="00ED78D3">
        <w:rPr>
          <w:rFonts w:asciiTheme="majorHAnsi" w:hAnsiTheme="majorHAnsi" w:cstheme="majorHAnsi"/>
          <w:iCs/>
          <w:sz w:val="28"/>
          <w:szCs w:val="28"/>
        </w:rPr>
        <w:t xml:space="preserve">đã được </w:t>
      </w:r>
      <w:r w:rsidRPr="00ED78D3">
        <w:rPr>
          <w:rFonts w:asciiTheme="majorHAnsi" w:hAnsiTheme="majorHAnsi" w:cstheme="majorHAnsi"/>
          <w:iCs/>
          <w:sz w:val="28"/>
          <w:szCs w:val="28"/>
        </w:rPr>
        <w:t>và các quy hoạch chuyên ngành có liên quan đã được các cơ quan nhà nước có thẩm quyền phê duyệt;</w:t>
      </w:r>
    </w:p>
    <w:p w14:paraId="1865B788" w14:textId="2943C386" w:rsidR="0033739C" w:rsidRPr="00ED78D3" w:rsidRDefault="00A26C06" w:rsidP="0033739C">
      <w:pPr>
        <w:spacing w:line="288" w:lineRule="auto"/>
        <w:ind w:firstLine="720"/>
        <w:jc w:val="both"/>
        <w:rPr>
          <w:rFonts w:asciiTheme="majorHAnsi" w:hAnsiTheme="majorHAnsi" w:cstheme="majorHAnsi"/>
          <w:iCs/>
          <w:sz w:val="28"/>
          <w:szCs w:val="28"/>
        </w:rPr>
      </w:pPr>
      <w:r w:rsidRPr="00ED78D3">
        <w:rPr>
          <w:rFonts w:asciiTheme="majorHAnsi" w:hAnsiTheme="majorHAnsi" w:cstheme="majorHAnsi"/>
          <w:iCs/>
          <w:sz w:val="28"/>
          <w:szCs w:val="28"/>
        </w:rPr>
        <w:t xml:space="preserve">- Bảo vệ </w:t>
      </w:r>
      <w:r w:rsidR="0033739C" w:rsidRPr="00ED78D3">
        <w:rPr>
          <w:rFonts w:asciiTheme="majorHAnsi" w:hAnsiTheme="majorHAnsi" w:cstheme="majorHAnsi"/>
          <w:iCs/>
          <w:sz w:val="28"/>
          <w:szCs w:val="28"/>
        </w:rPr>
        <w:t xml:space="preserve">khoáng sản kết hợp với sử dụng hợp lý, tiết kiệm, có dự trữ lâu dài đối với các loại khoáng sản thuộc thẩm quyền quản lý của tỉnh, đồng thời tăng cường bảo vệ các khu vực có tài nguyên khoáng sản thuộc thẩm quyền quy hoạch của Trung ương. </w:t>
      </w:r>
    </w:p>
    <w:p w14:paraId="113E9C2C" w14:textId="77777777" w:rsidR="0033739C" w:rsidRPr="00ED78D3" w:rsidRDefault="0033739C" w:rsidP="0033739C">
      <w:pPr>
        <w:shd w:val="clear" w:color="auto" w:fill="FFFFFF"/>
        <w:spacing w:line="288" w:lineRule="auto"/>
        <w:ind w:firstLine="720"/>
        <w:jc w:val="both"/>
        <w:rPr>
          <w:rFonts w:asciiTheme="majorHAnsi" w:hAnsiTheme="majorHAnsi" w:cstheme="majorHAnsi"/>
          <w:sz w:val="28"/>
          <w:szCs w:val="28"/>
        </w:rPr>
      </w:pPr>
      <w:r w:rsidRPr="00ED78D3">
        <w:rPr>
          <w:rFonts w:asciiTheme="majorHAnsi" w:hAnsiTheme="majorHAnsi" w:cstheme="majorHAnsi"/>
          <w:iCs/>
          <w:sz w:val="28"/>
          <w:szCs w:val="28"/>
        </w:rPr>
        <w:t>- Việc khai thác khoáng sản phải tính đến nhu cầu trước mắt cũng như lâu dài, có xu hướng tiến bộ của khoa học. Khai thác khoáng sản phải gắn với c</w:t>
      </w:r>
      <w:r w:rsidRPr="00ED78D3">
        <w:rPr>
          <w:rFonts w:asciiTheme="majorHAnsi" w:hAnsiTheme="majorHAnsi" w:cstheme="majorHAnsi"/>
          <w:sz w:val="28"/>
          <w:szCs w:val="28"/>
        </w:rPr>
        <w:t xml:space="preserve">hế biến sâu, sử dụng phù hợp với tiềm năng giá trị của từng loại khoáng sản, thân thiện với môi trường, tạo ra sản phẩm có giá trị kinh tế cao. Các dự án khai thác </w:t>
      </w:r>
      <w:r w:rsidRPr="00ED78D3">
        <w:rPr>
          <w:rFonts w:asciiTheme="majorHAnsi" w:hAnsiTheme="majorHAnsi" w:cstheme="majorHAnsi"/>
          <w:sz w:val="28"/>
          <w:szCs w:val="28"/>
        </w:rPr>
        <w:lastRenderedPageBreak/>
        <w:t>khoáng sản phải được áp dụng công nghệ chế biến tiên tiến và tăng hiệu quả sử dụng tài nguyên.</w:t>
      </w:r>
    </w:p>
    <w:p w14:paraId="29FA0D91" w14:textId="77777777" w:rsidR="0033739C" w:rsidRPr="00ED78D3" w:rsidRDefault="0033739C" w:rsidP="0033739C">
      <w:pPr>
        <w:spacing w:line="288" w:lineRule="auto"/>
        <w:ind w:firstLine="720"/>
        <w:jc w:val="both"/>
        <w:rPr>
          <w:rFonts w:asciiTheme="majorHAnsi" w:hAnsiTheme="majorHAnsi" w:cstheme="majorHAnsi"/>
          <w:iCs/>
          <w:sz w:val="28"/>
          <w:szCs w:val="28"/>
        </w:rPr>
      </w:pPr>
      <w:r w:rsidRPr="00ED78D3">
        <w:rPr>
          <w:rFonts w:asciiTheme="majorHAnsi" w:hAnsiTheme="majorHAnsi" w:cstheme="majorHAnsi"/>
          <w:iCs/>
          <w:sz w:val="28"/>
          <w:szCs w:val="28"/>
        </w:rPr>
        <w:t>- Xây dựng đội ngũ cán bộ khoa học - kỹ thuật - công nhân lành nghề để từng bước làm chủ việc khai thác và chế biến khoáng sản.</w:t>
      </w:r>
    </w:p>
    <w:p w14:paraId="78E73562" w14:textId="77777777" w:rsidR="0033739C" w:rsidRPr="00ED78D3" w:rsidRDefault="0033739C" w:rsidP="0033739C">
      <w:pPr>
        <w:spacing w:line="288" w:lineRule="auto"/>
        <w:ind w:firstLine="720"/>
        <w:jc w:val="both"/>
        <w:rPr>
          <w:rFonts w:asciiTheme="majorHAnsi" w:hAnsiTheme="majorHAnsi" w:cstheme="majorHAnsi"/>
          <w:iCs/>
          <w:sz w:val="28"/>
          <w:szCs w:val="28"/>
        </w:rPr>
      </w:pPr>
      <w:r w:rsidRPr="00ED78D3">
        <w:rPr>
          <w:rFonts w:asciiTheme="majorHAnsi" w:hAnsiTheme="majorHAnsi" w:cstheme="majorHAnsi"/>
          <w:iCs/>
          <w:sz w:val="28"/>
          <w:szCs w:val="28"/>
        </w:rPr>
        <w:t>- Kết hợp chặt chẽ việc khai thác khoáng sản với bảo đảm an ninh - quốc phòng, bảo vệ môi trường, môi sinh, bảo vệ cảnh quan và các di tích lịch sử.</w:t>
      </w:r>
    </w:p>
    <w:p w14:paraId="58F7FC44" w14:textId="77777777" w:rsidR="0033739C" w:rsidRPr="00ED78D3" w:rsidRDefault="0033739C" w:rsidP="0033739C">
      <w:pPr>
        <w:pStyle w:val="Heading3"/>
        <w:spacing w:before="120" w:after="120" w:line="288" w:lineRule="auto"/>
        <w:ind w:firstLine="720"/>
        <w:jc w:val="both"/>
        <w:rPr>
          <w:rFonts w:asciiTheme="majorHAnsi" w:hAnsiTheme="majorHAnsi" w:cstheme="majorHAnsi"/>
          <w:i w:val="0"/>
          <w:sz w:val="28"/>
          <w:szCs w:val="28"/>
        </w:rPr>
      </w:pPr>
      <w:bookmarkStart w:id="153" w:name="_Toc352050917"/>
      <w:bookmarkStart w:id="154" w:name="_Toc353173626"/>
      <w:bookmarkStart w:id="155" w:name="_Toc409166207"/>
      <w:bookmarkStart w:id="156" w:name="_Toc410046263"/>
      <w:bookmarkStart w:id="157" w:name="_Toc459128762"/>
      <w:bookmarkStart w:id="158" w:name="_Toc459137955"/>
      <w:bookmarkStart w:id="159" w:name="_Toc459205235"/>
      <w:bookmarkStart w:id="160" w:name="_Toc459205326"/>
      <w:bookmarkStart w:id="161" w:name="_Toc482178179"/>
      <w:bookmarkStart w:id="162" w:name="_Toc482606360"/>
      <w:bookmarkStart w:id="163" w:name="_Toc497833125"/>
      <w:bookmarkStart w:id="164" w:name="_Toc501954225"/>
      <w:bookmarkStart w:id="165" w:name="_Toc174547650"/>
      <w:r w:rsidRPr="00ED78D3">
        <w:rPr>
          <w:rFonts w:asciiTheme="majorHAnsi" w:hAnsiTheme="majorHAnsi" w:cstheme="majorHAnsi"/>
          <w:i w:val="0"/>
          <w:sz w:val="28"/>
          <w:szCs w:val="28"/>
        </w:rPr>
        <w:t>5.1.3. Nguyên tắc</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3C95ACB9" w14:textId="77777777" w:rsidR="0033739C" w:rsidRPr="00ED78D3" w:rsidRDefault="0033739C" w:rsidP="0033739C">
      <w:pPr>
        <w:pStyle w:val="BodyTextIndent"/>
        <w:spacing w:line="288" w:lineRule="auto"/>
        <w:rPr>
          <w:rFonts w:asciiTheme="majorHAnsi" w:hAnsiTheme="majorHAnsi" w:cstheme="majorHAnsi"/>
          <w:sz w:val="28"/>
          <w:szCs w:val="28"/>
        </w:rPr>
      </w:pPr>
      <w:r w:rsidRPr="00ED78D3">
        <w:rPr>
          <w:rFonts w:asciiTheme="majorHAnsi" w:hAnsiTheme="majorHAnsi" w:cstheme="majorHAnsi"/>
          <w:sz w:val="28"/>
          <w:szCs w:val="28"/>
        </w:rPr>
        <w:t>Theo Điều 10 Luật Khoáng sản năm 2010 và Khoản 2 Điều 11 Nghị định 158/2016/NĐ-CP, Quy hoạch thăm dò, khai thác, sử dụng khoáng sản cát san lấp ven biển tỉnh Trà Vinh bảo đảm các nguyên tắc như sau:</w:t>
      </w:r>
    </w:p>
    <w:p w14:paraId="550FFDE3" w14:textId="77777777" w:rsidR="0033739C" w:rsidRPr="00ED78D3" w:rsidRDefault="0033739C" w:rsidP="0033739C">
      <w:pPr>
        <w:spacing w:line="288" w:lineRule="auto"/>
        <w:ind w:firstLine="720"/>
        <w:jc w:val="both"/>
        <w:rPr>
          <w:rFonts w:asciiTheme="majorHAnsi" w:hAnsiTheme="majorHAnsi" w:cstheme="majorHAnsi"/>
          <w:spacing w:val="-2"/>
          <w:sz w:val="28"/>
          <w:szCs w:val="28"/>
        </w:rPr>
      </w:pPr>
      <w:r w:rsidRPr="00ED78D3">
        <w:rPr>
          <w:rFonts w:asciiTheme="majorHAnsi" w:hAnsiTheme="majorHAnsi" w:cstheme="majorHAnsi"/>
          <w:spacing w:val="-2"/>
          <w:sz w:val="28"/>
          <w:szCs w:val="28"/>
        </w:rPr>
        <w:t>a) Phù hợp với chiến lược khoáng sản, quy hoạch thăm dò, khai thác khoáng sản chung cả nước;</w:t>
      </w:r>
    </w:p>
    <w:p w14:paraId="618BCEA5" w14:textId="77777777" w:rsidR="0033739C" w:rsidRPr="00ED78D3" w:rsidRDefault="0033739C" w:rsidP="0033739C">
      <w:pPr>
        <w:spacing w:line="288" w:lineRule="auto"/>
        <w:ind w:firstLine="720"/>
        <w:jc w:val="both"/>
        <w:rPr>
          <w:rFonts w:asciiTheme="majorHAnsi" w:hAnsiTheme="majorHAnsi" w:cstheme="majorHAnsi"/>
          <w:sz w:val="28"/>
          <w:szCs w:val="28"/>
        </w:rPr>
      </w:pPr>
      <w:r w:rsidRPr="00ED78D3">
        <w:rPr>
          <w:rFonts w:asciiTheme="majorHAnsi" w:hAnsiTheme="majorHAnsi" w:cstheme="majorHAnsi"/>
          <w:sz w:val="28"/>
          <w:szCs w:val="28"/>
        </w:rPr>
        <w:t>b) Phù hợp với quy hoạch tổng thể phát triển kinh tế - xã hội cấp tỉnh; bảo đảm quốc phòng, an ninh trên địa bàn;</w:t>
      </w:r>
    </w:p>
    <w:p w14:paraId="4B838055" w14:textId="77777777" w:rsidR="0033739C" w:rsidRPr="00ED78D3" w:rsidRDefault="0033739C" w:rsidP="0033739C">
      <w:pPr>
        <w:spacing w:line="288" w:lineRule="auto"/>
        <w:ind w:firstLine="720"/>
        <w:jc w:val="both"/>
        <w:rPr>
          <w:rFonts w:asciiTheme="majorHAnsi" w:hAnsiTheme="majorHAnsi" w:cstheme="majorHAnsi"/>
          <w:sz w:val="28"/>
          <w:szCs w:val="28"/>
        </w:rPr>
      </w:pPr>
      <w:r w:rsidRPr="00ED78D3">
        <w:rPr>
          <w:rFonts w:asciiTheme="majorHAnsi" w:hAnsiTheme="majorHAnsi" w:cstheme="majorHAnsi"/>
          <w:sz w:val="28"/>
          <w:szCs w:val="28"/>
        </w:rPr>
        <w:t>c) Bảo đảm khai thác, sử dụng khoáng sản hợp lý, tiết kiệm, hiệu quả phục vụ nhu cầu hiện tại, đồng thời có tính đến sự phát triển khoa học, công nghệ và nhu cầu khoáng sản trong tương lai;</w:t>
      </w:r>
    </w:p>
    <w:p w14:paraId="0EDF2868" w14:textId="77777777" w:rsidR="0033739C" w:rsidRPr="00ED78D3" w:rsidRDefault="0033739C" w:rsidP="0033739C">
      <w:pPr>
        <w:spacing w:line="288" w:lineRule="auto"/>
        <w:ind w:firstLine="720"/>
        <w:jc w:val="both"/>
        <w:rPr>
          <w:rFonts w:asciiTheme="majorHAnsi" w:hAnsiTheme="majorHAnsi" w:cstheme="majorHAnsi"/>
          <w:sz w:val="28"/>
          <w:szCs w:val="28"/>
        </w:rPr>
      </w:pPr>
      <w:r w:rsidRPr="00ED78D3">
        <w:rPr>
          <w:rFonts w:asciiTheme="majorHAnsi" w:hAnsiTheme="majorHAnsi" w:cstheme="majorHAnsi"/>
          <w:sz w:val="28"/>
          <w:szCs w:val="28"/>
        </w:rPr>
        <w:t>d) Bảo vệ môi trường, cảnh quan thiên nhiên, di tích lịch sử văn hóa, danh lam thắng cảnh và các tài nguyên thiên nhiên khác.</w:t>
      </w:r>
    </w:p>
    <w:p w14:paraId="221DC3FF" w14:textId="77777777" w:rsidR="0033739C" w:rsidRPr="00ED78D3" w:rsidRDefault="0033739C" w:rsidP="0033739C">
      <w:pPr>
        <w:pStyle w:val="Heading3"/>
        <w:spacing w:before="120" w:after="120" w:line="288" w:lineRule="auto"/>
        <w:ind w:firstLine="720"/>
        <w:jc w:val="both"/>
        <w:rPr>
          <w:rFonts w:asciiTheme="majorHAnsi" w:hAnsiTheme="majorHAnsi" w:cstheme="majorHAnsi"/>
          <w:i w:val="0"/>
          <w:sz w:val="28"/>
          <w:szCs w:val="28"/>
        </w:rPr>
      </w:pPr>
      <w:bookmarkStart w:id="166" w:name="_Toc501954226"/>
      <w:bookmarkStart w:id="167" w:name="_Toc174547651"/>
      <w:bookmarkStart w:id="168" w:name="_Toc352050918"/>
      <w:bookmarkStart w:id="169" w:name="_Toc353173627"/>
      <w:bookmarkStart w:id="170" w:name="_Toc409166208"/>
      <w:bookmarkStart w:id="171" w:name="_Toc410046264"/>
      <w:bookmarkStart w:id="172" w:name="_Toc459128763"/>
      <w:bookmarkStart w:id="173" w:name="_Toc459137956"/>
      <w:bookmarkStart w:id="174" w:name="_Toc459205236"/>
      <w:bookmarkStart w:id="175" w:name="_Toc459205327"/>
      <w:bookmarkStart w:id="176" w:name="_Toc482178180"/>
      <w:bookmarkStart w:id="177" w:name="_Toc482606361"/>
      <w:bookmarkStart w:id="178" w:name="_Toc497833126"/>
      <w:r w:rsidRPr="00ED78D3">
        <w:rPr>
          <w:rFonts w:asciiTheme="majorHAnsi" w:hAnsiTheme="majorHAnsi" w:cstheme="majorHAnsi"/>
          <w:i w:val="0"/>
          <w:sz w:val="28"/>
          <w:szCs w:val="28"/>
        </w:rPr>
        <w:t>5.1.4. Căn cứ</w:t>
      </w:r>
      <w:bookmarkEnd w:id="166"/>
      <w:bookmarkEnd w:id="167"/>
      <w:r w:rsidRPr="00ED78D3">
        <w:rPr>
          <w:rFonts w:asciiTheme="majorHAnsi" w:hAnsiTheme="majorHAnsi" w:cstheme="majorHAnsi"/>
          <w:i w:val="0"/>
          <w:sz w:val="28"/>
          <w:szCs w:val="28"/>
        </w:rPr>
        <w:t xml:space="preserve"> </w:t>
      </w:r>
      <w:bookmarkEnd w:id="168"/>
      <w:bookmarkEnd w:id="169"/>
      <w:bookmarkEnd w:id="170"/>
      <w:bookmarkEnd w:id="171"/>
      <w:bookmarkEnd w:id="172"/>
      <w:bookmarkEnd w:id="173"/>
      <w:bookmarkEnd w:id="174"/>
      <w:bookmarkEnd w:id="175"/>
      <w:bookmarkEnd w:id="176"/>
      <w:bookmarkEnd w:id="177"/>
      <w:bookmarkEnd w:id="178"/>
    </w:p>
    <w:p w14:paraId="6AF4D989" w14:textId="77777777" w:rsidR="0033739C" w:rsidRPr="00ED78D3" w:rsidRDefault="0033739C" w:rsidP="0033739C">
      <w:pPr>
        <w:pStyle w:val="BodyTextIndent"/>
        <w:spacing w:line="288" w:lineRule="auto"/>
        <w:rPr>
          <w:rFonts w:asciiTheme="majorHAnsi" w:hAnsiTheme="majorHAnsi" w:cstheme="majorHAnsi"/>
          <w:sz w:val="28"/>
          <w:szCs w:val="28"/>
        </w:rPr>
      </w:pPr>
      <w:r w:rsidRPr="00ED78D3">
        <w:rPr>
          <w:rFonts w:asciiTheme="majorHAnsi" w:hAnsiTheme="majorHAnsi" w:cstheme="majorHAnsi"/>
          <w:sz w:val="28"/>
          <w:szCs w:val="28"/>
        </w:rPr>
        <w:t xml:space="preserve">Theo Điều 10 Luật Khoáng sản năm 2010 và Khoản 3 Điều 11 Nghị định 158/2016/NĐ-CP, các căn cứ để lập Quy hoạch thăm dò, khai thác, sử dụng khoáng sản cát san lấp ven biển tỉnh Trà Vinh bao gồm: </w:t>
      </w:r>
    </w:p>
    <w:p w14:paraId="4E4A5D0C" w14:textId="77777777" w:rsidR="0033739C" w:rsidRPr="00ED78D3" w:rsidRDefault="0033739C" w:rsidP="0033739C">
      <w:pPr>
        <w:pStyle w:val="BodyTextIndent"/>
        <w:spacing w:line="288" w:lineRule="auto"/>
        <w:rPr>
          <w:rFonts w:asciiTheme="majorHAnsi" w:hAnsiTheme="majorHAnsi" w:cstheme="majorHAnsi"/>
          <w:sz w:val="28"/>
          <w:szCs w:val="28"/>
        </w:rPr>
      </w:pPr>
      <w:r w:rsidRPr="00ED78D3">
        <w:rPr>
          <w:rFonts w:asciiTheme="majorHAnsi" w:hAnsiTheme="majorHAnsi" w:cstheme="majorHAnsi"/>
          <w:sz w:val="28"/>
          <w:szCs w:val="28"/>
        </w:rPr>
        <w:t>a) Quy hoạch tổng thể phát triển kinh tế xã hội tỉnh Trà Vinh đến năm 2020 (đã được Thủ tướng Chính phủ phê duyệt tại Quyết định số 438/QĐ-TTg ngày 24/3/2011).</w:t>
      </w:r>
    </w:p>
    <w:p w14:paraId="15E06E01" w14:textId="77777777" w:rsidR="0033739C" w:rsidRPr="00ED78D3" w:rsidRDefault="0033739C" w:rsidP="0033739C">
      <w:pPr>
        <w:pStyle w:val="BodyTextIndent"/>
        <w:spacing w:line="288" w:lineRule="auto"/>
        <w:rPr>
          <w:rFonts w:asciiTheme="majorHAnsi" w:hAnsiTheme="majorHAnsi" w:cstheme="majorHAnsi"/>
          <w:sz w:val="28"/>
          <w:szCs w:val="28"/>
        </w:rPr>
      </w:pPr>
      <w:r w:rsidRPr="00ED78D3">
        <w:rPr>
          <w:rFonts w:asciiTheme="majorHAnsi" w:hAnsiTheme="majorHAnsi" w:cstheme="majorHAnsi"/>
          <w:sz w:val="28"/>
          <w:szCs w:val="28"/>
        </w:rPr>
        <w:t xml:space="preserve">b) Chiến lược khoáng sản, quy hoạch khoáng sản có liên quan: </w:t>
      </w:r>
    </w:p>
    <w:p w14:paraId="5DE8CB44" w14:textId="77777777" w:rsidR="0033739C" w:rsidRPr="00ED78D3" w:rsidRDefault="0033739C" w:rsidP="00056C23">
      <w:pPr>
        <w:numPr>
          <w:ilvl w:val="0"/>
          <w:numId w:val="8"/>
        </w:numPr>
        <w:tabs>
          <w:tab w:val="left" w:pos="851"/>
        </w:tabs>
        <w:spacing w:line="288" w:lineRule="auto"/>
        <w:ind w:left="0" w:firstLine="709"/>
        <w:jc w:val="both"/>
        <w:rPr>
          <w:rFonts w:asciiTheme="majorHAnsi" w:hAnsiTheme="majorHAnsi" w:cstheme="majorHAnsi"/>
          <w:bCs/>
          <w:iCs/>
          <w:sz w:val="28"/>
          <w:szCs w:val="28"/>
        </w:rPr>
      </w:pPr>
      <w:r w:rsidRPr="00ED78D3">
        <w:rPr>
          <w:rFonts w:asciiTheme="majorHAnsi" w:hAnsiTheme="majorHAnsi" w:cstheme="majorHAnsi"/>
          <w:bCs/>
          <w:iCs/>
          <w:sz w:val="28"/>
          <w:szCs w:val="28"/>
        </w:rPr>
        <w:t>Quyết định số 2427/QĐ-TTg ngày 22/12/2011 của Thủ tướng chính phủ về việc phê duyệt chiến lược khoáng sản đến năm 2020, tầm nhìn đến năm 2030;</w:t>
      </w:r>
    </w:p>
    <w:p w14:paraId="46CAE4AB" w14:textId="77777777" w:rsidR="0033739C" w:rsidRPr="00ED78D3" w:rsidRDefault="0033739C" w:rsidP="00056C23">
      <w:pPr>
        <w:numPr>
          <w:ilvl w:val="0"/>
          <w:numId w:val="8"/>
        </w:numPr>
        <w:tabs>
          <w:tab w:val="left" w:pos="851"/>
        </w:tabs>
        <w:spacing w:line="288" w:lineRule="auto"/>
        <w:ind w:left="0" w:firstLine="709"/>
        <w:jc w:val="both"/>
        <w:rPr>
          <w:rFonts w:asciiTheme="majorHAnsi" w:hAnsiTheme="majorHAnsi" w:cstheme="majorHAnsi"/>
          <w:bCs/>
          <w:iCs/>
          <w:sz w:val="28"/>
          <w:szCs w:val="28"/>
        </w:rPr>
      </w:pPr>
      <w:r w:rsidRPr="00ED78D3">
        <w:rPr>
          <w:rFonts w:asciiTheme="majorHAnsi" w:hAnsiTheme="majorHAnsi" w:cstheme="majorHAnsi"/>
          <w:bCs/>
          <w:iCs/>
          <w:sz w:val="28"/>
          <w:szCs w:val="28"/>
        </w:rPr>
        <w:t>Quyết định số 1570/QĐ-TTg ngày 6/9/2013 của Thủ tướng chính phủ về việc phê duyệt Chiến lược khai thác, sử dụng bền vững tài nguyên và bảo vệ môi trường biển đến năm 2020, tầm nhìn đến năm 2030;</w:t>
      </w:r>
    </w:p>
    <w:p w14:paraId="70B33C59" w14:textId="77777777" w:rsidR="0033739C" w:rsidRPr="00ED78D3" w:rsidRDefault="0033739C" w:rsidP="00056C23">
      <w:pPr>
        <w:numPr>
          <w:ilvl w:val="0"/>
          <w:numId w:val="8"/>
        </w:numPr>
        <w:tabs>
          <w:tab w:val="left" w:pos="851"/>
        </w:tabs>
        <w:spacing w:line="288" w:lineRule="auto"/>
        <w:ind w:left="0" w:firstLine="709"/>
        <w:jc w:val="both"/>
        <w:rPr>
          <w:rFonts w:asciiTheme="majorHAnsi" w:hAnsiTheme="majorHAnsi" w:cstheme="majorHAnsi"/>
          <w:bCs/>
          <w:iCs/>
          <w:sz w:val="28"/>
          <w:szCs w:val="28"/>
        </w:rPr>
      </w:pPr>
      <w:r w:rsidRPr="00ED78D3">
        <w:rPr>
          <w:rFonts w:asciiTheme="majorHAnsi" w:hAnsiTheme="majorHAnsi" w:cstheme="majorHAnsi"/>
          <w:bCs/>
          <w:iCs/>
          <w:sz w:val="28"/>
          <w:szCs w:val="28"/>
        </w:rPr>
        <w:t>Chỉ thị số 02/CT-TTg ngày 09/01/2012 của Thủ tướng Chính phủ về việc chỉ đạo tăng cường công tác quản lý nhà nước đối với các hoạt động thăm dò, khai thác, chế biến, sử dụng và xuất khẩu khoáng sản.</w:t>
      </w:r>
    </w:p>
    <w:p w14:paraId="271F266F" w14:textId="77777777" w:rsidR="0033739C" w:rsidRPr="00ED78D3" w:rsidRDefault="0033739C" w:rsidP="00056C23">
      <w:pPr>
        <w:numPr>
          <w:ilvl w:val="0"/>
          <w:numId w:val="8"/>
        </w:numPr>
        <w:tabs>
          <w:tab w:val="left" w:pos="851"/>
        </w:tabs>
        <w:spacing w:line="288" w:lineRule="auto"/>
        <w:ind w:left="0" w:firstLine="709"/>
        <w:jc w:val="both"/>
        <w:rPr>
          <w:rFonts w:asciiTheme="majorHAnsi" w:hAnsiTheme="majorHAnsi" w:cstheme="majorHAnsi"/>
          <w:bCs/>
          <w:iCs/>
          <w:sz w:val="28"/>
          <w:szCs w:val="28"/>
        </w:rPr>
      </w:pPr>
      <w:r w:rsidRPr="00ED78D3">
        <w:rPr>
          <w:rFonts w:asciiTheme="majorHAnsi" w:hAnsiTheme="majorHAnsi" w:cstheme="majorHAnsi"/>
          <w:bCs/>
          <w:iCs/>
          <w:sz w:val="28"/>
          <w:szCs w:val="28"/>
        </w:rPr>
        <w:lastRenderedPageBreak/>
        <w:t>Chỉ thị số 03/CT-TTG ngày 30/3/2015 Thủ tướng Chính phủ về việc tằng cường hiệu lực thực thi chính sách, pháp luật về khoáng sản.</w:t>
      </w:r>
    </w:p>
    <w:p w14:paraId="71122CCA" w14:textId="77777777" w:rsidR="0033739C" w:rsidRPr="00ED78D3" w:rsidRDefault="0033739C" w:rsidP="00056C23">
      <w:pPr>
        <w:numPr>
          <w:ilvl w:val="0"/>
          <w:numId w:val="8"/>
        </w:numPr>
        <w:tabs>
          <w:tab w:val="left" w:pos="851"/>
        </w:tabs>
        <w:spacing w:line="288" w:lineRule="auto"/>
        <w:ind w:left="0" w:firstLine="709"/>
        <w:jc w:val="both"/>
        <w:rPr>
          <w:rFonts w:asciiTheme="majorHAnsi" w:hAnsiTheme="majorHAnsi" w:cstheme="majorHAnsi"/>
          <w:bCs/>
          <w:iCs/>
          <w:sz w:val="28"/>
          <w:szCs w:val="28"/>
        </w:rPr>
      </w:pPr>
      <w:r w:rsidRPr="00ED78D3">
        <w:rPr>
          <w:rFonts w:asciiTheme="majorHAnsi" w:hAnsiTheme="majorHAnsi" w:cstheme="majorHAnsi"/>
          <w:bCs/>
          <w:iCs/>
          <w:sz w:val="28"/>
          <w:szCs w:val="28"/>
        </w:rPr>
        <w:t>Quyết định số 438/QĐ-TTg ngày 24/3/2011 của Thủ tướng chính phủ về việc phê duyệt “Quy hoạch tổng thể phát triển kinh tế - xã hội tỉnh Trà vinh đến năm 2020”.</w:t>
      </w:r>
    </w:p>
    <w:p w14:paraId="614D31A0" w14:textId="77777777" w:rsidR="0033739C" w:rsidRPr="00ED78D3" w:rsidRDefault="0033739C" w:rsidP="00056C23">
      <w:pPr>
        <w:numPr>
          <w:ilvl w:val="0"/>
          <w:numId w:val="8"/>
        </w:numPr>
        <w:tabs>
          <w:tab w:val="left" w:pos="851"/>
        </w:tabs>
        <w:spacing w:line="288" w:lineRule="auto"/>
        <w:ind w:left="0" w:firstLine="709"/>
        <w:jc w:val="both"/>
        <w:rPr>
          <w:rFonts w:asciiTheme="majorHAnsi" w:hAnsiTheme="majorHAnsi" w:cstheme="majorHAnsi"/>
          <w:bCs/>
          <w:iCs/>
          <w:sz w:val="28"/>
          <w:szCs w:val="28"/>
        </w:rPr>
      </w:pPr>
      <w:r w:rsidRPr="00ED78D3">
        <w:rPr>
          <w:rFonts w:asciiTheme="majorHAnsi" w:hAnsiTheme="majorHAnsi" w:cstheme="majorHAnsi"/>
          <w:bCs/>
          <w:iCs/>
          <w:sz w:val="28"/>
          <w:szCs w:val="28"/>
        </w:rPr>
        <w:t>Nghị quyết số 10/2012/NQ-HĐND về việc thông qua quy hoạch thăm dò, khai thác và sử dụng khoáng sản làm vật liệu xây dựng thông thường (cát lòng sông) tỉnh Trà Vinh đến 2020.</w:t>
      </w:r>
    </w:p>
    <w:p w14:paraId="6975A4DC" w14:textId="77777777" w:rsidR="0033739C" w:rsidRPr="00ED78D3" w:rsidRDefault="0033739C" w:rsidP="00056C23">
      <w:pPr>
        <w:numPr>
          <w:ilvl w:val="0"/>
          <w:numId w:val="8"/>
        </w:numPr>
        <w:tabs>
          <w:tab w:val="left" w:pos="851"/>
        </w:tabs>
        <w:spacing w:line="288" w:lineRule="auto"/>
        <w:ind w:left="0" w:firstLine="709"/>
        <w:jc w:val="both"/>
        <w:rPr>
          <w:rFonts w:asciiTheme="majorHAnsi" w:hAnsiTheme="majorHAnsi" w:cstheme="majorHAnsi"/>
          <w:bCs/>
          <w:iCs/>
          <w:sz w:val="28"/>
          <w:szCs w:val="28"/>
        </w:rPr>
      </w:pPr>
      <w:r w:rsidRPr="00ED78D3">
        <w:rPr>
          <w:rFonts w:asciiTheme="majorHAnsi" w:hAnsiTheme="majorHAnsi" w:cstheme="majorHAnsi"/>
          <w:bCs/>
          <w:iCs/>
          <w:sz w:val="28"/>
          <w:szCs w:val="28"/>
        </w:rPr>
        <w:t>Quyết định số 509/QĐ-UBND ngày 15/4/2015 của UBND tỉnh Trà Vinh về việc ban hành Kế hoạch triển khai thực hiện chiến lược khai thác, sử dụng bền vững tài nguyên và bảo vệ môi trường biển đến năm 2020, tầm nhìn đến năm 2030 trên địa bàn tỉnh Trà Vinh.</w:t>
      </w:r>
    </w:p>
    <w:p w14:paraId="61426EAD" w14:textId="77777777" w:rsidR="0033739C" w:rsidRPr="00ED78D3" w:rsidRDefault="0033739C" w:rsidP="00056C23">
      <w:pPr>
        <w:numPr>
          <w:ilvl w:val="0"/>
          <w:numId w:val="8"/>
        </w:numPr>
        <w:tabs>
          <w:tab w:val="left" w:pos="851"/>
        </w:tabs>
        <w:spacing w:line="288" w:lineRule="auto"/>
        <w:ind w:left="0" w:firstLine="709"/>
        <w:jc w:val="both"/>
        <w:rPr>
          <w:rFonts w:asciiTheme="majorHAnsi" w:hAnsiTheme="majorHAnsi" w:cstheme="majorHAnsi"/>
          <w:bCs/>
          <w:iCs/>
          <w:sz w:val="28"/>
          <w:szCs w:val="28"/>
        </w:rPr>
      </w:pPr>
      <w:r w:rsidRPr="00ED78D3">
        <w:rPr>
          <w:rFonts w:asciiTheme="majorHAnsi" w:hAnsiTheme="majorHAnsi" w:cstheme="majorHAnsi"/>
          <w:bCs/>
          <w:iCs/>
          <w:sz w:val="28"/>
          <w:szCs w:val="28"/>
        </w:rPr>
        <w:t>Quyết định số 124/QĐ-UBND ngày 22/01/2015 của UBND tỉnh Trà Vinh về việc phê duyệt đề cương, nhiệm vụ và dự toán Dự án: “Quy hoạch thăm dò, khai thác, sử dụng khoáng sản cát san lấp ven biển tỉnh Trà Vinh đến năm 2020 và tầm nhìn đến năm 2030”.</w:t>
      </w:r>
    </w:p>
    <w:p w14:paraId="4C9CCC1F" w14:textId="77777777" w:rsidR="0033739C" w:rsidRPr="00ED78D3" w:rsidRDefault="0033739C" w:rsidP="0033739C">
      <w:pPr>
        <w:spacing w:line="288" w:lineRule="auto"/>
        <w:ind w:firstLine="720"/>
        <w:jc w:val="both"/>
        <w:rPr>
          <w:rFonts w:asciiTheme="majorHAnsi" w:hAnsiTheme="majorHAnsi" w:cstheme="majorHAnsi"/>
          <w:bCs/>
          <w:iCs/>
          <w:sz w:val="28"/>
          <w:szCs w:val="28"/>
          <w:lang w:val="nl-NL"/>
        </w:rPr>
      </w:pPr>
      <w:r w:rsidRPr="00ED78D3">
        <w:rPr>
          <w:rFonts w:asciiTheme="majorHAnsi" w:hAnsiTheme="majorHAnsi" w:cstheme="majorHAnsi"/>
          <w:bCs/>
          <w:iCs/>
          <w:sz w:val="28"/>
          <w:szCs w:val="28"/>
          <w:lang w:val="nl-NL"/>
        </w:rPr>
        <w:t>- Quyết định số 124/QĐ-UBND ngày 22/01/2015 của UBND tỉnh Trà Vinh về việc phê duyệt đề cương, nhiệm vụ và dự toán Dự án: “Quy hoạch thăm dò, khai thác, sử dụng khoáng sản cát san lấp ven biển tỉnh Trà Vinh đến năm 2020 và tầm nhìn đến năm 2030”.</w:t>
      </w:r>
    </w:p>
    <w:p w14:paraId="364FA2F8" w14:textId="77777777" w:rsidR="0033739C" w:rsidRPr="00ED78D3" w:rsidRDefault="0033739C" w:rsidP="0033739C">
      <w:pPr>
        <w:spacing w:line="288" w:lineRule="auto"/>
        <w:ind w:firstLine="720"/>
        <w:jc w:val="both"/>
        <w:rPr>
          <w:rFonts w:asciiTheme="majorHAnsi" w:hAnsiTheme="majorHAnsi" w:cstheme="majorHAnsi"/>
          <w:bCs/>
          <w:iCs/>
          <w:sz w:val="28"/>
          <w:szCs w:val="28"/>
          <w:lang w:val="nl-NL"/>
        </w:rPr>
      </w:pPr>
      <w:r w:rsidRPr="00ED78D3">
        <w:rPr>
          <w:rFonts w:asciiTheme="majorHAnsi" w:hAnsiTheme="majorHAnsi" w:cstheme="majorHAnsi"/>
          <w:bCs/>
          <w:iCs/>
          <w:sz w:val="28"/>
          <w:szCs w:val="28"/>
          <w:lang w:val="nl-NL"/>
        </w:rPr>
        <w:t>- Quyết định số 370/QĐ-STNMT ngày 28/12/2015 của STNMT tỉnh Trà Vinh về việc phê duyệt kết quả lựa chọn nhà thầu gói thầu thi công dự án: “Quy hoạch thăm dò, khai thác, sử dụng khoáng sản cát san lấp ven biển tỉnh Trà Vinh đến năm 2020 và tầm nhìn đến năm 2030”.</w:t>
      </w:r>
    </w:p>
    <w:p w14:paraId="50250F3F" w14:textId="58B634BA" w:rsidR="0033739C" w:rsidRDefault="0033739C" w:rsidP="0033739C">
      <w:pPr>
        <w:pStyle w:val="Heading2"/>
        <w:spacing w:before="120" w:after="120" w:line="288" w:lineRule="auto"/>
        <w:ind w:firstLine="720"/>
        <w:jc w:val="both"/>
        <w:rPr>
          <w:rFonts w:asciiTheme="majorHAnsi" w:hAnsiTheme="majorHAnsi" w:cstheme="majorHAnsi"/>
          <w:sz w:val="28"/>
          <w:szCs w:val="28"/>
        </w:rPr>
      </w:pPr>
      <w:bookmarkStart w:id="179" w:name="_Toc482178187"/>
      <w:bookmarkStart w:id="180" w:name="_Toc482606368"/>
      <w:bookmarkStart w:id="181" w:name="_Toc497833133"/>
      <w:bookmarkStart w:id="182" w:name="_Toc501954233"/>
      <w:bookmarkStart w:id="183" w:name="_Toc174547652"/>
      <w:r w:rsidRPr="00ED78D3">
        <w:rPr>
          <w:rFonts w:asciiTheme="majorHAnsi" w:hAnsiTheme="majorHAnsi" w:cstheme="majorHAnsi"/>
          <w:sz w:val="28"/>
          <w:szCs w:val="28"/>
        </w:rPr>
        <w:t>5.</w:t>
      </w:r>
      <w:r w:rsidR="005D2C15">
        <w:rPr>
          <w:rFonts w:asciiTheme="majorHAnsi" w:hAnsiTheme="majorHAnsi" w:cstheme="majorHAnsi"/>
          <w:sz w:val="28"/>
          <w:szCs w:val="28"/>
        </w:rPr>
        <w:t>2</w:t>
      </w:r>
      <w:r w:rsidRPr="00ED78D3">
        <w:rPr>
          <w:rFonts w:asciiTheme="majorHAnsi" w:hAnsiTheme="majorHAnsi" w:cstheme="majorHAnsi"/>
          <w:sz w:val="28"/>
          <w:szCs w:val="28"/>
        </w:rPr>
        <w:t>. KHOANH ĐỊNH CHI TIẾT KHU VỰC MỎ, LOẠI KHOÁNG SẢN CẦN ĐẦU TƯ KHAI THÁC VÀ TIẾN ĐỘ KHAI THÁC</w:t>
      </w:r>
      <w:bookmarkEnd w:id="179"/>
      <w:bookmarkEnd w:id="180"/>
      <w:bookmarkEnd w:id="181"/>
      <w:bookmarkEnd w:id="182"/>
      <w:bookmarkEnd w:id="183"/>
    </w:p>
    <w:p w14:paraId="114C8053" w14:textId="0F1E2EB8" w:rsidR="009A2296" w:rsidRPr="009A2296" w:rsidRDefault="009A2296" w:rsidP="009A2296">
      <w:pPr>
        <w:spacing w:line="288" w:lineRule="auto"/>
        <w:ind w:firstLine="720"/>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(Xem bản đồ phân vùng triển vọng khoáng sản cát lòng sông tỉnh Trà Vinh đính kèm)</w:t>
      </w:r>
    </w:p>
    <w:p w14:paraId="707912E0" w14:textId="783CB815" w:rsidR="0033739C" w:rsidRPr="00ED78D3" w:rsidRDefault="0033739C" w:rsidP="0033739C">
      <w:pPr>
        <w:pStyle w:val="Heading2"/>
        <w:spacing w:before="120" w:after="120" w:line="288" w:lineRule="auto"/>
        <w:ind w:firstLine="720"/>
        <w:jc w:val="both"/>
        <w:rPr>
          <w:rFonts w:asciiTheme="majorHAnsi" w:hAnsiTheme="majorHAnsi" w:cstheme="majorHAnsi"/>
          <w:sz w:val="28"/>
          <w:szCs w:val="28"/>
        </w:rPr>
      </w:pPr>
      <w:bookmarkStart w:id="184" w:name="_Toc409166219"/>
      <w:bookmarkStart w:id="185" w:name="_Toc410046275"/>
      <w:bookmarkStart w:id="186" w:name="_Toc459128773"/>
      <w:bookmarkStart w:id="187" w:name="_Toc459137962"/>
      <w:bookmarkStart w:id="188" w:name="_Toc459205242"/>
      <w:bookmarkStart w:id="189" w:name="_Toc459205333"/>
      <w:bookmarkStart w:id="190" w:name="_Toc482178189"/>
      <w:bookmarkStart w:id="191" w:name="_Toc482606370"/>
      <w:bookmarkStart w:id="192" w:name="_Toc497833135"/>
      <w:bookmarkStart w:id="193" w:name="_Toc501954235"/>
      <w:bookmarkStart w:id="194" w:name="_Toc174547653"/>
      <w:r w:rsidRPr="00ED78D3">
        <w:rPr>
          <w:rFonts w:asciiTheme="majorHAnsi" w:hAnsiTheme="majorHAnsi" w:cstheme="majorHAnsi"/>
          <w:sz w:val="28"/>
          <w:szCs w:val="28"/>
        </w:rPr>
        <w:t>5.</w:t>
      </w:r>
      <w:r w:rsidR="005D2C15">
        <w:rPr>
          <w:rFonts w:asciiTheme="majorHAnsi" w:hAnsiTheme="majorHAnsi" w:cstheme="majorHAnsi"/>
          <w:sz w:val="28"/>
          <w:szCs w:val="28"/>
        </w:rPr>
        <w:t>3</w:t>
      </w:r>
      <w:r w:rsidRPr="00ED78D3">
        <w:rPr>
          <w:rFonts w:asciiTheme="majorHAnsi" w:hAnsiTheme="majorHAnsi" w:cstheme="majorHAnsi"/>
          <w:sz w:val="28"/>
          <w:szCs w:val="28"/>
        </w:rPr>
        <w:t>. ĐỊNH HƯỚNG QUY MÔ, CÔNG SUẤT KHAI THÁC, YÊU CẦU VỀ CÔNG NGHỆ KHAI THÁC</w:t>
      </w:r>
      <w:bookmarkEnd w:id="184"/>
      <w:bookmarkEnd w:id="185"/>
      <w:bookmarkEnd w:id="186"/>
      <w:bookmarkEnd w:id="187"/>
      <w:bookmarkEnd w:id="188"/>
      <w:bookmarkEnd w:id="189"/>
      <w:bookmarkEnd w:id="190"/>
      <w:bookmarkEnd w:id="191"/>
      <w:bookmarkEnd w:id="192"/>
      <w:bookmarkEnd w:id="193"/>
      <w:bookmarkEnd w:id="194"/>
    </w:p>
    <w:p w14:paraId="6FD5FBF4" w14:textId="768EDACD" w:rsidR="0033739C" w:rsidRPr="00ED78D3" w:rsidRDefault="0033739C" w:rsidP="0033739C">
      <w:pPr>
        <w:pStyle w:val="Heading3"/>
        <w:spacing w:before="120" w:line="288" w:lineRule="auto"/>
        <w:ind w:firstLine="720"/>
        <w:jc w:val="both"/>
        <w:rPr>
          <w:rFonts w:asciiTheme="majorHAnsi" w:hAnsiTheme="majorHAnsi" w:cstheme="majorHAnsi"/>
          <w:b w:val="0"/>
          <w:sz w:val="28"/>
          <w:szCs w:val="28"/>
        </w:rPr>
      </w:pPr>
      <w:bookmarkStart w:id="195" w:name="_Toc482178190"/>
      <w:bookmarkStart w:id="196" w:name="_Toc482606371"/>
      <w:bookmarkStart w:id="197" w:name="_Toc497833136"/>
      <w:bookmarkStart w:id="198" w:name="_Toc501954236"/>
      <w:bookmarkStart w:id="199" w:name="_Toc174547654"/>
      <w:r w:rsidRPr="00ED78D3">
        <w:rPr>
          <w:rFonts w:asciiTheme="majorHAnsi" w:hAnsiTheme="majorHAnsi" w:cstheme="majorHAnsi"/>
          <w:b w:val="0"/>
          <w:sz w:val="28"/>
          <w:szCs w:val="28"/>
        </w:rPr>
        <w:t>5.</w:t>
      </w:r>
      <w:r w:rsidR="005D2C15">
        <w:rPr>
          <w:rFonts w:asciiTheme="majorHAnsi" w:hAnsiTheme="majorHAnsi" w:cstheme="majorHAnsi"/>
          <w:b w:val="0"/>
          <w:sz w:val="28"/>
          <w:szCs w:val="28"/>
        </w:rPr>
        <w:t>3</w:t>
      </w:r>
      <w:r w:rsidRPr="00ED78D3">
        <w:rPr>
          <w:rFonts w:asciiTheme="majorHAnsi" w:hAnsiTheme="majorHAnsi" w:cstheme="majorHAnsi"/>
          <w:b w:val="0"/>
          <w:sz w:val="28"/>
          <w:szCs w:val="28"/>
        </w:rPr>
        <w:t>.1. Định hướng quy mô, công suất khai thác</w:t>
      </w:r>
      <w:bookmarkEnd w:id="195"/>
      <w:bookmarkEnd w:id="196"/>
      <w:bookmarkEnd w:id="197"/>
      <w:bookmarkEnd w:id="198"/>
      <w:bookmarkEnd w:id="199"/>
    </w:p>
    <w:p w14:paraId="7F2FC516" w14:textId="77777777" w:rsidR="0033739C" w:rsidRPr="00ED78D3" w:rsidRDefault="0033739C" w:rsidP="0033739C">
      <w:pPr>
        <w:spacing w:before="120" w:line="288" w:lineRule="auto"/>
        <w:ind w:firstLine="720"/>
        <w:jc w:val="both"/>
        <w:rPr>
          <w:rFonts w:asciiTheme="majorHAnsi" w:hAnsiTheme="majorHAnsi" w:cstheme="majorHAnsi"/>
          <w:sz w:val="28"/>
          <w:szCs w:val="28"/>
        </w:rPr>
      </w:pPr>
      <w:r w:rsidRPr="00ED78D3">
        <w:rPr>
          <w:rFonts w:asciiTheme="majorHAnsi" w:hAnsiTheme="majorHAnsi" w:cstheme="majorHAnsi"/>
          <w:sz w:val="28"/>
          <w:szCs w:val="28"/>
        </w:rPr>
        <w:t xml:space="preserve">Định hướng chung của Quy hoạch là khoáng sản phải được sử dụng có hiệu quả, đáp ứng nhu cầu trong tỉnh, có tính đến các khu vực vực lân cận. </w:t>
      </w:r>
    </w:p>
    <w:p w14:paraId="66A8CA29" w14:textId="77777777" w:rsidR="0033739C" w:rsidRPr="00ED78D3" w:rsidRDefault="0033739C" w:rsidP="0033739C">
      <w:pPr>
        <w:spacing w:before="120" w:line="288" w:lineRule="auto"/>
        <w:ind w:firstLine="720"/>
        <w:jc w:val="both"/>
        <w:rPr>
          <w:rFonts w:asciiTheme="majorHAnsi" w:hAnsiTheme="majorHAnsi" w:cstheme="majorHAnsi"/>
          <w:sz w:val="28"/>
          <w:szCs w:val="28"/>
        </w:rPr>
      </w:pPr>
      <w:r w:rsidRPr="00ED78D3">
        <w:rPr>
          <w:rFonts w:asciiTheme="majorHAnsi" w:hAnsiTheme="majorHAnsi" w:cstheme="majorHAnsi"/>
          <w:sz w:val="28"/>
          <w:szCs w:val="28"/>
        </w:rPr>
        <w:t xml:space="preserve">- </w:t>
      </w:r>
      <w:r w:rsidRPr="00ED78D3">
        <w:rPr>
          <w:rFonts w:asciiTheme="majorHAnsi" w:hAnsiTheme="majorHAnsi" w:cstheme="majorHAnsi"/>
          <w:b/>
          <w:sz w:val="28"/>
          <w:szCs w:val="28"/>
        </w:rPr>
        <w:t>Về quy mô khai thác:</w:t>
      </w:r>
      <w:r w:rsidRPr="00ED78D3">
        <w:rPr>
          <w:rFonts w:asciiTheme="majorHAnsi" w:hAnsiTheme="majorHAnsi" w:cstheme="majorHAnsi"/>
          <w:sz w:val="28"/>
          <w:szCs w:val="28"/>
        </w:rPr>
        <w:t xml:space="preserve"> Khoáng sản cát ven biển làm vật liệu san lấp được định hướng khai thác, chế biến theo quy mô công nghiệp, đầu tư mới để hiện đại </w:t>
      </w:r>
      <w:r w:rsidRPr="00ED78D3">
        <w:rPr>
          <w:rFonts w:asciiTheme="majorHAnsi" w:hAnsiTheme="majorHAnsi" w:cstheme="majorHAnsi"/>
          <w:sz w:val="28"/>
          <w:szCs w:val="28"/>
        </w:rPr>
        <w:lastRenderedPageBreak/>
        <w:t xml:space="preserve">hóa khâu khai thác chế biến, tạo ra nhiều sản phẩm có giá trị gia tăng cao, ít gây ô nhiểm môi trường và tiết kiệm nguyên liệu. </w:t>
      </w:r>
    </w:p>
    <w:p w14:paraId="746079C2" w14:textId="77777777" w:rsidR="0033739C" w:rsidRPr="00ED78D3" w:rsidRDefault="0033739C" w:rsidP="0033739C">
      <w:pPr>
        <w:spacing w:before="120" w:line="288" w:lineRule="auto"/>
        <w:ind w:firstLine="720"/>
        <w:jc w:val="both"/>
        <w:rPr>
          <w:rFonts w:asciiTheme="majorHAnsi" w:hAnsiTheme="majorHAnsi" w:cstheme="majorHAnsi"/>
          <w:sz w:val="28"/>
          <w:szCs w:val="28"/>
        </w:rPr>
      </w:pPr>
      <w:r w:rsidRPr="00ED78D3">
        <w:rPr>
          <w:rFonts w:asciiTheme="majorHAnsi" w:hAnsiTheme="majorHAnsi" w:cstheme="majorHAnsi"/>
          <w:sz w:val="28"/>
          <w:szCs w:val="28"/>
        </w:rPr>
        <w:t xml:space="preserve">- </w:t>
      </w:r>
      <w:r w:rsidRPr="00ED78D3">
        <w:rPr>
          <w:rFonts w:asciiTheme="majorHAnsi" w:hAnsiTheme="majorHAnsi" w:cstheme="majorHAnsi"/>
          <w:b/>
          <w:sz w:val="28"/>
          <w:szCs w:val="28"/>
        </w:rPr>
        <w:t>Về công suất khai thác:</w:t>
      </w:r>
      <w:r w:rsidRPr="00ED78D3">
        <w:rPr>
          <w:rFonts w:asciiTheme="majorHAnsi" w:hAnsiTheme="majorHAnsi" w:cstheme="majorHAnsi"/>
          <w:sz w:val="28"/>
          <w:szCs w:val="28"/>
        </w:rPr>
        <w:t xml:space="preserve"> </w:t>
      </w:r>
    </w:p>
    <w:p w14:paraId="342BF2C6" w14:textId="77777777" w:rsidR="0033739C" w:rsidRPr="00ED78D3" w:rsidRDefault="0033739C" w:rsidP="0033739C">
      <w:pPr>
        <w:spacing w:before="120" w:line="288" w:lineRule="auto"/>
        <w:ind w:firstLine="720"/>
        <w:jc w:val="both"/>
        <w:rPr>
          <w:rFonts w:asciiTheme="majorHAnsi" w:hAnsiTheme="majorHAnsi" w:cstheme="majorHAnsi"/>
          <w:sz w:val="28"/>
          <w:szCs w:val="28"/>
        </w:rPr>
      </w:pPr>
      <w:r w:rsidRPr="00ED78D3">
        <w:rPr>
          <w:rFonts w:asciiTheme="majorHAnsi" w:hAnsiTheme="majorHAnsi" w:cstheme="majorHAnsi"/>
          <w:sz w:val="28"/>
          <w:szCs w:val="28"/>
        </w:rPr>
        <w:t xml:space="preserve">Để đáp ứng nhu cầu vật liệu san lấp của tỉnh, ngoài nguồn cát biển, còn có các nguồn cung cấp khác là cát sông hay nguồn vật liệu san lấp từ các khu vực lân cận. </w:t>
      </w:r>
    </w:p>
    <w:p w14:paraId="74C37179" w14:textId="283BB5FF" w:rsidR="0033739C" w:rsidRPr="00ED78D3" w:rsidRDefault="0033739C" w:rsidP="0033739C">
      <w:pPr>
        <w:pStyle w:val="Heading3"/>
        <w:spacing w:before="120" w:after="120" w:line="288" w:lineRule="auto"/>
        <w:ind w:firstLine="709"/>
        <w:jc w:val="both"/>
        <w:rPr>
          <w:rFonts w:asciiTheme="majorHAnsi" w:hAnsiTheme="majorHAnsi" w:cstheme="majorHAnsi"/>
          <w:b w:val="0"/>
          <w:sz w:val="28"/>
          <w:szCs w:val="28"/>
        </w:rPr>
      </w:pPr>
      <w:bookmarkStart w:id="200" w:name="_Toc482178191"/>
      <w:bookmarkStart w:id="201" w:name="_Toc482606372"/>
      <w:bookmarkStart w:id="202" w:name="_Toc497833137"/>
      <w:bookmarkStart w:id="203" w:name="_Toc501954237"/>
      <w:bookmarkStart w:id="204" w:name="_Toc174547655"/>
      <w:r w:rsidRPr="00ED78D3">
        <w:rPr>
          <w:rFonts w:asciiTheme="majorHAnsi" w:hAnsiTheme="majorHAnsi" w:cstheme="majorHAnsi"/>
          <w:b w:val="0"/>
          <w:sz w:val="28"/>
          <w:szCs w:val="28"/>
        </w:rPr>
        <w:t>5.</w:t>
      </w:r>
      <w:r w:rsidR="005D2C15">
        <w:rPr>
          <w:rFonts w:asciiTheme="majorHAnsi" w:hAnsiTheme="majorHAnsi" w:cstheme="majorHAnsi"/>
          <w:b w:val="0"/>
          <w:sz w:val="28"/>
          <w:szCs w:val="28"/>
        </w:rPr>
        <w:t>3</w:t>
      </w:r>
      <w:r w:rsidRPr="00ED78D3">
        <w:rPr>
          <w:rFonts w:asciiTheme="majorHAnsi" w:hAnsiTheme="majorHAnsi" w:cstheme="majorHAnsi"/>
          <w:b w:val="0"/>
          <w:sz w:val="28"/>
          <w:szCs w:val="28"/>
        </w:rPr>
        <w:t>.2. Yêu cầu về công nghệ khai thác</w:t>
      </w:r>
      <w:bookmarkEnd w:id="200"/>
      <w:bookmarkEnd w:id="201"/>
      <w:bookmarkEnd w:id="202"/>
      <w:bookmarkEnd w:id="203"/>
      <w:bookmarkEnd w:id="204"/>
    </w:p>
    <w:p w14:paraId="08E51889" w14:textId="7C4AB121" w:rsidR="0033739C" w:rsidRPr="00ED78D3" w:rsidRDefault="0033739C" w:rsidP="0033739C">
      <w:pPr>
        <w:spacing w:line="288" w:lineRule="auto"/>
        <w:ind w:firstLine="709"/>
        <w:jc w:val="both"/>
        <w:rPr>
          <w:rFonts w:asciiTheme="majorHAnsi" w:hAnsiTheme="majorHAnsi" w:cstheme="majorHAnsi"/>
          <w:sz w:val="28"/>
          <w:szCs w:val="28"/>
        </w:rPr>
      </w:pPr>
      <w:r w:rsidRPr="006D334C">
        <w:rPr>
          <w:rFonts w:asciiTheme="majorHAnsi" w:hAnsiTheme="majorHAnsi" w:cstheme="majorHAnsi"/>
          <w:sz w:val="28"/>
          <w:szCs w:val="28"/>
        </w:rPr>
        <w:t xml:space="preserve">Theo Quyết định số </w:t>
      </w:r>
      <w:hyperlink r:id="rId12" w:history="1">
        <w:r w:rsidRPr="006D334C">
          <w:rPr>
            <w:rStyle w:val="Hyperlink"/>
            <w:rFonts w:asciiTheme="majorHAnsi" w:hAnsiTheme="majorHAnsi" w:cstheme="majorHAnsi"/>
            <w:color w:val="auto"/>
            <w:sz w:val="28"/>
            <w:szCs w:val="28"/>
            <w:u w:val="none"/>
          </w:rPr>
          <w:t>2427/QĐ-TTg ngày 22/12/2011</w:t>
        </w:r>
      </w:hyperlink>
      <w:r w:rsidR="00C5186B">
        <w:rPr>
          <w:rStyle w:val="Hyperlink"/>
          <w:rFonts w:asciiTheme="majorHAnsi" w:hAnsiTheme="majorHAnsi" w:cstheme="majorHAnsi"/>
          <w:color w:val="auto"/>
          <w:sz w:val="28"/>
          <w:szCs w:val="28"/>
          <w:u w:val="none"/>
        </w:rPr>
        <w:t xml:space="preserve"> của Thủ tướng Chính phủ về p</w:t>
      </w:r>
      <w:r w:rsidRPr="006D334C">
        <w:rPr>
          <w:rFonts w:asciiTheme="majorHAnsi" w:hAnsiTheme="majorHAnsi" w:cstheme="majorHAnsi"/>
          <w:sz w:val="28"/>
          <w:szCs w:val="28"/>
        </w:rPr>
        <w:t>hê</w:t>
      </w:r>
      <w:r w:rsidRPr="00ED78D3">
        <w:rPr>
          <w:rFonts w:asciiTheme="majorHAnsi" w:hAnsiTheme="majorHAnsi" w:cstheme="majorHAnsi"/>
          <w:sz w:val="28"/>
          <w:szCs w:val="28"/>
        </w:rPr>
        <w:t xml:space="preserve"> duyệt “Chiến lược khoáng sản đến năm 2020, tầm nhìn đến năm 2030”, các quan điểm chỉ đạo về chiến lược khoáng sản và công nghiệp khai khoáng được nêu rõ ngay trong Điều 1 Khoản 1 như sau:</w:t>
      </w:r>
    </w:p>
    <w:p w14:paraId="57EAF0B2" w14:textId="77777777" w:rsidR="0033739C" w:rsidRPr="00ED78D3" w:rsidRDefault="0033739C" w:rsidP="0033739C">
      <w:pPr>
        <w:spacing w:line="288" w:lineRule="auto"/>
        <w:ind w:firstLine="709"/>
        <w:jc w:val="both"/>
        <w:rPr>
          <w:rFonts w:asciiTheme="majorHAnsi" w:hAnsiTheme="majorHAnsi" w:cstheme="majorHAnsi"/>
          <w:sz w:val="28"/>
          <w:szCs w:val="28"/>
        </w:rPr>
      </w:pPr>
      <w:r w:rsidRPr="00ED78D3">
        <w:rPr>
          <w:rFonts w:asciiTheme="majorHAnsi" w:hAnsiTheme="majorHAnsi" w:cstheme="majorHAnsi"/>
          <w:sz w:val="28"/>
          <w:szCs w:val="28"/>
        </w:rPr>
        <w:tab/>
        <w:t>+ Thăm dò, khai thác khoáng sản phải gắn với chế biến, sử dụng phù hợp với tiềm năng của từng loại khoáng sản và nhu cầu của các ngành kinh tế.</w:t>
      </w:r>
    </w:p>
    <w:p w14:paraId="6B20CDF4" w14:textId="77777777" w:rsidR="0033739C" w:rsidRPr="00ED78D3" w:rsidRDefault="0033739C" w:rsidP="0033739C">
      <w:pPr>
        <w:spacing w:line="288" w:lineRule="auto"/>
        <w:ind w:firstLine="709"/>
        <w:jc w:val="both"/>
        <w:rPr>
          <w:rFonts w:asciiTheme="majorHAnsi" w:hAnsiTheme="majorHAnsi" w:cstheme="majorHAnsi"/>
          <w:sz w:val="28"/>
          <w:szCs w:val="28"/>
        </w:rPr>
      </w:pPr>
      <w:r w:rsidRPr="00ED78D3">
        <w:rPr>
          <w:rFonts w:asciiTheme="majorHAnsi" w:hAnsiTheme="majorHAnsi" w:cstheme="majorHAnsi"/>
          <w:sz w:val="28"/>
          <w:szCs w:val="28"/>
        </w:rPr>
        <w:tab/>
        <w:t>+ Chế biến khoáng sản phải sử dụng công nghệ tiên tiến, thân thiện với môi trường, tạo ra sản phẩm có giá trị kinh tế cao; chủ yếu phục vụ cho nhu cầu sử dụng trong nước, chỉ xuất khẩu sản phẩm sau chế biến có giá trị kinh tế cao đối với khoáng sản quy mô lớn.</w:t>
      </w:r>
    </w:p>
    <w:p w14:paraId="6489FC0E" w14:textId="77777777" w:rsidR="0033739C" w:rsidRPr="00ED78D3" w:rsidRDefault="0033739C" w:rsidP="0033739C">
      <w:pPr>
        <w:spacing w:line="288" w:lineRule="auto"/>
        <w:ind w:firstLine="709"/>
        <w:jc w:val="both"/>
        <w:rPr>
          <w:rFonts w:asciiTheme="majorHAnsi" w:hAnsiTheme="majorHAnsi" w:cstheme="majorHAnsi"/>
          <w:sz w:val="28"/>
          <w:szCs w:val="28"/>
        </w:rPr>
      </w:pPr>
      <w:r w:rsidRPr="00ED78D3">
        <w:rPr>
          <w:rFonts w:asciiTheme="majorHAnsi" w:hAnsiTheme="majorHAnsi" w:cstheme="majorHAnsi"/>
          <w:sz w:val="28"/>
          <w:szCs w:val="28"/>
        </w:rPr>
        <w:t>+ Đẩy mạnh hợp tác quốc tế để tiếp thu khoa học hiện đại, áp dụng công nghệ tiên tiến trong điều tra, thăm dò, khai thác và chế biến khoáng sản.</w:t>
      </w:r>
    </w:p>
    <w:p w14:paraId="1C978D04"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sz w:val="28"/>
          <w:szCs w:val="28"/>
        </w:rPr>
        <w:t xml:space="preserve">Các quan điểm theo </w:t>
      </w:r>
      <w:r w:rsidRPr="00ED78D3">
        <w:rPr>
          <w:rFonts w:asciiTheme="majorHAnsi" w:hAnsiTheme="majorHAnsi" w:cstheme="majorHAnsi"/>
          <w:bCs/>
          <w:sz w:val="28"/>
          <w:szCs w:val="28"/>
        </w:rPr>
        <w:t>Quy hoạch phát triển vật liệu san lấp tỉnh Trà Vinh đến năm 2020 và tầm nhìn đến năm 2030 như sau:</w:t>
      </w:r>
    </w:p>
    <w:p w14:paraId="7D098374"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bCs/>
          <w:sz w:val="28"/>
          <w:szCs w:val="28"/>
        </w:rPr>
        <w:t>+ Phát triển vật liệu san lấp phải đảm bảo tính bền vững, sử dụng tiết kiệm và hiệu quả tài nguyên, bảo vệ di tích lịch sử văn hóa, cảnh quan thiên nhiên, môi trường sinh thái, đảm bảo an ninh quốc phòng, kết hợp hài hòa giữa hiệu quả kinh tế và hiệu quả xã hội;</w:t>
      </w:r>
    </w:p>
    <w:p w14:paraId="7104F166"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bCs/>
          <w:sz w:val="28"/>
          <w:szCs w:val="28"/>
        </w:rPr>
        <w:t>+ Sản xuất vật liệu san lấp với quy mô hợp lý với kỹ thuật và công nghệ tiên tiến để nâng cao công suất lao động, đa dạng hóa sản phẩm, khuyến khích phát triển công nghệ sạch, giảm ô nhiễm môi trường;</w:t>
      </w:r>
    </w:p>
    <w:p w14:paraId="65ADC46C"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bCs/>
          <w:sz w:val="28"/>
          <w:szCs w:val="28"/>
        </w:rPr>
        <w:t>+ Phát triển sản xuất vật liệu san lấp đồng thời phải mở rộng lưu thông vật liệu san lấp trên thị trường, có sự phân công hợp tác về sản xuất và tiêu thụ giữa tỉnh Trà Vinh với các tỉnh trong khu vực miền Tây Nam Bộ nhằm phát triển ngành sản xuất vật liệu san lấp của tỉnh;</w:t>
      </w:r>
    </w:p>
    <w:p w14:paraId="56555280"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bCs/>
          <w:sz w:val="28"/>
          <w:szCs w:val="28"/>
        </w:rPr>
        <w:tab/>
        <w:t>+ Xem xét giải thể các Doanh nghiệp làm ăn thua lỗ, công nghệ lạc hậu, gây ô nhiễm môi trường; hướng tới tập trung các cơ sở sản xuất vật liệu xây dựng thông thường gần với vùng nguyên liệu và thị trường tiêu thụ nhằm giảm thiểu chi phí vận chuyển.</w:t>
      </w:r>
    </w:p>
    <w:p w14:paraId="224AEE97"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bCs/>
          <w:sz w:val="28"/>
          <w:szCs w:val="28"/>
        </w:rPr>
        <w:lastRenderedPageBreak/>
        <w:tab/>
        <w:t>+ Việc khai thác cát ở khu vực ven biển có đặc điểm: Khai thác trong điều kiện không quan sát trực tiếp được khu vực khai thác và chịu tác động điều kiện nước chảy. Vì vậy, quy trình công nghệ khai thác phải đảm bảo an toàn cho các phương tiện khai thác, tình trạng ổn định của dòng chảy, hàng năm phải đo vẽ hiện trạng mỏ định kỳ để điều chỉnh việc khai thác cho hợp lý.</w:t>
      </w:r>
    </w:p>
    <w:p w14:paraId="2FAFD486"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bCs/>
          <w:sz w:val="28"/>
          <w:szCs w:val="28"/>
        </w:rPr>
        <w:tab/>
        <w:t>+ Đối với cát thềm biển khai thác hợp lý nhất là theo dải dọc, bề rộng của dải từ 30-50m phù hợp với thiết bị khai thác hiện nay. Khai thác từ phía ngoài khơi vào phía bờ ứng với độ sâu khai thác giảm dần.</w:t>
      </w:r>
    </w:p>
    <w:p w14:paraId="0778DEF7"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bCs/>
          <w:sz w:val="28"/>
          <w:szCs w:val="28"/>
        </w:rPr>
        <w:tab/>
        <w:t>+ Hiện tại, trên hệ thống các cửa biển thuộc miền Tây Nam Bộ nói chung và vùng biển ven bờ tỉnh Trà Vinh nói riêng, công nghệ khai thác cát đang được áp dụng phổ biến là khai thác bằng tàu hút. Công nghệ này có ưu thế là năng suất lớn, tính cơ động cao, tuy nhiên tàu bơm hút lại có giá thành cao vì vậy chủ đầu tư phải bỏ ra nhiều chi phí cho vốn đầu tư ban đầu.</w:t>
      </w:r>
      <w:r w:rsidRPr="00ED78D3">
        <w:rPr>
          <w:rFonts w:asciiTheme="majorHAnsi" w:hAnsiTheme="majorHAnsi" w:cstheme="majorHAnsi"/>
          <w:bCs/>
          <w:sz w:val="28"/>
          <w:szCs w:val="28"/>
        </w:rPr>
        <w:tab/>
      </w:r>
    </w:p>
    <w:p w14:paraId="430E6BBE" w14:textId="77777777" w:rsidR="0033739C" w:rsidRPr="00ED78D3" w:rsidRDefault="0033739C" w:rsidP="0033739C">
      <w:pPr>
        <w:spacing w:line="288" w:lineRule="auto"/>
        <w:ind w:firstLine="709"/>
        <w:jc w:val="both"/>
        <w:rPr>
          <w:rFonts w:asciiTheme="majorHAnsi" w:hAnsiTheme="majorHAnsi" w:cstheme="majorHAnsi"/>
          <w:bCs/>
          <w:sz w:val="28"/>
          <w:szCs w:val="28"/>
        </w:rPr>
      </w:pPr>
      <w:r w:rsidRPr="00ED78D3">
        <w:rPr>
          <w:rFonts w:asciiTheme="majorHAnsi" w:hAnsiTheme="majorHAnsi" w:cstheme="majorHAnsi"/>
          <w:bCs/>
          <w:sz w:val="28"/>
          <w:szCs w:val="28"/>
        </w:rPr>
        <w:tab/>
        <w:t>+ Cát khai thác được bơm hút lên xà lan và chở đến nơi tiêu thụ, không xây dựng bãi thải. Do đó, các hạng mục sinh hoạt và sản xuất khác được bố trí trên đất liền tại trụ sở đặt ban điều hành khai thác mỏ.</w:t>
      </w:r>
    </w:p>
    <w:p w14:paraId="4341F993" w14:textId="77777777" w:rsidR="00A037B3" w:rsidRPr="00ED78D3" w:rsidRDefault="00A037B3">
      <w:pPr>
        <w:rPr>
          <w:rFonts w:asciiTheme="majorHAnsi" w:hAnsiTheme="majorHAnsi" w:cstheme="majorHAnsi"/>
          <w:b/>
          <w:sz w:val="28"/>
          <w:szCs w:val="28"/>
        </w:rPr>
      </w:pPr>
      <w:bookmarkStart w:id="205" w:name="_Toc118990361"/>
      <w:bookmarkEnd w:id="115"/>
      <w:r w:rsidRPr="00ED78D3">
        <w:rPr>
          <w:rFonts w:asciiTheme="majorHAnsi" w:hAnsiTheme="majorHAnsi" w:cstheme="majorHAnsi"/>
          <w:sz w:val="28"/>
          <w:szCs w:val="28"/>
        </w:rPr>
        <w:br w:type="page"/>
      </w:r>
    </w:p>
    <w:p w14:paraId="37C6225C" w14:textId="7B674153" w:rsidR="00571EED" w:rsidRPr="00ED78D3" w:rsidRDefault="00151E0F" w:rsidP="00983DB8">
      <w:pPr>
        <w:pStyle w:val="Heading2"/>
        <w:spacing w:before="120" w:after="120" w:line="360" w:lineRule="exact"/>
        <w:rPr>
          <w:rFonts w:ascii="Times New Roman" w:hAnsi="Times New Roman"/>
          <w:sz w:val="28"/>
          <w:szCs w:val="28"/>
        </w:rPr>
      </w:pPr>
      <w:bookmarkStart w:id="206" w:name="_Toc174547656"/>
      <w:r w:rsidRPr="00ED78D3">
        <w:rPr>
          <w:rFonts w:ascii="Times New Roman" w:hAnsi="Times New Roman"/>
          <w:sz w:val="28"/>
          <w:szCs w:val="28"/>
        </w:rPr>
        <w:lastRenderedPageBreak/>
        <w:t>CHƯƠNG 6</w:t>
      </w:r>
      <w:r w:rsidR="00571EED" w:rsidRPr="00ED78D3">
        <w:rPr>
          <w:rFonts w:ascii="Times New Roman" w:hAnsi="Times New Roman"/>
          <w:sz w:val="28"/>
          <w:szCs w:val="28"/>
        </w:rPr>
        <w:t>. DỰ TOÁN KINH PHÍ</w:t>
      </w:r>
      <w:bookmarkEnd w:id="205"/>
      <w:bookmarkEnd w:id="206"/>
    </w:p>
    <w:p w14:paraId="4721080D" w14:textId="0C708A7E" w:rsidR="00571EED" w:rsidRPr="00ED78D3" w:rsidRDefault="00F35F8F" w:rsidP="00983DB8">
      <w:pPr>
        <w:pStyle w:val="Heading2"/>
        <w:spacing w:before="60" w:after="60" w:line="360" w:lineRule="exact"/>
        <w:ind w:firstLine="720"/>
        <w:jc w:val="both"/>
        <w:rPr>
          <w:rFonts w:ascii="Times New Roman" w:hAnsi="Times New Roman"/>
          <w:sz w:val="28"/>
          <w:szCs w:val="28"/>
        </w:rPr>
      </w:pPr>
      <w:bookmarkStart w:id="207" w:name="_Toc118990362"/>
      <w:bookmarkStart w:id="208" w:name="_Toc174547657"/>
      <w:r w:rsidRPr="00ED78D3">
        <w:rPr>
          <w:rFonts w:ascii="Times New Roman" w:hAnsi="Times New Roman"/>
          <w:sz w:val="28"/>
          <w:szCs w:val="28"/>
        </w:rPr>
        <w:t>6</w:t>
      </w:r>
      <w:r w:rsidR="002737BF" w:rsidRPr="00ED78D3">
        <w:rPr>
          <w:rFonts w:ascii="Times New Roman" w:hAnsi="Times New Roman"/>
          <w:sz w:val="28"/>
          <w:szCs w:val="28"/>
        </w:rPr>
        <w:t>.1</w:t>
      </w:r>
      <w:r w:rsidR="00571EED" w:rsidRPr="00ED78D3">
        <w:rPr>
          <w:rFonts w:ascii="Times New Roman" w:hAnsi="Times New Roman"/>
          <w:sz w:val="28"/>
          <w:szCs w:val="28"/>
        </w:rPr>
        <w:t xml:space="preserve">. </w:t>
      </w:r>
      <w:r w:rsidR="00065649" w:rsidRPr="00ED78D3">
        <w:rPr>
          <w:rFonts w:ascii="Times New Roman" w:hAnsi="Times New Roman"/>
          <w:sz w:val="28"/>
          <w:szCs w:val="28"/>
        </w:rPr>
        <w:t>CƠ SỞ PHÁP LÝ CỦA DỰ TOÁN</w:t>
      </w:r>
      <w:bookmarkEnd w:id="207"/>
      <w:bookmarkEnd w:id="208"/>
    </w:p>
    <w:p w14:paraId="593EB263" w14:textId="09D5B65F" w:rsidR="00065649" w:rsidRPr="00ED78D3" w:rsidRDefault="00065649" w:rsidP="00983DB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Đơn giá các hạng mục công việc và vốn đầu tư </w:t>
      </w:r>
      <w:r w:rsidR="00364F86" w:rsidRPr="00ED78D3">
        <w:rPr>
          <w:rFonts w:ascii="Times New Roman" w:hAnsi="Times New Roman"/>
          <w:sz w:val="28"/>
          <w:szCs w:val="28"/>
        </w:rPr>
        <w:t xml:space="preserve">dự </w:t>
      </w:r>
      <w:r w:rsidRPr="00ED78D3">
        <w:rPr>
          <w:rFonts w:ascii="Times New Roman" w:hAnsi="Times New Roman"/>
          <w:sz w:val="28"/>
          <w:szCs w:val="28"/>
        </w:rPr>
        <w:t>án được xây dựng trên cơ sở văn bản pháp quy của nhà nước hiện hành gồm các văn bản sau đây:</w:t>
      </w:r>
    </w:p>
    <w:p w14:paraId="554E6DBC" w14:textId="6A5DE979" w:rsidR="00FC1CD3" w:rsidRPr="00ED78D3" w:rsidRDefault="00FC1CD3" w:rsidP="00983DB8">
      <w:pPr>
        <w:widowControl w:val="0"/>
        <w:spacing w:before="60" w:after="60" w:line="360" w:lineRule="exact"/>
        <w:ind w:firstLine="720"/>
        <w:jc w:val="both"/>
        <w:rPr>
          <w:rFonts w:ascii="Times New Roman" w:hAnsi="Times New Roman"/>
          <w:sz w:val="28"/>
          <w:szCs w:val="28"/>
        </w:rPr>
      </w:pPr>
      <w:r w:rsidRPr="00ED78D3">
        <w:rPr>
          <w:rFonts w:ascii="Times New Roman" w:hAnsi="Times New Roman"/>
          <w:iCs/>
          <w:sz w:val="28"/>
          <w:szCs w:val="28"/>
        </w:rPr>
        <w:t xml:space="preserve">- </w:t>
      </w:r>
      <w:r w:rsidRPr="00ED78D3">
        <w:rPr>
          <w:rFonts w:ascii="Times New Roman" w:hAnsi="Times New Roman"/>
          <w:iCs/>
          <w:sz w:val="28"/>
          <w:szCs w:val="28"/>
          <w:lang w:val="nl-NL"/>
        </w:rPr>
        <w:t xml:space="preserve">Quyết định </w:t>
      </w:r>
      <w:r w:rsidRPr="00ED78D3">
        <w:rPr>
          <w:rFonts w:ascii="Times New Roman" w:hAnsi="Times New Roman"/>
          <w:iCs/>
          <w:sz w:val="28"/>
          <w:szCs w:val="28"/>
          <w:lang w:val="vi-VN"/>
        </w:rPr>
        <w:t xml:space="preserve">số </w:t>
      </w:r>
      <w:r w:rsidRPr="00ED78D3">
        <w:rPr>
          <w:rFonts w:ascii="Times New Roman" w:hAnsi="Times New Roman"/>
          <w:iCs/>
          <w:sz w:val="28"/>
          <w:szCs w:val="28"/>
        </w:rPr>
        <w:t>1997</w:t>
      </w:r>
      <w:r w:rsidR="00151E0F" w:rsidRPr="00ED78D3">
        <w:rPr>
          <w:rFonts w:ascii="Times New Roman" w:hAnsi="Times New Roman"/>
          <w:iCs/>
          <w:sz w:val="28"/>
          <w:szCs w:val="28"/>
          <w:lang w:val="vi-VN"/>
        </w:rPr>
        <w:t>/QĐ-BTNMT</w:t>
      </w:r>
      <w:r w:rsidRPr="00ED78D3">
        <w:rPr>
          <w:rFonts w:ascii="Times New Roman" w:hAnsi="Times New Roman"/>
          <w:iCs/>
          <w:sz w:val="28"/>
          <w:szCs w:val="28"/>
          <w:lang w:val="vi-VN"/>
        </w:rPr>
        <w:t xml:space="preserve"> ngày </w:t>
      </w:r>
      <w:r w:rsidRPr="00ED78D3">
        <w:rPr>
          <w:rFonts w:ascii="Times New Roman" w:hAnsi="Times New Roman"/>
          <w:iCs/>
          <w:sz w:val="28"/>
          <w:szCs w:val="28"/>
        </w:rPr>
        <w:t>31</w:t>
      </w:r>
      <w:r w:rsidRPr="00ED78D3">
        <w:rPr>
          <w:rFonts w:ascii="Times New Roman" w:hAnsi="Times New Roman"/>
          <w:iCs/>
          <w:sz w:val="28"/>
          <w:szCs w:val="28"/>
          <w:lang w:val="vi-VN"/>
        </w:rPr>
        <w:t>/</w:t>
      </w:r>
      <w:r w:rsidRPr="00ED78D3">
        <w:rPr>
          <w:rFonts w:ascii="Times New Roman" w:hAnsi="Times New Roman"/>
          <w:iCs/>
          <w:sz w:val="28"/>
          <w:szCs w:val="28"/>
        </w:rPr>
        <w:t>7</w:t>
      </w:r>
      <w:r w:rsidRPr="00ED78D3">
        <w:rPr>
          <w:rFonts w:ascii="Times New Roman" w:hAnsi="Times New Roman"/>
          <w:iCs/>
          <w:sz w:val="28"/>
          <w:szCs w:val="28"/>
          <w:lang w:val="vi-VN"/>
        </w:rPr>
        <w:t>/201</w:t>
      </w:r>
      <w:r w:rsidRPr="00ED78D3">
        <w:rPr>
          <w:rFonts w:ascii="Times New Roman" w:hAnsi="Times New Roman"/>
          <w:iCs/>
          <w:sz w:val="28"/>
          <w:szCs w:val="28"/>
        </w:rPr>
        <w:t>9</w:t>
      </w:r>
      <w:r w:rsidRPr="00ED78D3">
        <w:rPr>
          <w:rFonts w:ascii="Times New Roman" w:hAnsi="Times New Roman"/>
          <w:iCs/>
          <w:sz w:val="28"/>
          <w:szCs w:val="28"/>
          <w:lang w:val="vi-VN"/>
        </w:rPr>
        <w:t xml:space="preserve"> của Bộ trưởng Bộ Tài nguyên và Môi trường</w:t>
      </w:r>
      <w:r w:rsidRPr="00ED78D3">
        <w:rPr>
          <w:rFonts w:ascii="Times New Roman" w:hAnsi="Times New Roman"/>
          <w:sz w:val="28"/>
          <w:szCs w:val="28"/>
          <w:lang w:val="vi-VN"/>
        </w:rPr>
        <w:t xml:space="preserve"> Ban hành bộ đơn giá sản phẩm dịch vụ sự nghiệp công lĩnh vực địa chất và khoáng sản</w:t>
      </w:r>
      <w:r w:rsidR="00151E0F" w:rsidRPr="00ED78D3">
        <w:rPr>
          <w:rFonts w:ascii="Times New Roman" w:hAnsi="Times New Roman"/>
          <w:sz w:val="28"/>
          <w:szCs w:val="28"/>
        </w:rPr>
        <w:t xml:space="preserve"> </w:t>
      </w:r>
      <w:r w:rsidRPr="00ED78D3">
        <w:rPr>
          <w:rFonts w:ascii="Times New Roman" w:hAnsi="Times New Roman"/>
          <w:sz w:val="28"/>
          <w:szCs w:val="28"/>
          <w:lang w:val="vi-VN"/>
        </w:rPr>
        <w:t>(</w:t>
      </w:r>
      <w:r w:rsidRPr="00ED78D3">
        <w:rPr>
          <w:rFonts w:ascii="Times New Roman" w:hAnsi="Times New Roman"/>
          <w:sz w:val="28"/>
          <w:szCs w:val="28"/>
        </w:rPr>
        <w:t xml:space="preserve">Theo </w:t>
      </w:r>
      <w:r w:rsidRPr="00ED78D3">
        <w:rPr>
          <w:rFonts w:ascii="Times New Roman" w:hAnsi="Times New Roman"/>
          <w:sz w:val="28"/>
          <w:szCs w:val="28"/>
          <w:lang w:val="vi-VN"/>
        </w:rPr>
        <w:t>mức lương cơ sở 1.</w:t>
      </w:r>
      <w:r w:rsidRPr="00ED78D3">
        <w:rPr>
          <w:rFonts w:ascii="Times New Roman" w:hAnsi="Times New Roman"/>
          <w:sz w:val="28"/>
          <w:szCs w:val="28"/>
        </w:rPr>
        <w:t>490.000</w:t>
      </w:r>
      <w:r w:rsidRPr="00ED78D3">
        <w:rPr>
          <w:rFonts w:ascii="Times New Roman" w:hAnsi="Times New Roman"/>
          <w:sz w:val="28"/>
          <w:szCs w:val="28"/>
          <w:lang w:val="vi-VN"/>
        </w:rPr>
        <w:t xml:space="preserve"> đồng)</w:t>
      </w:r>
      <w:r w:rsidRPr="00ED78D3">
        <w:rPr>
          <w:rFonts w:ascii="Times New Roman" w:hAnsi="Times New Roman"/>
          <w:sz w:val="28"/>
          <w:szCs w:val="28"/>
        </w:rPr>
        <w:t>.</w:t>
      </w:r>
    </w:p>
    <w:p w14:paraId="3CD4A31C" w14:textId="4A6A1DE7" w:rsidR="00065649" w:rsidRPr="00ED78D3" w:rsidRDefault="00065649" w:rsidP="00983DB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Đơn giá gia công và phâ</w:t>
      </w:r>
      <w:r w:rsidR="006F52EF" w:rsidRPr="00ED78D3">
        <w:rPr>
          <w:rFonts w:ascii="Times New Roman" w:hAnsi="Times New Roman"/>
          <w:sz w:val="28"/>
          <w:szCs w:val="28"/>
        </w:rPr>
        <w:t>n tích mẫu theo báo giá tại các đơn vị</w:t>
      </w:r>
      <w:r w:rsidRPr="00ED78D3">
        <w:rPr>
          <w:rFonts w:ascii="Times New Roman" w:hAnsi="Times New Roman"/>
          <w:sz w:val="28"/>
          <w:szCs w:val="28"/>
        </w:rPr>
        <w:t xml:space="preserve"> </w:t>
      </w:r>
      <w:r w:rsidR="006F52EF" w:rsidRPr="00ED78D3">
        <w:rPr>
          <w:rFonts w:ascii="Times New Roman" w:hAnsi="Times New Roman"/>
          <w:sz w:val="28"/>
          <w:szCs w:val="28"/>
        </w:rPr>
        <w:t>P</w:t>
      </w:r>
      <w:r w:rsidRPr="00ED78D3">
        <w:rPr>
          <w:rFonts w:ascii="Times New Roman" w:hAnsi="Times New Roman"/>
          <w:sz w:val="28"/>
          <w:szCs w:val="28"/>
        </w:rPr>
        <w:t>hân tích mẫu chuyên ngành.</w:t>
      </w:r>
    </w:p>
    <w:p w14:paraId="44822C88" w14:textId="5CC96474" w:rsidR="00065649" w:rsidRPr="00ED78D3" w:rsidRDefault="00065649" w:rsidP="00983DB8">
      <w:pPr>
        <w:spacing w:before="60" w:after="60" w:line="360" w:lineRule="exact"/>
        <w:ind w:firstLine="720"/>
        <w:jc w:val="both"/>
        <w:rPr>
          <w:rFonts w:ascii="Times New Roman" w:hAnsi="Times New Roman"/>
          <w:sz w:val="28"/>
          <w:szCs w:val="28"/>
        </w:rPr>
      </w:pPr>
      <w:r w:rsidRPr="00ED78D3">
        <w:rPr>
          <w:rFonts w:ascii="Times New Roman" w:hAnsi="Times New Roman"/>
          <w:iCs/>
          <w:sz w:val="28"/>
          <w:szCs w:val="28"/>
        </w:rPr>
        <w:t>- Thông tư số 136/2017/TT-BTC ngày 22/12/2017</w:t>
      </w:r>
      <w:r w:rsidRPr="00ED78D3">
        <w:rPr>
          <w:rFonts w:ascii="Times New Roman" w:hAnsi="Times New Roman"/>
          <w:sz w:val="28"/>
          <w:szCs w:val="28"/>
        </w:rPr>
        <w:t xml:space="preserve"> </w:t>
      </w:r>
      <w:r w:rsidR="00151E0F" w:rsidRPr="00ED78D3">
        <w:rPr>
          <w:rFonts w:ascii="Times New Roman" w:hAnsi="Times New Roman"/>
          <w:sz w:val="28"/>
          <w:szCs w:val="28"/>
        </w:rPr>
        <w:t>của Bộ Tài chính q</w:t>
      </w:r>
      <w:r w:rsidRPr="00ED78D3">
        <w:rPr>
          <w:rFonts w:ascii="Times New Roman" w:hAnsi="Times New Roman"/>
          <w:sz w:val="28"/>
          <w:szCs w:val="28"/>
        </w:rPr>
        <w:t>uy định lập, quản lý, sử dụng kinh phí chỉ hoạt động kinh tế đối với các nhiệm vụ chi về tài nguyên môi trường.</w:t>
      </w:r>
    </w:p>
    <w:p w14:paraId="1F4D4A08" w14:textId="0A78ADC0" w:rsidR="00065649" w:rsidRPr="00ED78D3" w:rsidRDefault="00065649" w:rsidP="00983DB8">
      <w:pPr>
        <w:spacing w:before="60" w:after="60" w:line="360" w:lineRule="exact"/>
        <w:ind w:firstLine="720"/>
        <w:jc w:val="both"/>
        <w:rPr>
          <w:rFonts w:ascii="Times New Roman" w:hAnsi="Times New Roman"/>
          <w:sz w:val="28"/>
          <w:szCs w:val="28"/>
        </w:rPr>
      </w:pPr>
      <w:r w:rsidRPr="00ED78D3">
        <w:rPr>
          <w:rFonts w:ascii="Times New Roman" w:hAnsi="Times New Roman"/>
          <w:iCs/>
          <w:sz w:val="28"/>
          <w:szCs w:val="28"/>
        </w:rPr>
        <w:t>- Thông tư số 191/2016/TT-BTC</w:t>
      </w:r>
      <w:r w:rsidRPr="00ED78D3">
        <w:rPr>
          <w:rFonts w:ascii="Times New Roman" w:hAnsi="Times New Roman"/>
          <w:sz w:val="28"/>
          <w:szCs w:val="28"/>
        </w:rPr>
        <w:t xml:space="preserve"> quy định mức thu, chế độ thu, nộp, quản lý và sử dụng lệ phí cấp giấy phép hoạt động khoáng sản do Bộ trưởng Bộ Tài </w:t>
      </w:r>
      <w:r w:rsidR="006F52EF" w:rsidRPr="00ED78D3">
        <w:rPr>
          <w:rFonts w:ascii="Times New Roman" w:hAnsi="Times New Roman"/>
          <w:sz w:val="28"/>
          <w:szCs w:val="28"/>
        </w:rPr>
        <w:t>c</w:t>
      </w:r>
      <w:r w:rsidRPr="00ED78D3">
        <w:rPr>
          <w:rFonts w:ascii="Times New Roman" w:hAnsi="Times New Roman"/>
          <w:sz w:val="28"/>
          <w:szCs w:val="28"/>
        </w:rPr>
        <w:t>hính ban hành ngày 08 tháng 11 năm 2016.</w:t>
      </w:r>
    </w:p>
    <w:p w14:paraId="731DE5D3" w14:textId="77777777" w:rsidR="00571EED" w:rsidRPr="00ED78D3" w:rsidRDefault="00065649" w:rsidP="00983DB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Các hạng mục công việc không có trong đơn giá sẽ được tính bằng chi phí thực tế thi công. </w:t>
      </w:r>
    </w:p>
    <w:p w14:paraId="5D06D672" w14:textId="7DBEEE20" w:rsidR="005E6338" w:rsidRPr="00ED78D3" w:rsidRDefault="00F35F8F" w:rsidP="00983DB8">
      <w:pPr>
        <w:pStyle w:val="Heading2"/>
        <w:spacing w:before="60" w:after="60" w:line="360" w:lineRule="exact"/>
        <w:ind w:firstLine="720"/>
        <w:jc w:val="both"/>
        <w:rPr>
          <w:rFonts w:ascii="Times New Roman" w:hAnsi="Times New Roman"/>
          <w:sz w:val="28"/>
          <w:szCs w:val="28"/>
        </w:rPr>
      </w:pPr>
      <w:bookmarkStart w:id="209" w:name="_Toc118990363"/>
      <w:bookmarkStart w:id="210" w:name="_Toc174547658"/>
      <w:r w:rsidRPr="00ED78D3">
        <w:rPr>
          <w:rFonts w:ascii="Times New Roman" w:hAnsi="Times New Roman"/>
          <w:sz w:val="28"/>
          <w:szCs w:val="28"/>
        </w:rPr>
        <w:t>6</w:t>
      </w:r>
      <w:r w:rsidR="002737BF" w:rsidRPr="00ED78D3">
        <w:rPr>
          <w:rFonts w:ascii="Times New Roman" w:hAnsi="Times New Roman"/>
          <w:sz w:val="28"/>
          <w:szCs w:val="28"/>
        </w:rPr>
        <w:t>.2</w:t>
      </w:r>
      <w:r w:rsidR="005E6338" w:rsidRPr="00ED78D3">
        <w:rPr>
          <w:rFonts w:ascii="Times New Roman" w:hAnsi="Times New Roman"/>
          <w:sz w:val="28"/>
          <w:szCs w:val="28"/>
        </w:rPr>
        <w:t xml:space="preserve">. DỰ TOÁN CHI PHÍ </w:t>
      </w:r>
      <w:r w:rsidR="0085012F" w:rsidRPr="00ED78D3">
        <w:rPr>
          <w:rFonts w:ascii="Times New Roman" w:hAnsi="Times New Roman"/>
          <w:sz w:val="28"/>
          <w:szCs w:val="28"/>
        </w:rPr>
        <w:t>KHẢO SÁT</w:t>
      </w:r>
      <w:r w:rsidR="00B12A3B" w:rsidRPr="00ED78D3">
        <w:rPr>
          <w:rFonts w:ascii="Times New Roman" w:hAnsi="Times New Roman"/>
          <w:sz w:val="28"/>
          <w:szCs w:val="28"/>
        </w:rPr>
        <w:t>, ĐÁNH GIÁ KHOÁNG SẢN</w:t>
      </w:r>
      <w:bookmarkEnd w:id="209"/>
      <w:bookmarkEnd w:id="210"/>
    </w:p>
    <w:p w14:paraId="6A5DCAEC" w14:textId="363B5DAF" w:rsidR="005E6338" w:rsidRPr="00ED78D3" w:rsidRDefault="005E6338" w:rsidP="002356D8">
      <w:pPr>
        <w:spacing w:before="60" w:after="60" w:line="360" w:lineRule="exact"/>
        <w:ind w:firstLine="720"/>
        <w:jc w:val="both"/>
        <w:rPr>
          <w:rFonts w:ascii="Times New Roman" w:hAnsi="Times New Roman"/>
          <w:sz w:val="28"/>
          <w:szCs w:val="28"/>
        </w:rPr>
      </w:pPr>
      <w:r w:rsidRPr="00ED78D3">
        <w:rPr>
          <w:rFonts w:ascii="Times New Roman" w:hAnsi="Times New Roman"/>
          <w:sz w:val="28"/>
          <w:szCs w:val="28"/>
        </w:rPr>
        <w:t xml:space="preserve">- Dự toán chi phí được xác định trên cơ sở khối lượng công tác </w:t>
      </w:r>
      <w:r w:rsidR="0085012F" w:rsidRPr="00ED78D3">
        <w:rPr>
          <w:rFonts w:ascii="Times New Roman" w:hAnsi="Times New Roman"/>
          <w:sz w:val="28"/>
          <w:szCs w:val="28"/>
        </w:rPr>
        <w:t>khảo sát</w:t>
      </w:r>
      <w:r w:rsidR="00AB2135" w:rsidRPr="00ED78D3">
        <w:rPr>
          <w:rFonts w:ascii="Times New Roman" w:hAnsi="Times New Roman"/>
          <w:sz w:val="28"/>
          <w:szCs w:val="28"/>
        </w:rPr>
        <w:t xml:space="preserve"> đánh giá khoáng sản</w:t>
      </w:r>
      <w:r w:rsidRPr="00ED78D3">
        <w:rPr>
          <w:rFonts w:ascii="Times New Roman" w:hAnsi="Times New Roman"/>
          <w:sz w:val="28"/>
          <w:szCs w:val="28"/>
        </w:rPr>
        <w:t xml:space="preserve"> theo </w:t>
      </w:r>
      <w:r w:rsidR="002E53D7" w:rsidRPr="00ED78D3">
        <w:rPr>
          <w:rFonts w:ascii="Times New Roman" w:hAnsi="Times New Roman"/>
          <w:sz w:val="28"/>
          <w:szCs w:val="28"/>
        </w:rPr>
        <w:t xml:space="preserve">dự </w:t>
      </w:r>
      <w:r w:rsidRPr="00ED78D3">
        <w:rPr>
          <w:rFonts w:ascii="Times New Roman" w:hAnsi="Times New Roman"/>
          <w:sz w:val="28"/>
          <w:szCs w:val="28"/>
        </w:rPr>
        <w:t xml:space="preserve">án do </w:t>
      </w:r>
      <w:r w:rsidR="00AB2135" w:rsidRPr="00ED78D3">
        <w:rPr>
          <w:rFonts w:ascii="Times New Roman" w:hAnsi="Times New Roman"/>
          <w:sz w:val="28"/>
          <w:szCs w:val="28"/>
        </w:rPr>
        <w:t>Sở Tài nguyên và Môi trường tỉnh Trà Vinh</w:t>
      </w:r>
      <w:r w:rsidRPr="00ED78D3">
        <w:rPr>
          <w:rFonts w:ascii="Times New Roman" w:hAnsi="Times New Roman"/>
          <w:sz w:val="28"/>
          <w:szCs w:val="28"/>
        </w:rPr>
        <w:t xml:space="preserve"> thực hiện, đơn giá từng hạng mục công việc áp dụng theo các văn bản nêu trên.</w:t>
      </w:r>
    </w:p>
    <w:p w14:paraId="0BFB762B" w14:textId="542878FD" w:rsidR="000342D5" w:rsidRPr="00ED78D3" w:rsidRDefault="005E6338" w:rsidP="004B50C0">
      <w:pPr>
        <w:ind w:firstLine="720"/>
        <w:jc w:val="both"/>
        <w:rPr>
          <w:rFonts w:asciiTheme="majorHAnsi" w:hAnsiTheme="majorHAnsi" w:cstheme="majorHAnsi"/>
          <w:sz w:val="28"/>
          <w:szCs w:val="28"/>
        </w:rPr>
      </w:pPr>
      <w:r w:rsidRPr="00ED78D3">
        <w:rPr>
          <w:rFonts w:asciiTheme="majorHAnsi" w:hAnsiTheme="majorHAnsi" w:cstheme="majorHAnsi"/>
          <w:sz w:val="28"/>
          <w:szCs w:val="28"/>
        </w:rPr>
        <w:t xml:space="preserve">Kinh phí thực hiện </w:t>
      </w:r>
      <w:r w:rsidR="002E53D7" w:rsidRPr="00ED78D3">
        <w:rPr>
          <w:rFonts w:asciiTheme="majorHAnsi" w:hAnsiTheme="majorHAnsi" w:cstheme="majorHAnsi"/>
          <w:sz w:val="28"/>
          <w:szCs w:val="28"/>
        </w:rPr>
        <w:t>dự</w:t>
      </w:r>
      <w:r w:rsidRPr="00ED78D3">
        <w:rPr>
          <w:rFonts w:asciiTheme="majorHAnsi" w:hAnsiTheme="majorHAnsi" w:cstheme="majorHAnsi"/>
          <w:sz w:val="28"/>
          <w:szCs w:val="28"/>
        </w:rPr>
        <w:t xml:space="preserve"> án như sau: </w:t>
      </w:r>
      <w:r w:rsidR="00CF5166" w:rsidRPr="00ED78D3">
        <w:rPr>
          <w:rFonts w:ascii="Times New Roman" w:hAnsi="Times New Roman"/>
          <w:b/>
          <w:bCs/>
          <w:sz w:val="28"/>
          <w:szCs w:val="28"/>
        </w:rPr>
        <w:t>3.949.866.467</w:t>
      </w:r>
      <w:r w:rsidR="00CF5166" w:rsidRPr="00ED78D3">
        <w:rPr>
          <w:rFonts w:ascii="Times New Roman" w:hAnsi="Times New Roman"/>
          <w:b/>
          <w:bCs/>
          <w:sz w:val="20"/>
        </w:rPr>
        <w:t xml:space="preserve"> </w:t>
      </w:r>
      <w:r w:rsidR="001F56D4" w:rsidRPr="00ED78D3">
        <w:rPr>
          <w:rFonts w:asciiTheme="majorHAnsi" w:hAnsiTheme="majorHAnsi" w:cstheme="majorHAnsi"/>
          <w:b/>
          <w:bCs/>
          <w:sz w:val="28"/>
          <w:szCs w:val="28"/>
        </w:rPr>
        <w:t>đồng</w:t>
      </w:r>
      <w:r w:rsidR="001F56D4" w:rsidRPr="00ED78D3">
        <w:rPr>
          <w:rFonts w:asciiTheme="majorHAnsi" w:hAnsiTheme="majorHAnsi" w:cstheme="majorHAnsi"/>
          <w:sz w:val="28"/>
          <w:szCs w:val="28"/>
        </w:rPr>
        <w:t xml:space="preserve"> </w:t>
      </w:r>
      <w:r w:rsidR="001F56D4" w:rsidRPr="00ED78D3">
        <w:rPr>
          <w:rFonts w:asciiTheme="majorHAnsi" w:hAnsiTheme="majorHAnsi" w:cstheme="majorHAnsi"/>
          <w:i/>
          <w:sz w:val="28"/>
          <w:szCs w:val="28"/>
        </w:rPr>
        <w:t xml:space="preserve">(Bằng chữ: </w:t>
      </w:r>
      <w:r w:rsidR="00CF5166" w:rsidRPr="00ED78D3">
        <w:rPr>
          <w:rFonts w:asciiTheme="majorHAnsi" w:hAnsiTheme="majorHAnsi" w:cstheme="majorHAnsi"/>
          <w:i/>
          <w:iCs/>
          <w:sz w:val="28"/>
          <w:szCs w:val="28"/>
        </w:rPr>
        <w:t>Ba</w:t>
      </w:r>
      <w:r w:rsidR="001F56D4" w:rsidRPr="00ED78D3">
        <w:rPr>
          <w:rFonts w:asciiTheme="majorHAnsi" w:hAnsiTheme="majorHAnsi" w:cstheme="majorHAnsi"/>
          <w:i/>
          <w:iCs/>
          <w:sz w:val="28"/>
          <w:szCs w:val="28"/>
        </w:rPr>
        <w:t xml:space="preserve"> tỷ </w:t>
      </w:r>
      <w:r w:rsidR="00CF5166" w:rsidRPr="00ED78D3">
        <w:rPr>
          <w:rFonts w:asciiTheme="majorHAnsi" w:hAnsiTheme="majorHAnsi" w:cstheme="majorHAnsi"/>
          <w:i/>
          <w:iCs/>
          <w:sz w:val="28"/>
          <w:szCs w:val="28"/>
        </w:rPr>
        <w:t xml:space="preserve">chín </w:t>
      </w:r>
      <w:r w:rsidR="001F56D4" w:rsidRPr="00ED78D3">
        <w:rPr>
          <w:rFonts w:asciiTheme="majorHAnsi" w:hAnsiTheme="majorHAnsi" w:cstheme="majorHAnsi"/>
          <w:i/>
          <w:iCs/>
          <w:sz w:val="28"/>
          <w:szCs w:val="28"/>
        </w:rPr>
        <w:t xml:space="preserve">trăm </w:t>
      </w:r>
      <w:r w:rsidR="00CF5166" w:rsidRPr="00ED78D3">
        <w:rPr>
          <w:rFonts w:asciiTheme="majorHAnsi" w:hAnsiTheme="majorHAnsi" w:cstheme="majorHAnsi"/>
          <w:i/>
          <w:iCs/>
          <w:sz w:val="28"/>
          <w:szCs w:val="28"/>
        </w:rPr>
        <w:t>bốn mươi</w:t>
      </w:r>
      <w:r w:rsidR="00647D63" w:rsidRPr="00ED78D3">
        <w:rPr>
          <w:rFonts w:asciiTheme="majorHAnsi" w:hAnsiTheme="majorHAnsi" w:cstheme="majorHAnsi"/>
          <w:i/>
          <w:iCs/>
          <w:sz w:val="28"/>
          <w:szCs w:val="28"/>
        </w:rPr>
        <w:t xml:space="preserve"> chín</w:t>
      </w:r>
      <w:r w:rsidR="00FB4C62" w:rsidRPr="00ED78D3">
        <w:rPr>
          <w:rFonts w:asciiTheme="majorHAnsi" w:hAnsiTheme="majorHAnsi" w:cstheme="majorHAnsi"/>
          <w:i/>
          <w:iCs/>
          <w:sz w:val="28"/>
          <w:szCs w:val="28"/>
        </w:rPr>
        <w:t xml:space="preserve"> triệu, </w:t>
      </w:r>
      <w:r w:rsidR="00647D63" w:rsidRPr="00ED78D3">
        <w:rPr>
          <w:rFonts w:asciiTheme="majorHAnsi" w:hAnsiTheme="majorHAnsi" w:cstheme="majorHAnsi"/>
          <w:i/>
          <w:iCs/>
          <w:sz w:val="28"/>
          <w:szCs w:val="28"/>
        </w:rPr>
        <w:t xml:space="preserve">tám </w:t>
      </w:r>
      <w:r w:rsidR="001F56D4" w:rsidRPr="00ED78D3">
        <w:rPr>
          <w:rFonts w:asciiTheme="majorHAnsi" w:hAnsiTheme="majorHAnsi" w:cstheme="majorHAnsi"/>
          <w:i/>
          <w:iCs/>
          <w:sz w:val="28"/>
          <w:szCs w:val="28"/>
        </w:rPr>
        <w:t xml:space="preserve">trăm </w:t>
      </w:r>
      <w:r w:rsidR="00CF5166" w:rsidRPr="00ED78D3">
        <w:rPr>
          <w:rFonts w:asciiTheme="majorHAnsi" w:hAnsiTheme="majorHAnsi" w:cstheme="majorHAnsi"/>
          <w:i/>
          <w:iCs/>
          <w:sz w:val="28"/>
          <w:szCs w:val="28"/>
        </w:rPr>
        <w:t>sáu</w:t>
      </w:r>
      <w:r w:rsidR="00FB4C62" w:rsidRPr="00ED78D3">
        <w:rPr>
          <w:rFonts w:asciiTheme="majorHAnsi" w:hAnsiTheme="majorHAnsi" w:cstheme="majorHAnsi"/>
          <w:i/>
          <w:iCs/>
          <w:sz w:val="28"/>
          <w:szCs w:val="28"/>
        </w:rPr>
        <w:t xml:space="preserve"> mươi </w:t>
      </w:r>
      <w:r w:rsidR="00CF5166" w:rsidRPr="00ED78D3">
        <w:rPr>
          <w:rFonts w:asciiTheme="majorHAnsi" w:hAnsiTheme="majorHAnsi" w:cstheme="majorHAnsi"/>
          <w:i/>
          <w:iCs/>
          <w:sz w:val="28"/>
          <w:szCs w:val="28"/>
        </w:rPr>
        <w:t xml:space="preserve">sáu </w:t>
      </w:r>
      <w:r w:rsidR="001F56D4" w:rsidRPr="00ED78D3">
        <w:rPr>
          <w:rFonts w:asciiTheme="majorHAnsi" w:hAnsiTheme="majorHAnsi" w:cstheme="majorHAnsi"/>
          <w:i/>
          <w:iCs/>
          <w:sz w:val="28"/>
          <w:szCs w:val="28"/>
        </w:rPr>
        <w:t xml:space="preserve">nghìn, </w:t>
      </w:r>
      <w:r w:rsidR="00CF5166" w:rsidRPr="00ED78D3">
        <w:rPr>
          <w:rFonts w:asciiTheme="majorHAnsi" w:hAnsiTheme="majorHAnsi" w:cstheme="majorHAnsi"/>
          <w:i/>
          <w:iCs/>
          <w:sz w:val="28"/>
          <w:szCs w:val="28"/>
        </w:rPr>
        <w:t>bốn</w:t>
      </w:r>
      <w:r w:rsidR="00FB4C62" w:rsidRPr="00ED78D3">
        <w:rPr>
          <w:rFonts w:asciiTheme="majorHAnsi" w:hAnsiTheme="majorHAnsi" w:cstheme="majorHAnsi"/>
          <w:i/>
          <w:iCs/>
          <w:sz w:val="28"/>
          <w:szCs w:val="28"/>
        </w:rPr>
        <w:t xml:space="preserve"> </w:t>
      </w:r>
      <w:r w:rsidR="001F56D4" w:rsidRPr="00ED78D3">
        <w:rPr>
          <w:rFonts w:asciiTheme="majorHAnsi" w:hAnsiTheme="majorHAnsi" w:cstheme="majorHAnsi"/>
          <w:i/>
          <w:iCs/>
          <w:sz w:val="28"/>
          <w:szCs w:val="28"/>
        </w:rPr>
        <w:t xml:space="preserve">trăm </w:t>
      </w:r>
      <w:r w:rsidR="00CF5166" w:rsidRPr="00ED78D3">
        <w:rPr>
          <w:rFonts w:asciiTheme="majorHAnsi" w:hAnsiTheme="majorHAnsi" w:cstheme="majorHAnsi"/>
          <w:i/>
          <w:iCs/>
          <w:sz w:val="28"/>
          <w:szCs w:val="28"/>
        </w:rPr>
        <w:t>sáu</w:t>
      </w:r>
      <w:r w:rsidR="00647D63" w:rsidRPr="00ED78D3">
        <w:rPr>
          <w:rFonts w:asciiTheme="majorHAnsi" w:hAnsiTheme="majorHAnsi" w:cstheme="majorHAnsi"/>
          <w:i/>
          <w:iCs/>
          <w:sz w:val="28"/>
          <w:szCs w:val="28"/>
        </w:rPr>
        <w:t xml:space="preserve"> mươi</w:t>
      </w:r>
      <w:r w:rsidR="001F56D4" w:rsidRPr="00ED78D3">
        <w:rPr>
          <w:rFonts w:asciiTheme="majorHAnsi" w:hAnsiTheme="majorHAnsi" w:cstheme="majorHAnsi"/>
          <w:i/>
          <w:iCs/>
          <w:sz w:val="28"/>
          <w:szCs w:val="28"/>
        </w:rPr>
        <w:t xml:space="preserve"> </w:t>
      </w:r>
      <w:r w:rsidR="00CF5166" w:rsidRPr="00ED78D3">
        <w:rPr>
          <w:rFonts w:asciiTheme="majorHAnsi" w:hAnsiTheme="majorHAnsi" w:cstheme="majorHAnsi"/>
          <w:i/>
          <w:iCs/>
          <w:sz w:val="28"/>
          <w:szCs w:val="28"/>
        </w:rPr>
        <w:t xml:space="preserve">bảy </w:t>
      </w:r>
      <w:r w:rsidR="001F56D4" w:rsidRPr="00ED78D3">
        <w:rPr>
          <w:rFonts w:asciiTheme="majorHAnsi" w:hAnsiTheme="majorHAnsi" w:cstheme="majorHAnsi"/>
          <w:i/>
          <w:iCs/>
          <w:sz w:val="28"/>
          <w:szCs w:val="28"/>
        </w:rPr>
        <w:t>đồng</w:t>
      </w:r>
      <w:r w:rsidR="001F56D4" w:rsidRPr="00ED78D3">
        <w:rPr>
          <w:rFonts w:asciiTheme="majorHAnsi" w:hAnsiTheme="majorHAnsi" w:cstheme="majorHAnsi"/>
          <w:iCs/>
          <w:sz w:val="28"/>
          <w:szCs w:val="28"/>
        </w:rPr>
        <w:t>)</w:t>
      </w:r>
      <w:r w:rsidR="00974FC3" w:rsidRPr="00ED78D3">
        <w:rPr>
          <w:rFonts w:asciiTheme="majorHAnsi" w:hAnsiTheme="majorHAnsi" w:cstheme="majorHAnsi"/>
          <w:sz w:val="28"/>
          <w:szCs w:val="28"/>
        </w:rPr>
        <w:t>, bằng nguồn vốn ngân sách của tỉnh Trà Vinh</w:t>
      </w:r>
      <w:r w:rsidR="006A5BF1" w:rsidRPr="00ED78D3">
        <w:rPr>
          <w:rFonts w:asciiTheme="majorHAnsi" w:hAnsiTheme="majorHAnsi" w:cstheme="majorHAnsi"/>
          <w:b/>
          <w:bCs/>
          <w:sz w:val="22"/>
          <w:szCs w:val="22"/>
        </w:rPr>
        <w:t>.</w:t>
      </w:r>
    </w:p>
    <w:p w14:paraId="55272370" w14:textId="1B2BF89F" w:rsidR="00983DB8" w:rsidRPr="00ED78D3" w:rsidRDefault="00F35F8F" w:rsidP="009C1290">
      <w:pPr>
        <w:pStyle w:val="Heading2"/>
        <w:spacing w:before="120" w:after="60"/>
        <w:ind w:firstLine="720"/>
        <w:jc w:val="both"/>
        <w:rPr>
          <w:rFonts w:ascii="Times New Roman" w:hAnsi="Times New Roman"/>
          <w:sz w:val="28"/>
          <w:szCs w:val="28"/>
        </w:rPr>
      </w:pPr>
      <w:bookmarkStart w:id="211" w:name="_Toc118990364"/>
      <w:bookmarkStart w:id="212" w:name="_Toc174547659"/>
      <w:r w:rsidRPr="00ED78D3">
        <w:rPr>
          <w:rFonts w:ascii="Times New Roman" w:hAnsi="Times New Roman"/>
          <w:sz w:val="28"/>
          <w:szCs w:val="28"/>
        </w:rPr>
        <w:t>6</w:t>
      </w:r>
      <w:r w:rsidR="00983DB8" w:rsidRPr="00ED78D3">
        <w:rPr>
          <w:rFonts w:ascii="Times New Roman" w:hAnsi="Times New Roman"/>
          <w:sz w:val="28"/>
          <w:szCs w:val="28"/>
        </w:rPr>
        <w:t>.3. HIỆU QUẢ ĐẠT ĐƯỢC</w:t>
      </w:r>
      <w:bookmarkEnd w:id="211"/>
      <w:bookmarkEnd w:id="212"/>
    </w:p>
    <w:p w14:paraId="56A21CB7" w14:textId="3644C10E" w:rsidR="00111DCA" w:rsidRPr="00ED78D3" w:rsidRDefault="002356D8" w:rsidP="00A037B3">
      <w:pPr>
        <w:autoSpaceDE w:val="0"/>
        <w:autoSpaceDN w:val="0"/>
        <w:ind w:firstLine="720"/>
        <w:jc w:val="both"/>
        <w:rPr>
          <w:rFonts w:ascii="Times New Roman" w:hAnsi="Times New Roman"/>
          <w:sz w:val="28"/>
          <w:szCs w:val="28"/>
        </w:rPr>
      </w:pPr>
      <w:r w:rsidRPr="00ED78D3">
        <w:rPr>
          <w:rFonts w:ascii="Times New Roman" w:hAnsi="Times New Roman"/>
          <w:sz w:val="28"/>
          <w:szCs w:val="28"/>
        </w:rPr>
        <w:t xml:space="preserve">Dự án </w:t>
      </w:r>
      <w:r w:rsidR="00E142C0">
        <w:rPr>
          <w:rFonts w:ascii="Times New Roman" w:hAnsi="Times New Roman"/>
          <w:sz w:val="28"/>
          <w:szCs w:val="28"/>
        </w:rPr>
        <w:t>đã</w:t>
      </w:r>
      <w:r w:rsidRPr="00ED78D3">
        <w:rPr>
          <w:rFonts w:ascii="Times New Roman" w:hAnsi="Times New Roman"/>
          <w:sz w:val="28"/>
          <w:szCs w:val="28"/>
        </w:rPr>
        <w:t xml:space="preserve"> khoanh định, đánh giá chi tiết </w:t>
      </w:r>
      <w:r w:rsidR="00111DCA" w:rsidRPr="00ED78D3">
        <w:rPr>
          <w:rFonts w:ascii="Times New Roman" w:hAnsi="Times New Roman"/>
          <w:sz w:val="28"/>
          <w:szCs w:val="28"/>
        </w:rPr>
        <w:t>khoáng sản cát trên tuyến Sông Hậu, sông Cổ Chiên thuộc địa bàn tỉnh Trà Vinh, xác định tài nguyên dự tính và tài nguyên dự báo của cát san lấp trong khu vực dự án. Từ đó có thể khoanh định, quy hoạch cấp phép thăm dò, khai thác khoáng sản</w:t>
      </w:r>
    </w:p>
    <w:p w14:paraId="243480B5" w14:textId="10D063DF" w:rsidR="00111DCA" w:rsidRPr="00ED78D3" w:rsidRDefault="00E142C0" w:rsidP="00A037B3">
      <w:pPr>
        <w:ind w:firstLine="720"/>
        <w:jc w:val="both"/>
        <w:rPr>
          <w:rFonts w:ascii="Times New Roman" w:hAnsi="Times New Roman"/>
          <w:sz w:val="28"/>
          <w:szCs w:val="28"/>
        </w:rPr>
      </w:pPr>
      <w:r>
        <w:rPr>
          <w:rFonts w:ascii="Times New Roman" w:hAnsi="Times New Roman"/>
          <w:sz w:val="28"/>
          <w:szCs w:val="28"/>
        </w:rPr>
        <w:t>- Dự án đã r</w:t>
      </w:r>
      <w:r w:rsidR="00111DCA" w:rsidRPr="00ED78D3">
        <w:rPr>
          <w:rFonts w:ascii="Times New Roman" w:hAnsi="Times New Roman"/>
          <w:sz w:val="28"/>
          <w:szCs w:val="28"/>
        </w:rPr>
        <w:t>à soát cập nhật, đánh giá chung các loại khoáng sản trên địa bàn tỉnh đã được khảo sát quy hoạch thăm dò, khai thác ở giai đoạn trước.</w:t>
      </w:r>
    </w:p>
    <w:p w14:paraId="0D3A6CA2" w14:textId="63EDBC92" w:rsidR="00111DCA" w:rsidRPr="00ED78D3" w:rsidRDefault="00111DCA" w:rsidP="00A037B3">
      <w:pPr>
        <w:autoSpaceDE w:val="0"/>
        <w:autoSpaceDN w:val="0"/>
        <w:ind w:firstLine="720"/>
        <w:jc w:val="both"/>
        <w:rPr>
          <w:rFonts w:ascii="Times New Roman" w:hAnsi="Times New Roman"/>
          <w:sz w:val="28"/>
          <w:szCs w:val="28"/>
        </w:rPr>
      </w:pPr>
      <w:r w:rsidRPr="00ED78D3">
        <w:rPr>
          <w:rFonts w:ascii="Times New Roman" w:hAnsi="Times New Roman"/>
          <w:sz w:val="28"/>
          <w:szCs w:val="28"/>
        </w:rPr>
        <w:t xml:space="preserve">- </w:t>
      </w:r>
      <w:r w:rsidR="00974FC3" w:rsidRPr="00ED78D3">
        <w:rPr>
          <w:rFonts w:ascii="Times New Roman" w:hAnsi="Times New Roman"/>
          <w:sz w:val="28"/>
          <w:szCs w:val="28"/>
        </w:rPr>
        <w:t>Số liệu từ việc khảo sát đánh giá được t</w:t>
      </w:r>
      <w:r w:rsidRPr="00ED78D3">
        <w:rPr>
          <w:rFonts w:ascii="Times New Roman" w:hAnsi="Times New Roman"/>
          <w:sz w:val="28"/>
          <w:szCs w:val="28"/>
        </w:rPr>
        <w:t>ích hợp vào “Phương án bảo vệ, khai thác</w:t>
      </w:r>
      <w:r w:rsidR="00E236BA">
        <w:rPr>
          <w:rFonts w:ascii="Times New Roman" w:hAnsi="Times New Roman"/>
          <w:sz w:val="28"/>
          <w:szCs w:val="28"/>
        </w:rPr>
        <w:t>,</w:t>
      </w:r>
      <w:r w:rsidRPr="00ED78D3">
        <w:rPr>
          <w:rFonts w:ascii="Times New Roman" w:hAnsi="Times New Roman"/>
          <w:sz w:val="28"/>
          <w:szCs w:val="28"/>
        </w:rPr>
        <w:t xml:space="preserve"> sử dụng tài nguyên khoáng sản” của Quy hoạch vùng tỉnh thời kỳ 2021-2030, tầm nhìn đến năm 2050 của tỉnh Trà Vinh.</w:t>
      </w:r>
    </w:p>
    <w:p w14:paraId="542ED27C" w14:textId="670345EC" w:rsidR="00983DB8" w:rsidRPr="00ED78D3" w:rsidRDefault="00974FC3" w:rsidP="00A037B3">
      <w:pPr>
        <w:autoSpaceDE w:val="0"/>
        <w:autoSpaceDN w:val="0"/>
        <w:ind w:firstLine="720"/>
        <w:jc w:val="both"/>
        <w:rPr>
          <w:rFonts w:ascii="Times New Roman" w:hAnsi="Times New Roman"/>
          <w:b/>
          <w:iCs/>
          <w:sz w:val="28"/>
          <w:szCs w:val="28"/>
        </w:rPr>
      </w:pPr>
      <w:r w:rsidRPr="00ED78D3">
        <w:rPr>
          <w:rFonts w:ascii="Times New Roman" w:hAnsi="Times New Roman"/>
          <w:sz w:val="28"/>
          <w:szCs w:val="28"/>
        </w:rPr>
        <w:t xml:space="preserve">- Xây dựng, đề xuất </w:t>
      </w:r>
      <w:r w:rsidR="00111DCA" w:rsidRPr="00ED78D3">
        <w:rPr>
          <w:rFonts w:ascii="Times New Roman" w:hAnsi="Times New Roman"/>
          <w:sz w:val="28"/>
          <w:szCs w:val="28"/>
        </w:rPr>
        <w:t xml:space="preserve">giải pháp </w:t>
      </w:r>
      <w:r w:rsidRPr="00ED78D3">
        <w:rPr>
          <w:rFonts w:ascii="Times New Roman" w:hAnsi="Times New Roman"/>
          <w:sz w:val="28"/>
          <w:szCs w:val="28"/>
        </w:rPr>
        <w:t xml:space="preserve">pháp nhằm định hướng việc bảo vệ, khai thác, sử dụng tài nguyên khoáng sản hợp lý, tiết kiệm, hiệu quả và bền vững </w:t>
      </w:r>
      <w:r w:rsidR="00111DCA" w:rsidRPr="00ED78D3">
        <w:rPr>
          <w:rFonts w:ascii="Times New Roman" w:hAnsi="Times New Roman"/>
          <w:sz w:val="28"/>
          <w:szCs w:val="28"/>
        </w:rPr>
        <w:t>phục vụ công tác quản lý Nhà nước về khoáng sản trong kỳ quy hoạch.</w:t>
      </w:r>
    </w:p>
    <w:p w14:paraId="62AE9521" w14:textId="7D7870A7" w:rsidR="00BD090F" w:rsidRPr="00ED78D3" w:rsidRDefault="00BD090F" w:rsidP="00BD090F">
      <w:pPr>
        <w:rPr>
          <w:rFonts w:ascii="Times New Roman" w:hAnsi="Times New Roman"/>
          <w:sz w:val="28"/>
          <w:szCs w:val="28"/>
        </w:rPr>
        <w:sectPr w:rsidR="00BD090F" w:rsidRPr="00ED78D3" w:rsidSect="000B4112">
          <w:footerReference w:type="even" r:id="rId13"/>
          <w:footerReference w:type="default" r:id="rId14"/>
          <w:footerReference w:type="first" r:id="rId15"/>
          <w:pgSz w:w="11909" w:h="16834" w:code="9"/>
          <w:pgMar w:top="1134" w:right="1134" w:bottom="1134" w:left="1701" w:header="510" w:footer="397" w:gutter="0"/>
          <w:pgNumType w:start="1"/>
          <w:cols w:space="720"/>
          <w:titlePg/>
          <w:docGrid w:linePitch="326"/>
        </w:sectPr>
      </w:pPr>
    </w:p>
    <w:p w14:paraId="47B2C8FD" w14:textId="34853502" w:rsidR="00571EED" w:rsidRPr="00ED78D3" w:rsidRDefault="00571EED" w:rsidP="009F1127">
      <w:pPr>
        <w:pStyle w:val="Heading2"/>
        <w:spacing w:before="120" w:after="120" w:line="312" w:lineRule="auto"/>
        <w:rPr>
          <w:rFonts w:ascii="Times New Roman" w:hAnsi="Times New Roman"/>
          <w:sz w:val="28"/>
          <w:szCs w:val="28"/>
        </w:rPr>
      </w:pPr>
      <w:bookmarkStart w:id="213" w:name="_Toc118990365"/>
      <w:bookmarkStart w:id="214" w:name="_Toc174547660"/>
      <w:r w:rsidRPr="00ED78D3">
        <w:rPr>
          <w:rFonts w:ascii="Times New Roman" w:hAnsi="Times New Roman"/>
          <w:sz w:val="28"/>
          <w:szCs w:val="28"/>
        </w:rPr>
        <w:lastRenderedPageBreak/>
        <w:t>KẾT LUẬN</w:t>
      </w:r>
      <w:bookmarkEnd w:id="213"/>
      <w:bookmarkEnd w:id="214"/>
    </w:p>
    <w:p w14:paraId="24BEB62D" w14:textId="46C9806B" w:rsidR="00151E0F" w:rsidRPr="00ED78D3" w:rsidRDefault="00151E0F" w:rsidP="00CB592D">
      <w:pPr>
        <w:spacing w:before="120" w:after="120" w:line="340" w:lineRule="atLeast"/>
        <w:ind w:firstLine="720"/>
        <w:jc w:val="both"/>
        <w:rPr>
          <w:rFonts w:ascii="Times New Roman" w:hAnsi="Times New Roman"/>
          <w:sz w:val="28"/>
          <w:szCs w:val="28"/>
        </w:rPr>
      </w:pPr>
      <w:r w:rsidRPr="00ED78D3">
        <w:rPr>
          <w:rFonts w:ascii="Times New Roman" w:hAnsi="Times New Roman"/>
          <w:sz w:val="28"/>
          <w:szCs w:val="28"/>
        </w:rPr>
        <w:t>D</w:t>
      </w:r>
      <w:r w:rsidR="00E0004A" w:rsidRPr="00ED78D3">
        <w:rPr>
          <w:rFonts w:ascii="Times New Roman" w:hAnsi="Times New Roman"/>
          <w:sz w:val="28"/>
          <w:szCs w:val="28"/>
        </w:rPr>
        <w:t>ự</w:t>
      </w:r>
      <w:r w:rsidR="005E6338" w:rsidRPr="00ED78D3">
        <w:rPr>
          <w:rFonts w:ascii="Times New Roman" w:hAnsi="Times New Roman"/>
          <w:sz w:val="28"/>
          <w:szCs w:val="28"/>
        </w:rPr>
        <w:t xml:space="preserve"> án </w:t>
      </w:r>
      <w:r w:rsidR="00A52B57" w:rsidRPr="00ED78D3">
        <w:rPr>
          <w:rFonts w:ascii="Times New Roman" w:hAnsi="Times New Roman"/>
          <w:sz w:val="28"/>
          <w:szCs w:val="28"/>
        </w:rPr>
        <w:t>“</w:t>
      </w:r>
      <w:r w:rsidR="0085012F" w:rsidRPr="00ED78D3">
        <w:rPr>
          <w:rFonts w:ascii="Times New Roman" w:hAnsi="Times New Roman"/>
          <w:sz w:val="28"/>
          <w:szCs w:val="28"/>
        </w:rPr>
        <w:t>Khảo sát</w:t>
      </w:r>
      <w:r w:rsidR="005E28EE" w:rsidRPr="00ED78D3">
        <w:rPr>
          <w:rFonts w:ascii="Times New Roman" w:hAnsi="Times New Roman"/>
          <w:sz w:val="28"/>
          <w:szCs w:val="28"/>
        </w:rPr>
        <w:t>,</w:t>
      </w:r>
      <w:r w:rsidR="00A52B57" w:rsidRPr="00ED78D3">
        <w:rPr>
          <w:rFonts w:ascii="Times New Roman" w:hAnsi="Times New Roman"/>
          <w:sz w:val="28"/>
          <w:szCs w:val="28"/>
        </w:rPr>
        <w:t xml:space="preserve"> đánh giá </w:t>
      </w:r>
      <w:r w:rsidR="0085012F" w:rsidRPr="00ED78D3">
        <w:rPr>
          <w:rFonts w:ascii="Times New Roman" w:hAnsi="Times New Roman"/>
          <w:sz w:val="28"/>
          <w:szCs w:val="28"/>
        </w:rPr>
        <w:t xml:space="preserve">tài nguyên </w:t>
      </w:r>
      <w:r w:rsidR="00A52B57" w:rsidRPr="00ED78D3">
        <w:rPr>
          <w:rFonts w:ascii="Times New Roman" w:hAnsi="Times New Roman"/>
          <w:sz w:val="28"/>
          <w:szCs w:val="28"/>
        </w:rPr>
        <w:t xml:space="preserve">khoáng sản làm </w:t>
      </w:r>
      <w:r w:rsidRPr="00ED78D3">
        <w:rPr>
          <w:rFonts w:ascii="Times New Roman" w:hAnsi="Times New Roman"/>
          <w:sz w:val="28"/>
          <w:szCs w:val="28"/>
        </w:rPr>
        <w:t>vật liệu xây dựng</w:t>
      </w:r>
      <w:r w:rsidR="00A52B57" w:rsidRPr="00ED78D3">
        <w:rPr>
          <w:rFonts w:ascii="Times New Roman" w:hAnsi="Times New Roman"/>
          <w:sz w:val="28"/>
          <w:szCs w:val="28"/>
        </w:rPr>
        <w:t xml:space="preserve"> thông thường (cát lòng sông) </w:t>
      </w:r>
      <w:r w:rsidRPr="00ED78D3">
        <w:rPr>
          <w:rFonts w:ascii="Times New Roman" w:hAnsi="Times New Roman"/>
          <w:sz w:val="28"/>
          <w:szCs w:val="28"/>
        </w:rPr>
        <w:t xml:space="preserve">trên địa bàn </w:t>
      </w:r>
      <w:r w:rsidR="00A52B57" w:rsidRPr="00ED78D3">
        <w:rPr>
          <w:rFonts w:ascii="Times New Roman" w:hAnsi="Times New Roman"/>
          <w:sz w:val="28"/>
          <w:szCs w:val="28"/>
        </w:rPr>
        <w:t xml:space="preserve">tỉnh Trà Vinh” </w:t>
      </w:r>
      <w:r w:rsidR="005E6338" w:rsidRPr="00ED78D3">
        <w:rPr>
          <w:rFonts w:ascii="Times New Roman" w:hAnsi="Times New Roman"/>
          <w:sz w:val="28"/>
          <w:szCs w:val="28"/>
        </w:rPr>
        <w:t xml:space="preserve">được thành lập theo hướng dẫn của </w:t>
      </w:r>
      <w:r w:rsidR="005E6338" w:rsidRPr="00ED78D3">
        <w:rPr>
          <w:rFonts w:ascii="Times New Roman" w:hAnsi="Times New Roman"/>
          <w:iCs/>
          <w:sz w:val="28"/>
          <w:szCs w:val="28"/>
        </w:rPr>
        <w:t xml:space="preserve">Thông tư số </w:t>
      </w:r>
      <w:r w:rsidR="00AC7D17" w:rsidRPr="00ED78D3">
        <w:rPr>
          <w:rFonts w:ascii="Times New Roman" w:hAnsi="Times New Roman"/>
          <w:iCs/>
          <w:sz w:val="28"/>
          <w:szCs w:val="28"/>
        </w:rPr>
        <w:t>03/2011/TT-BTNMT</w:t>
      </w:r>
      <w:r w:rsidR="005E6338" w:rsidRPr="00ED78D3">
        <w:rPr>
          <w:rFonts w:ascii="Times New Roman" w:hAnsi="Times New Roman"/>
          <w:sz w:val="28"/>
          <w:szCs w:val="28"/>
        </w:rPr>
        <w:t xml:space="preserve"> </w:t>
      </w:r>
      <w:r w:rsidR="005E6338" w:rsidRPr="00ED78D3">
        <w:rPr>
          <w:rFonts w:ascii="Times New Roman" w:hAnsi="Times New Roman"/>
          <w:iCs/>
          <w:sz w:val="28"/>
          <w:szCs w:val="28"/>
        </w:rPr>
        <w:t>ngày 2</w:t>
      </w:r>
      <w:r w:rsidR="008E79CC" w:rsidRPr="00ED78D3">
        <w:rPr>
          <w:rFonts w:ascii="Times New Roman" w:hAnsi="Times New Roman"/>
          <w:iCs/>
          <w:sz w:val="28"/>
          <w:szCs w:val="28"/>
        </w:rPr>
        <w:t>9</w:t>
      </w:r>
      <w:r w:rsidR="005E6338" w:rsidRPr="00ED78D3">
        <w:rPr>
          <w:rFonts w:ascii="Times New Roman" w:hAnsi="Times New Roman"/>
          <w:iCs/>
          <w:sz w:val="28"/>
          <w:szCs w:val="28"/>
        </w:rPr>
        <w:t xml:space="preserve"> tháng </w:t>
      </w:r>
      <w:r w:rsidR="008E79CC" w:rsidRPr="00ED78D3">
        <w:rPr>
          <w:rFonts w:ascii="Times New Roman" w:hAnsi="Times New Roman"/>
          <w:iCs/>
          <w:sz w:val="28"/>
          <w:szCs w:val="28"/>
        </w:rPr>
        <w:t>0</w:t>
      </w:r>
      <w:r w:rsidR="005E6338" w:rsidRPr="00ED78D3">
        <w:rPr>
          <w:rFonts w:ascii="Times New Roman" w:hAnsi="Times New Roman"/>
          <w:iCs/>
          <w:sz w:val="28"/>
          <w:szCs w:val="28"/>
        </w:rPr>
        <w:t>1 năm 201</w:t>
      </w:r>
      <w:r w:rsidR="008E79CC" w:rsidRPr="00ED78D3">
        <w:rPr>
          <w:rFonts w:ascii="Times New Roman" w:hAnsi="Times New Roman"/>
          <w:iCs/>
          <w:sz w:val="28"/>
          <w:szCs w:val="28"/>
        </w:rPr>
        <w:t>1</w:t>
      </w:r>
      <w:r w:rsidR="005E6338" w:rsidRPr="00ED78D3">
        <w:rPr>
          <w:rFonts w:ascii="Times New Roman" w:hAnsi="Times New Roman"/>
          <w:sz w:val="28"/>
          <w:szCs w:val="28"/>
        </w:rPr>
        <w:t xml:space="preserve"> của Bộ Tài nguyên và Môi trư</w:t>
      </w:r>
      <w:r w:rsidR="005E28EE" w:rsidRPr="00ED78D3">
        <w:rPr>
          <w:rFonts w:ascii="Times New Roman" w:hAnsi="Times New Roman"/>
          <w:sz w:val="28"/>
          <w:szCs w:val="28"/>
        </w:rPr>
        <w:t>ờng q</w:t>
      </w:r>
      <w:r w:rsidR="005E6338" w:rsidRPr="00ED78D3">
        <w:rPr>
          <w:rFonts w:ascii="Times New Roman" w:hAnsi="Times New Roman"/>
          <w:sz w:val="28"/>
          <w:szCs w:val="28"/>
        </w:rPr>
        <w:t xml:space="preserve">uy định </w:t>
      </w:r>
      <w:r w:rsidR="005E28EE" w:rsidRPr="00ED78D3">
        <w:rPr>
          <w:rFonts w:ascii="Times New Roman" w:hAnsi="Times New Roman"/>
          <w:sz w:val="28"/>
          <w:szCs w:val="28"/>
        </w:rPr>
        <w:t>về n</w:t>
      </w:r>
      <w:r w:rsidR="008E79CC" w:rsidRPr="00ED78D3">
        <w:rPr>
          <w:rFonts w:ascii="Times New Roman" w:hAnsi="Times New Roman"/>
          <w:sz w:val="28"/>
          <w:szCs w:val="28"/>
        </w:rPr>
        <w:t xml:space="preserve">ội dung lập bản đồ địa chất khoáng sản chi tiết và thiết kế bố trí các dạng công việc đánh giá khoáng sản. </w:t>
      </w:r>
    </w:p>
    <w:p w14:paraId="30D56801" w14:textId="6897007A" w:rsidR="00141077" w:rsidRPr="00ED78D3" w:rsidRDefault="005E6338" w:rsidP="00CB592D">
      <w:pPr>
        <w:spacing w:before="120" w:after="120" w:line="340" w:lineRule="atLeast"/>
        <w:ind w:firstLine="720"/>
        <w:jc w:val="both"/>
        <w:rPr>
          <w:rFonts w:ascii="Times New Roman" w:hAnsi="Times New Roman"/>
          <w:sz w:val="28"/>
          <w:szCs w:val="28"/>
        </w:rPr>
      </w:pPr>
      <w:r w:rsidRPr="00ED78D3">
        <w:rPr>
          <w:rFonts w:ascii="Times New Roman" w:hAnsi="Times New Roman"/>
          <w:sz w:val="28"/>
          <w:szCs w:val="28"/>
        </w:rPr>
        <w:t xml:space="preserve">Việc phân cấp </w:t>
      </w:r>
      <w:r w:rsidR="00E0004A" w:rsidRPr="00ED78D3">
        <w:rPr>
          <w:rFonts w:ascii="Times New Roman" w:hAnsi="Times New Roman"/>
          <w:sz w:val="28"/>
          <w:szCs w:val="28"/>
        </w:rPr>
        <w:t xml:space="preserve">tài nguyên </w:t>
      </w:r>
      <w:r w:rsidR="005E28EE" w:rsidRPr="00ED78D3">
        <w:rPr>
          <w:rFonts w:ascii="Times New Roman" w:hAnsi="Times New Roman"/>
          <w:sz w:val="28"/>
          <w:szCs w:val="28"/>
        </w:rPr>
        <w:t xml:space="preserve">khoáng sản (cát lòng sông) </w:t>
      </w:r>
      <w:r w:rsidRPr="00ED78D3">
        <w:rPr>
          <w:rFonts w:ascii="Times New Roman" w:hAnsi="Times New Roman"/>
          <w:sz w:val="28"/>
          <w:szCs w:val="28"/>
        </w:rPr>
        <w:t xml:space="preserve">trong </w:t>
      </w:r>
      <w:r w:rsidR="00E0004A" w:rsidRPr="00ED78D3">
        <w:rPr>
          <w:rFonts w:ascii="Times New Roman" w:hAnsi="Times New Roman"/>
          <w:sz w:val="28"/>
          <w:szCs w:val="28"/>
        </w:rPr>
        <w:t>dự</w:t>
      </w:r>
      <w:r w:rsidRPr="00ED78D3">
        <w:rPr>
          <w:rFonts w:ascii="Times New Roman" w:hAnsi="Times New Roman"/>
          <w:sz w:val="28"/>
          <w:szCs w:val="28"/>
        </w:rPr>
        <w:t xml:space="preserve"> án </w:t>
      </w:r>
      <w:r w:rsidR="005E28EE" w:rsidRPr="00ED78D3">
        <w:rPr>
          <w:rFonts w:ascii="Times New Roman" w:hAnsi="Times New Roman"/>
          <w:sz w:val="28"/>
          <w:szCs w:val="28"/>
        </w:rPr>
        <w:t xml:space="preserve">đảm bảo theo </w:t>
      </w:r>
      <w:r w:rsidRPr="00ED78D3">
        <w:rPr>
          <w:rFonts w:ascii="Times New Roman" w:hAnsi="Times New Roman"/>
          <w:iCs/>
          <w:sz w:val="28"/>
          <w:szCs w:val="28"/>
        </w:rPr>
        <w:t>Thông tư số 01/2016/TT-BTNMT ngày 13 tháng 01 năm 2016</w:t>
      </w:r>
      <w:r w:rsidRPr="00ED78D3">
        <w:rPr>
          <w:rFonts w:ascii="Times New Roman" w:hAnsi="Times New Roman"/>
          <w:sz w:val="28"/>
          <w:szCs w:val="28"/>
        </w:rPr>
        <w:t xml:space="preserve"> của Bộ Tài nguyên và Môi trường về việc Quy định kỹ thuật về công tác thăm dò cát</w:t>
      </w:r>
      <w:r w:rsidR="00115687">
        <w:rPr>
          <w:rFonts w:ascii="Times New Roman" w:hAnsi="Times New Roman"/>
          <w:sz w:val="28"/>
          <w:szCs w:val="28"/>
        </w:rPr>
        <w:t>,</w:t>
      </w:r>
      <w:bookmarkStart w:id="215" w:name="_GoBack"/>
      <w:bookmarkEnd w:id="215"/>
      <w:r w:rsidRPr="00ED78D3">
        <w:rPr>
          <w:rFonts w:ascii="Times New Roman" w:hAnsi="Times New Roman"/>
          <w:sz w:val="28"/>
          <w:szCs w:val="28"/>
        </w:rPr>
        <w:t xml:space="preserve"> sỏi lòng sông và đất</w:t>
      </w:r>
      <w:r w:rsidR="00CB592D">
        <w:rPr>
          <w:rFonts w:ascii="Times New Roman" w:hAnsi="Times New Roman"/>
          <w:sz w:val="28"/>
          <w:szCs w:val="28"/>
        </w:rPr>
        <w:t>,</w:t>
      </w:r>
      <w:r w:rsidRPr="00ED78D3">
        <w:rPr>
          <w:rFonts w:ascii="Times New Roman" w:hAnsi="Times New Roman"/>
          <w:sz w:val="28"/>
          <w:szCs w:val="28"/>
        </w:rPr>
        <w:t xml:space="preserve"> đá làm vật liệu san lấp; </w:t>
      </w:r>
      <w:r w:rsidRPr="00ED78D3">
        <w:rPr>
          <w:rFonts w:ascii="Times New Roman" w:hAnsi="Times New Roman"/>
          <w:iCs/>
          <w:sz w:val="28"/>
          <w:szCs w:val="28"/>
        </w:rPr>
        <w:t>Thông tư số 60/2017/TT-BTNMT ngày 08/12/2017</w:t>
      </w:r>
      <w:r w:rsidRPr="00ED78D3">
        <w:rPr>
          <w:rFonts w:ascii="Times New Roman" w:hAnsi="Times New Roman"/>
          <w:sz w:val="28"/>
          <w:szCs w:val="28"/>
        </w:rPr>
        <w:t xml:space="preserve"> của Bộ Tài nguyên và Môi trường về phân cấp trữ lượng và tài nguyên khoáng sản rắn.</w:t>
      </w:r>
    </w:p>
    <w:p w14:paraId="0603BCE4" w14:textId="75571344" w:rsidR="005E6338" w:rsidRPr="00ED78D3" w:rsidRDefault="005E6338" w:rsidP="00CB592D">
      <w:pPr>
        <w:spacing w:before="120" w:after="120" w:line="340" w:lineRule="atLeast"/>
        <w:ind w:firstLine="720"/>
        <w:jc w:val="both"/>
        <w:rPr>
          <w:rFonts w:ascii="Times New Roman" w:hAnsi="Times New Roman"/>
          <w:sz w:val="28"/>
          <w:szCs w:val="28"/>
        </w:rPr>
      </w:pPr>
      <w:r w:rsidRPr="00ED78D3">
        <w:rPr>
          <w:rFonts w:ascii="Times New Roman" w:hAnsi="Times New Roman"/>
          <w:sz w:val="28"/>
          <w:szCs w:val="28"/>
        </w:rPr>
        <w:t xml:space="preserve">Công tác </w:t>
      </w:r>
      <w:r w:rsidR="0085012F" w:rsidRPr="00ED78D3">
        <w:rPr>
          <w:rFonts w:ascii="Times New Roman" w:hAnsi="Times New Roman"/>
          <w:sz w:val="28"/>
          <w:szCs w:val="28"/>
        </w:rPr>
        <w:t>khảo sát</w:t>
      </w:r>
      <w:r w:rsidRPr="00ED78D3">
        <w:rPr>
          <w:rFonts w:ascii="Times New Roman" w:hAnsi="Times New Roman"/>
          <w:sz w:val="28"/>
          <w:szCs w:val="28"/>
        </w:rPr>
        <w:t xml:space="preserve"> lập </w:t>
      </w:r>
      <w:r w:rsidR="00E0004A" w:rsidRPr="00ED78D3">
        <w:rPr>
          <w:rFonts w:ascii="Times New Roman" w:hAnsi="Times New Roman"/>
          <w:sz w:val="28"/>
          <w:szCs w:val="28"/>
        </w:rPr>
        <w:t>dự</w:t>
      </w:r>
      <w:r w:rsidRPr="00ED78D3">
        <w:rPr>
          <w:rFonts w:ascii="Times New Roman" w:hAnsi="Times New Roman"/>
          <w:sz w:val="28"/>
          <w:szCs w:val="28"/>
        </w:rPr>
        <w:t xml:space="preserve"> án đã được tiến hành một cách nghiêm túc</w:t>
      </w:r>
      <w:r w:rsidR="00CB592D">
        <w:rPr>
          <w:rFonts w:ascii="Times New Roman" w:hAnsi="Times New Roman"/>
          <w:sz w:val="28"/>
          <w:szCs w:val="28"/>
        </w:rPr>
        <w:t xml:space="preserve">, </w:t>
      </w:r>
      <w:r w:rsidRPr="00ED78D3">
        <w:rPr>
          <w:rFonts w:ascii="Times New Roman" w:hAnsi="Times New Roman"/>
          <w:sz w:val="28"/>
          <w:szCs w:val="28"/>
        </w:rPr>
        <w:t xml:space="preserve">khoa học. Các công trình </w:t>
      </w:r>
      <w:r w:rsidR="0085012F" w:rsidRPr="00ED78D3">
        <w:rPr>
          <w:rFonts w:ascii="Times New Roman" w:hAnsi="Times New Roman"/>
          <w:sz w:val="28"/>
          <w:szCs w:val="28"/>
        </w:rPr>
        <w:t>khảo sát</w:t>
      </w:r>
      <w:r w:rsidRPr="00ED78D3">
        <w:rPr>
          <w:rFonts w:ascii="Times New Roman" w:hAnsi="Times New Roman"/>
          <w:sz w:val="28"/>
          <w:szCs w:val="28"/>
        </w:rPr>
        <w:t xml:space="preserve"> có độ chính xác</w:t>
      </w:r>
      <w:r w:rsidR="00CB592D">
        <w:rPr>
          <w:rFonts w:ascii="Times New Roman" w:hAnsi="Times New Roman"/>
          <w:sz w:val="28"/>
          <w:szCs w:val="28"/>
        </w:rPr>
        <w:t>,</w:t>
      </w:r>
      <w:r w:rsidRPr="00ED78D3">
        <w:rPr>
          <w:rFonts w:ascii="Times New Roman" w:hAnsi="Times New Roman"/>
          <w:sz w:val="28"/>
          <w:szCs w:val="28"/>
        </w:rPr>
        <w:t xml:space="preserve"> tin cậy cao đã làm sáng tỏ bề mặt địa hình đáy sông</w:t>
      </w:r>
      <w:r w:rsidR="00AD34EE">
        <w:rPr>
          <w:rFonts w:ascii="Times New Roman" w:hAnsi="Times New Roman"/>
          <w:sz w:val="28"/>
          <w:szCs w:val="28"/>
        </w:rPr>
        <w:t xml:space="preserve">, </w:t>
      </w:r>
      <w:r w:rsidRPr="00ED78D3">
        <w:rPr>
          <w:rFonts w:ascii="Times New Roman" w:hAnsi="Times New Roman"/>
          <w:sz w:val="28"/>
          <w:szCs w:val="28"/>
        </w:rPr>
        <w:t>khống chế được diện tích phân bố và bề dày thân cát đến độ sâu dự kiến</w:t>
      </w:r>
      <w:r w:rsidR="00E0004A" w:rsidRPr="00ED78D3">
        <w:rPr>
          <w:rFonts w:ascii="Times New Roman" w:hAnsi="Times New Roman"/>
          <w:sz w:val="28"/>
          <w:szCs w:val="28"/>
        </w:rPr>
        <w:t xml:space="preserve"> đánh giá</w:t>
      </w:r>
      <w:r w:rsidR="00AD34EE">
        <w:rPr>
          <w:rFonts w:ascii="Times New Roman" w:hAnsi="Times New Roman"/>
          <w:sz w:val="28"/>
          <w:szCs w:val="28"/>
        </w:rPr>
        <w:t xml:space="preserve"> và đưa vào khai thác sau này</w:t>
      </w:r>
      <w:r w:rsidRPr="00ED78D3">
        <w:rPr>
          <w:rFonts w:ascii="Times New Roman" w:hAnsi="Times New Roman"/>
          <w:sz w:val="28"/>
          <w:szCs w:val="28"/>
        </w:rPr>
        <w:t>.</w:t>
      </w:r>
    </w:p>
    <w:p w14:paraId="78537BC4" w14:textId="6E2C6CCE" w:rsidR="00ED78D3" w:rsidRPr="00ED78D3" w:rsidRDefault="005E6338" w:rsidP="00CB592D">
      <w:pPr>
        <w:spacing w:before="120" w:after="120" w:line="340" w:lineRule="atLeast"/>
        <w:ind w:firstLine="720"/>
        <w:jc w:val="both"/>
        <w:rPr>
          <w:rFonts w:ascii="Times New Roman" w:hAnsi="Times New Roman"/>
          <w:sz w:val="28"/>
          <w:szCs w:val="28"/>
        </w:rPr>
      </w:pPr>
      <w:r w:rsidRPr="00ED78D3">
        <w:rPr>
          <w:rFonts w:ascii="Times New Roman" w:hAnsi="Times New Roman"/>
          <w:sz w:val="28"/>
          <w:szCs w:val="28"/>
        </w:rPr>
        <w:t>Các phương pháp và khối lượng được lựa chọn đảm bảo tính khoa học</w:t>
      </w:r>
      <w:r w:rsidR="00C5186B">
        <w:rPr>
          <w:rFonts w:ascii="Times New Roman" w:hAnsi="Times New Roman"/>
          <w:sz w:val="28"/>
          <w:szCs w:val="28"/>
        </w:rPr>
        <w:t xml:space="preserve">, </w:t>
      </w:r>
      <w:r w:rsidRPr="00ED78D3">
        <w:rPr>
          <w:rFonts w:ascii="Times New Roman" w:hAnsi="Times New Roman"/>
          <w:sz w:val="28"/>
          <w:szCs w:val="28"/>
        </w:rPr>
        <w:t>phản ánh trung</w:t>
      </w:r>
      <w:r w:rsidR="00E0004A" w:rsidRPr="00ED78D3">
        <w:rPr>
          <w:rFonts w:ascii="Times New Roman" w:hAnsi="Times New Roman"/>
          <w:sz w:val="28"/>
          <w:szCs w:val="28"/>
        </w:rPr>
        <w:t xml:space="preserve"> </w:t>
      </w:r>
      <w:r w:rsidRPr="00ED78D3">
        <w:rPr>
          <w:rFonts w:ascii="Times New Roman" w:hAnsi="Times New Roman"/>
          <w:sz w:val="28"/>
          <w:szCs w:val="28"/>
        </w:rPr>
        <w:t xml:space="preserve">thực và thực tiễn </w:t>
      </w:r>
      <w:r w:rsidR="00E0004A" w:rsidRPr="00ED78D3">
        <w:rPr>
          <w:rFonts w:ascii="Times New Roman" w:hAnsi="Times New Roman"/>
          <w:sz w:val="28"/>
          <w:szCs w:val="28"/>
        </w:rPr>
        <w:t>khu vực nghiên cứu</w:t>
      </w:r>
      <w:r w:rsidR="00CE0930" w:rsidRPr="00ED78D3">
        <w:rPr>
          <w:rFonts w:ascii="Times New Roman" w:hAnsi="Times New Roman"/>
          <w:sz w:val="28"/>
          <w:szCs w:val="28"/>
        </w:rPr>
        <w:t>,</w:t>
      </w:r>
      <w:r w:rsidRPr="00ED78D3">
        <w:rPr>
          <w:rFonts w:ascii="Times New Roman" w:hAnsi="Times New Roman"/>
          <w:sz w:val="28"/>
          <w:szCs w:val="28"/>
        </w:rPr>
        <w:t xml:space="preserve"> đủ cơ sở để xác định </w:t>
      </w:r>
      <w:r w:rsidR="00E0004A" w:rsidRPr="00ED78D3">
        <w:rPr>
          <w:rFonts w:ascii="Times New Roman" w:hAnsi="Times New Roman"/>
          <w:sz w:val="28"/>
          <w:szCs w:val="28"/>
        </w:rPr>
        <w:t>tài nguyên</w:t>
      </w:r>
      <w:r w:rsidRPr="00ED78D3">
        <w:rPr>
          <w:rFonts w:ascii="Times New Roman" w:hAnsi="Times New Roman"/>
          <w:sz w:val="28"/>
          <w:szCs w:val="28"/>
        </w:rPr>
        <w:t xml:space="preserve"> và chất lượng cát </w:t>
      </w:r>
      <w:r w:rsidR="00E0004A" w:rsidRPr="00ED78D3">
        <w:rPr>
          <w:rFonts w:ascii="Times New Roman" w:hAnsi="Times New Roman"/>
          <w:sz w:val="28"/>
          <w:szCs w:val="28"/>
        </w:rPr>
        <w:t>xây dựng và cát san lấp trong khu vực</w:t>
      </w:r>
      <w:r w:rsidRPr="00ED78D3">
        <w:rPr>
          <w:rFonts w:ascii="Times New Roman" w:hAnsi="Times New Roman"/>
          <w:sz w:val="28"/>
          <w:szCs w:val="28"/>
        </w:rPr>
        <w:t xml:space="preserve">. </w:t>
      </w:r>
    </w:p>
    <w:p w14:paraId="6663F302" w14:textId="606CB3D4" w:rsidR="00ED78D3" w:rsidRPr="00ED78D3" w:rsidRDefault="005E6338" w:rsidP="00CB592D">
      <w:pPr>
        <w:pStyle w:val="NormalWeb"/>
        <w:spacing w:before="120" w:beforeAutospacing="0" w:after="120" w:afterAutospacing="0" w:line="340" w:lineRule="atLeast"/>
        <w:ind w:firstLine="720"/>
        <w:jc w:val="both"/>
        <w:rPr>
          <w:sz w:val="28"/>
          <w:szCs w:val="26"/>
        </w:rPr>
      </w:pPr>
      <w:r w:rsidRPr="00ED78D3">
        <w:rPr>
          <w:sz w:val="28"/>
          <w:szCs w:val="28"/>
        </w:rPr>
        <w:t>T</w:t>
      </w:r>
      <w:r w:rsidR="00E0004A" w:rsidRPr="00ED78D3">
        <w:rPr>
          <w:sz w:val="28"/>
          <w:szCs w:val="28"/>
        </w:rPr>
        <w:t xml:space="preserve">ài nguyên </w:t>
      </w:r>
      <w:r w:rsidRPr="00ED78D3">
        <w:rPr>
          <w:sz w:val="28"/>
          <w:szCs w:val="28"/>
        </w:rPr>
        <w:t xml:space="preserve">khu vực </w:t>
      </w:r>
      <w:r w:rsidR="0085012F" w:rsidRPr="00ED78D3">
        <w:rPr>
          <w:sz w:val="28"/>
          <w:szCs w:val="28"/>
        </w:rPr>
        <w:t>khảo sát</w:t>
      </w:r>
      <w:r w:rsidR="00ED78D3" w:rsidRPr="00ED78D3">
        <w:rPr>
          <w:sz w:val="28"/>
          <w:szCs w:val="28"/>
        </w:rPr>
        <w:t>,</w:t>
      </w:r>
      <w:r w:rsidR="00A52B57" w:rsidRPr="00ED78D3">
        <w:rPr>
          <w:sz w:val="28"/>
          <w:szCs w:val="28"/>
        </w:rPr>
        <w:t xml:space="preserve"> </w:t>
      </w:r>
      <w:r w:rsidR="00E0004A" w:rsidRPr="00ED78D3">
        <w:rPr>
          <w:sz w:val="28"/>
          <w:szCs w:val="28"/>
        </w:rPr>
        <w:t>đánh giá</w:t>
      </w:r>
      <w:r w:rsidRPr="00ED78D3">
        <w:rPr>
          <w:sz w:val="28"/>
          <w:szCs w:val="28"/>
        </w:rPr>
        <w:t xml:space="preserve"> dự kiến</w:t>
      </w:r>
      <w:r w:rsidR="00A21CF2" w:rsidRPr="00ED78D3">
        <w:rPr>
          <w:sz w:val="28"/>
          <w:szCs w:val="28"/>
        </w:rPr>
        <w:t xml:space="preserve"> </w:t>
      </w:r>
      <w:r w:rsidR="00ED78D3" w:rsidRPr="00ED78D3">
        <w:rPr>
          <w:sz w:val="28"/>
          <w:szCs w:val="26"/>
        </w:rPr>
        <w:t>tính đến thời điểm khảo sát, trên sông Hậu và sông Cổ Chiên xác định được trữ lượng và tài nguyên cát như sau:</w:t>
      </w:r>
    </w:p>
    <w:p w14:paraId="236E8D6A" w14:textId="77777777" w:rsidR="00ED78D3" w:rsidRPr="00ED78D3" w:rsidRDefault="00ED78D3" w:rsidP="00CB592D">
      <w:pPr>
        <w:pStyle w:val="NormalWeb"/>
        <w:spacing w:before="120" w:beforeAutospacing="0" w:after="120" w:afterAutospacing="0" w:line="340" w:lineRule="atLeast"/>
        <w:ind w:firstLine="720"/>
        <w:jc w:val="both"/>
        <w:rPr>
          <w:sz w:val="28"/>
          <w:szCs w:val="26"/>
        </w:rPr>
      </w:pPr>
      <w:r w:rsidRPr="00ED78D3">
        <w:rPr>
          <w:sz w:val="28"/>
          <w:szCs w:val="26"/>
        </w:rPr>
        <w:t xml:space="preserve">+ Tổng trữ lượng cát san lấp thăm dò cấp </w:t>
      </w:r>
      <w:r w:rsidRPr="00ED78D3">
        <w:rPr>
          <w:b/>
          <w:bCs/>
          <w:sz w:val="28"/>
          <w:szCs w:val="26"/>
        </w:rPr>
        <w:t>122</w:t>
      </w:r>
      <w:r w:rsidRPr="00ED78D3">
        <w:rPr>
          <w:sz w:val="28"/>
          <w:szCs w:val="26"/>
        </w:rPr>
        <w:t xml:space="preserve"> là </w:t>
      </w:r>
      <w:r w:rsidRPr="00ED78D3">
        <w:rPr>
          <w:b/>
          <w:bCs/>
          <w:sz w:val="28"/>
          <w:szCs w:val="26"/>
        </w:rPr>
        <w:t>955.688m</w:t>
      </w:r>
      <w:r w:rsidRPr="00ED78D3">
        <w:rPr>
          <w:b/>
          <w:bCs/>
          <w:sz w:val="28"/>
          <w:szCs w:val="26"/>
          <w:vertAlign w:val="superscript"/>
        </w:rPr>
        <w:t>3</w:t>
      </w:r>
      <w:r w:rsidRPr="00ED78D3">
        <w:rPr>
          <w:sz w:val="28"/>
          <w:szCs w:val="26"/>
        </w:rPr>
        <w:t>.</w:t>
      </w:r>
    </w:p>
    <w:p w14:paraId="6333CE62" w14:textId="77777777" w:rsidR="00ED78D3" w:rsidRPr="00ED78D3" w:rsidRDefault="00ED78D3" w:rsidP="00CB592D">
      <w:pPr>
        <w:pStyle w:val="NormalWeb"/>
        <w:spacing w:before="120" w:beforeAutospacing="0" w:after="120" w:afterAutospacing="0" w:line="340" w:lineRule="atLeast"/>
        <w:ind w:firstLine="720"/>
        <w:jc w:val="both"/>
        <w:rPr>
          <w:sz w:val="28"/>
          <w:szCs w:val="26"/>
        </w:rPr>
      </w:pPr>
      <w:r w:rsidRPr="00ED78D3">
        <w:rPr>
          <w:sz w:val="28"/>
          <w:szCs w:val="26"/>
        </w:rPr>
        <w:t xml:space="preserve">+ Tổng tài nguyên cát san lấp cấp </w:t>
      </w:r>
      <w:r w:rsidRPr="00ED78D3">
        <w:rPr>
          <w:b/>
          <w:bCs/>
          <w:sz w:val="28"/>
          <w:szCs w:val="26"/>
        </w:rPr>
        <w:t xml:space="preserve">333 và 334a </w:t>
      </w:r>
      <w:r w:rsidRPr="00ED78D3">
        <w:rPr>
          <w:sz w:val="28"/>
          <w:szCs w:val="26"/>
        </w:rPr>
        <w:t>là</w:t>
      </w:r>
      <w:r w:rsidRPr="00ED78D3">
        <w:rPr>
          <w:b/>
          <w:bCs/>
          <w:sz w:val="28"/>
          <w:szCs w:val="26"/>
        </w:rPr>
        <w:t xml:space="preserve"> 252,6 triệu</w:t>
      </w:r>
      <w:r w:rsidRPr="00ED78D3">
        <w:rPr>
          <w:sz w:val="28"/>
          <w:szCs w:val="26"/>
        </w:rPr>
        <w:t xml:space="preserve"> m</w:t>
      </w:r>
      <w:r w:rsidRPr="00ED78D3">
        <w:rPr>
          <w:sz w:val="28"/>
          <w:szCs w:val="26"/>
          <w:vertAlign w:val="superscript"/>
        </w:rPr>
        <w:t>3</w:t>
      </w:r>
      <w:r w:rsidRPr="00ED78D3">
        <w:rPr>
          <w:sz w:val="28"/>
          <w:szCs w:val="26"/>
        </w:rPr>
        <w:t xml:space="preserve">, trong đó tài nguyên cấp </w:t>
      </w:r>
      <w:r w:rsidRPr="00ED78D3">
        <w:rPr>
          <w:b/>
          <w:bCs/>
          <w:sz w:val="28"/>
          <w:szCs w:val="26"/>
        </w:rPr>
        <w:t>333</w:t>
      </w:r>
      <w:r w:rsidRPr="00ED78D3">
        <w:rPr>
          <w:sz w:val="28"/>
          <w:szCs w:val="26"/>
        </w:rPr>
        <w:t xml:space="preserve"> là </w:t>
      </w:r>
      <w:r w:rsidRPr="00ED78D3">
        <w:rPr>
          <w:b/>
          <w:bCs/>
          <w:sz w:val="28"/>
          <w:szCs w:val="26"/>
        </w:rPr>
        <w:t>250,68 triệu m</w:t>
      </w:r>
      <w:r w:rsidRPr="00ED78D3">
        <w:rPr>
          <w:b/>
          <w:bCs/>
          <w:sz w:val="28"/>
          <w:szCs w:val="26"/>
          <w:vertAlign w:val="superscript"/>
        </w:rPr>
        <w:t>3</w:t>
      </w:r>
      <w:r w:rsidRPr="00ED78D3">
        <w:rPr>
          <w:sz w:val="28"/>
          <w:szCs w:val="26"/>
        </w:rPr>
        <w:t xml:space="preserve">, tài nguyên </w:t>
      </w:r>
      <w:r w:rsidRPr="00ED78D3">
        <w:rPr>
          <w:b/>
          <w:bCs/>
          <w:sz w:val="28"/>
          <w:szCs w:val="26"/>
        </w:rPr>
        <w:t>cấp 334a</w:t>
      </w:r>
      <w:r w:rsidRPr="00ED78D3">
        <w:rPr>
          <w:sz w:val="28"/>
          <w:szCs w:val="26"/>
        </w:rPr>
        <w:t xml:space="preserve"> là </w:t>
      </w:r>
      <w:r w:rsidRPr="00ED78D3">
        <w:rPr>
          <w:b/>
          <w:bCs/>
          <w:sz w:val="28"/>
          <w:szCs w:val="26"/>
        </w:rPr>
        <w:t>1,91 triệu m</w:t>
      </w:r>
      <w:r w:rsidRPr="00ED78D3">
        <w:rPr>
          <w:b/>
          <w:bCs/>
          <w:sz w:val="28"/>
          <w:szCs w:val="26"/>
          <w:vertAlign w:val="superscript"/>
        </w:rPr>
        <w:t>3</w:t>
      </w:r>
      <w:r w:rsidRPr="00ED78D3">
        <w:rPr>
          <w:sz w:val="28"/>
          <w:szCs w:val="26"/>
        </w:rPr>
        <w:t>.</w:t>
      </w:r>
    </w:p>
    <w:p w14:paraId="4BF649FD" w14:textId="1042F1CD" w:rsidR="005E28EE" w:rsidRPr="00ED78D3" w:rsidRDefault="00CB592D" w:rsidP="00CB592D">
      <w:pPr>
        <w:spacing w:before="120" w:after="120" w:line="340" w:lineRule="atLeast"/>
        <w:ind w:firstLine="720"/>
        <w:jc w:val="both"/>
        <w:rPr>
          <w:rFonts w:ascii="Times New Roman" w:hAnsi="Times New Roman"/>
          <w:sz w:val="28"/>
          <w:szCs w:val="28"/>
        </w:rPr>
      </w:pPr>
      <w:r>
        <w:rPr>
          <w:rFonts w:ascii="Times New Roman" w:hAnsi="Times New Roman"/>
          <w:sz w:val="28"/>
          <w:szCs w:val="28"/>
        </w:rPr>
        <w:t>V</w:t>
      </w:r>
      <w:r w:rsidR="005E6338" w:rsidRPr="00ED78D3">
        <w:rPr>
          <w:rFonts w:ascii="Times New Roman" w:hAnsi="Times New Roman"/>
          <w:sz w:val="28"/>
          <w:szCs w:val="28"/>
        </w:rPr>
        <w:t xml:space="preserve">ới </w:t>
      </w:r>
      <w:r>
        <w:rPr>
          <w:rFonts w:ascii="Times New Roman" w:hAnsi="Times New Roman"/>
          <w:sz w:val="28"/>
          <w:szCs w:val="28"/>
        </w:rPr>
        <w:t xml:space="preserve">kết quả </w:t>
      </w:r>
      <w:r w:rsidR="005E6338" w:rsidRPr="00ED78D3">
        <w:rPr>
          <w:rFonts w:ascii="Times New Roman" w:hAnsi="Times New Roman"/>
          <w:sz w:val="28"/>
          <w:szCs w:val="28"/>
        </w:rPr>
        <w:t>t</w:t>
      </w:r>
      <w:r w:rsidR="00E0004A" w:rsidRPr="00ED78D3">
        <w:rPr>
          <w:rFonts w:ascii="Times New Roman" w:hAnsi="Times New Roman"/>
          <w:sz w:val="28"/>
          <w:szCs w:val="28"/>
        </w:rPr>
        <w:t>ài nguyên</w:t>
      </w:r>
      <w:r w:rsidR="005E6338" w:rsidRPr="00ED78D3">
        <w:rPr>
          <w:rFonts w:ascii="Times New Roman" w:hAnsi="Times New Roman"/>
          <w:sz w:val="28"/>
          <w:szCs w:val="28"/>
        </w:rPr>
        <w:t xml:space="preserve"> tính </w:t>
      </w:r>
      <w:r>
        <w:rPr>
          <w:rFonts w:ascii="Times New Roman" w:hAnsi="Times New Roman"/>
          <w:sz w:val="28"/>
          <w:szCs w:val="28"/>
        </w:rPr>
        <w:t xml:space="preserve">được </w:t>
      </w:r>
      <w:r w:rsidR="005E28EE" w:rsidRPr="00ED78D3">
        <w:rPr>
          <w:rFonts w:ascii="Times New Roman" w:hAnsi="Times New Roman"/>
          <w:sz w:val="28"/>
          <w:szCs w:val="28"/>
        </w:rPr>
        <w:t xml:space="preserve">cho thấy Dự án </w:t>
      </w:r>
      <w:r>
        <w:rPr>
          <w:rFonts w:ascii="Times New Roman" w:hAnsi="Times New Roman"/>
          <w:sz w:val="28"/>
          <w:szCs w:val="28"/>
        </w:rPr>
        <w:t xml:space="preserve">đạt </w:t>
      </w:r>
      <w:r w:rsidRPr="00ED78D3">
        <w:rPr>
          <w:rFonts w:ascii="Times New Roman" w:hAnsi="Times New Roman"/>
          <w:sz w:val="28"/>
          <w:szCs w:val="28"/>
        </w:rPr>
        <w:t xml:space="preserve">mục tiêu đề ra, </w:t>
      </w:r>
      <w:r w:rsidR="005E28EE" w:rsidRPr="00ED78D3">
        <w:rPr>
          <w:rFonts w:ascii="Times New Roman" w:hAnsi="Times New Roman"/>
          <w:sz w:val="28"/>
          <w:szCs w:val="28"/>
        </w:rPr>
        <w:t>góp phần làm cơ sở khoanh định diện tích triển vọng về khoáng sản, bổ sung và tích hợp vào Quy hoạch chung của tỉnh để tổ chức đấu giá quyền khai thác khoáng sản, phục vụ thiết thực cho việc sử dụng khoáng sản làm san lấp cho các Dự án giao thông, công trình xây dựng tại địa phương và khu vực.</w:t>
      </w:r>
    </w:p>
    <w:p w14:paraId="02F956BA" w14:textId="77777777" w:rsidR="00CB592D" w:rsidRDefault="00CB592D" w:rsidP="00983DB8">
      <w:pPr>
        <w:spacing w:before="60" w:after="60" w:line="360" w:lineRule="exact"/>
        <w:jc w:val="both"/>
        <w:rPr>
          <w:rFonts w:ascii="Times New Roman" w:hAnsi="Times New Roman"/>
          <w:sz w:val="28"/>
          <w:szCs w:val="28"/>
        </w:rPr>
      </w:pPr>
    </w:p>
    <w:p w14:paraId="2698A46F" w14:textId="5C5D5100" w:rsidR="005E6338" w:rsidRPr="00ED78D3" w:rsidRDefault="005E6338" w:rsidP="00983DB8">
      <w:pPr>
        <w:spacing w:before="60" w:after="60" w:line="360" w:lineRule="exact"/>
        <w:jc w:val="both"/>
        <w:rPr>
          <w:rFonts w:ascii="Times New Roman" w:hAnsi="Times New Roman"/>
          <w:b/>
          <w:sz w:val="28"/>
          <w:szCs w:val="28"/>
        </w:rPr>
      </w:pPr>
      <w:r w:rsidRPr="00ED78D3">
        <w:rPr>
          <w:rFonts w:ascii="Times New Roman" w:hAnsi="Times New Roman"/>
          <w:sz w:val="28"/>
          <w:szCs w:val="28"/>
        </w:rPr>
        <w:br w:type="page"/>
      </w:r>
    </w:p>
    <w:p w14:paraId="2EA27E01" w14:textId="2080BF2A" w:rsidR="006D2F8F" w:rsidRPr="00ED78D3" w:rsidRDefault="006D2F8F" w:rsidP="006D2F8F">
      <w:pPr>
        <w:pStyle w:val="Heading2"/>
        <w:spacing w:before="120" w:after="120" w:line="312" w:lineRule="auto"/>
        <w:rPr>
          <w:rFonts w:ascii="Times New Roman" w:hAnsi="Times New Roman"/>
          <w:sz w:val="28"/>
          <w:szCs w:val="28"/>
        </w:rPr>
      </w:pPr>
      <w:bookmarkStart w:id="216" w:name="_Toc118990366"/>
      <w:bookmarkStart w:id="217" w:name="_Toc174547661"/>
      <w:r w:rsidRPr="00ED78D3">
        <w:rPr>
          <w:rFonts w:ascii="Times New Roman" w:hAnsi="Times New Roman"/>
          <w:sz w:val="28"/>
          <w:szCs w:val="28"/>
        </w:rPr>
        <w:lastRenderedPageBreak/>
        <w:t xml:space="preserve">DANH MỤC </w:t>
      </w:r>
      <w:bookmarkEnd w:id="216"/>
      <w:r w:rsidR="00ED78D3" w:rsidRPr="00ED78D3">
        <w:rPr>
          <w:rFonts w:ascii="Times New Roman" w:hAnsi="Times New Roman"/>
          <w:sz w:val="28"/>
          <w:szCs w:val="28"/>
        </w:rPr>
        <w:t>SẢN PHẨM KÈM THEO BÁO CÁO</w:t>
      </w:r>
      <w:bookmarkEnd w:id="217"/>
    </w:p>
    <w:tbl>
      <w:tblPr>
        <w:tblW w:w="5000" w:type="pct"/>
        <w:tblLook w:val="04A0" w:firstRow="1" w:lastRow="0" w:firstColumn="1" w:lastColumn="0" w:noHBand="0" w:noVBand="1"/>
      </w:tblPr>
      <w:tblGrid>
        <w:gridCol w:w="564"/>
        <w:gridCol w:w="4412"/>
        <w:gridCol w:w="2612"/>
        <w:gridCol w:w="1476"/>
      </w:tblGrid>
      <w:tr w:rsidR="000F4008" w:rsidRPr="00561B31" w14:paraId="69A55A09" w14:textId="77777777" w:rsidTr="00E142C0">
        <w:trPr>
          <w:trHeight w:val="660"/>
          <w:tblHeader/>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10FC6" w14:textId="77777777" w:rsidR="00ED78D3" w:rsidRPr="00561B31" w:rsidRDefault="00ED78D3" w:rsidP="00ED629B">
            <w:pPr>
              <w:jc w:val="center"/>
              <w:rPr>
                <w:rFonts w:ascii="Times New Roman" w:hAnsi="Times New Roman"/>
                <w:b/>
                <w:bCs/>
                <w:sz w:val="26"/>
                <w:szCs w:val="26"/>
              </w:rPr>
            </w:pPr>
            <w:r w:rsidRPr="00561B31">
              <w:rPr>
                <w:rFonts w:ascii="Times New Roman" w:hAnsi="Times New Roman"/>
                <w:b/>
                <w:bCs/>
                <w:sz w:val="26"/>
                <w:szCs w:val="26"/>
              </w:rPr>
              <w:t>TT</w:t>
            </w:r>
          </w:p>
        </w:tc>
        <w:tc>
          <w:tcPr>
            <w:tcW w:w="2434" w:type="pct"/>
            <w:tcBorders>
              <w:top w:val="single" w:sz="4" w:space="0" w:color="auto"/>
              <w:left w:val="nil"/>
              <w:bottom w:val="single" w:sz="4" w:space="0" w:color="auto"/>
              <w:right w:val="single" w:sz="4" w:space="0" w:color="auto"/>
            </w:tcBorders>
            <w:shd w:val="clear" w:color="auto" w:fill="auto"/>
            <w:vAlign w:val="center"/>
            <w:hideMark/>
          </w:tcPr>
          <w:p w14:paraId="5D570069" w14:textId="77777777" w:rsidR="00ED78D3" w:rsidRPr="00561B31" w:rsidRDefault="00ED78D3" w:rsidP="00ED629B">
            <w:pPr>
              <w:jc w:val="center"/>
              <w:rPr>
                <w:rFonts w:ascii="Times New Roman" w:hAnsi="Times New Roman"/>
                <w:b/>
                <w:bCs/>
                <w:sz w:val="26"/>
                <w:szCs w:val="26"/>
              </w:rPr>
            </w:pPr>
            <w:r w:rsidRPr="00561B31">
              <w:rPr>
                <w:rFonts w:ascii="Times New Roman" w:hAnsi="Times New Roman"/>
                <w:b/>
                <w:bCs/>
                <w:sz w:val="26"/>
                <w:szCs w:val="26"/>
              </w:rPr>
              <w:t>Sản phẩm chung</w:t>
            </w:r>
          </w:p>
        </w:tc>
        <w:tc>
          <w:tcPr>
            <w:tcW w:w="1441" w:type="pct"/>
            <w:tcBorders>
              <w:top w:val="single" w:sz="4" w:space="0" w:color="auto"/>
              <w:left w:val="nil"/>
              <w:bottom w:val="single" w:sz="4" w:space="0" w:color="auto"/>
              <w:right w:val="single" w:sz="4" w:space="0" w:color="auto"/>
            </w:tcBorders>
            <w:shd w:val="clear" w:color="auto" w:fill="auto"/>
            <w:vAlign w:val="center"/>
            <w:hideMark/>
          </w:tcPr>
          <w:p w14:paraId="6DB7A20B" w14:textId="0F960BAB" w:rsidR="00ED78D3" w:rsidRPr="00561B31" w:rsidRDefault="00ED78D3" w:rsidP="00ED78D3">
            <w:pPr>
              <w:jc w:val="center"/>
              <w:rPr>
                <w:rFonts w:ascii="Times New Roman" w:hAnsi="Times New Roman"/>
                <w:b/>
                <w:bCs/>
                <w:sz w:val="26"/>
                <w:szCs w:val="26"/>
              </w:rPr>
            </w:pPr>
            <w:r w:rsidRPr="00561B31">
              <w:rPr>
                <w:rFonts w:ascii="Times New Roman" w:hAnsi="Times New Roman"/>
                <w:b/>
                <w:bCs/>
                <w:sz w:val="26"/>
                <w:szCs w:val="26"/>
              </w:rPr>
              <w:t>Sản phẩm giao nộp</w:t>
            </w:r>
          </w:p>
        </w:tc>
        <w:tc>
          <w:tcPr>
            <w:tcW w:w="814" w:type="pct"/>
            <w:tcBorders>
              <w:top w:val="single" w:sz="4" w:space="0" w:color="auto"/>
              <w:left w:val="nil"/>
              <w:bottom w:val="single" w:sz="4" w:space="0" w:color="auto"/>
              <w:right w:val="single" w:sz="4" w:space="0" w:color="auto"/>
            </w:tcBorders>
            <w:shd w:val="clear" w:color="auto" w:fill="auto"/>
            <w:vAlign w:val="center"/>
            <w:hideMark/>
          </w:tcPr>
          <w:p w14:paraId="3200F435" w14:textId="4C9DA692" w:rsidR="00ED78D3" w:rsidRPr="00561B31" w:rsidRDefault="00ED78D3" w:rsidP="00ED629B">
            <w:pPr>
              <w:jc w:val="center"/>
              <w:rPr>
                <w:rFonts w:ascii="Times New Roman" w:hAnsi="Times New Roman"/>
                <w:b/>
                <w:bCs/>
                <w:sz w:val="26"/>
                <w:szCs w:val="26"/>
              </w:rPr>
            </w:pPr>
            <w:r w:rsidRPr="00561B31">
              <w:rPr>
                <w:rFonts w:ascii="Times New Roman" w:hAnsi="Times New Roman"/>
                <w:b/>
                <w:bCs/>
                <w:sz w:val="26"/>
                <w:szCs w:val="26"/>
              </w:rPr>
              <w:t>Ghi chú</w:t>
            </w:r>
          </w:p>
        </w:tc>
      </w:tr>
      <w:tr w:rsidR="000F4008" w:rsidRPr="00561B31" w14:paraId="24EF7630" w14:textId="77777777" w:rsidTr="00E142C0">
        <w:trPr>
          <w:trHeight w:val="330"/>
        </w:trPr>
        <w:tc>
          <w:tcPr>
            <w:tcW w:w="311" w:type="pct"/>
            <w:tcBorders>
              <w:top w:val="nil"/>
              <w:left w:val="single" w:sz="4" w:space="0" w:color="auto"/>
              <w:bottom w:val="single" w:sz="4" w:space="0" w:color="auto"/>
              <w:right w:val="single" w:sz="4" w:space="0" w:color="auto"/>
            </w:tcBorders>
            <w:shd w:val="clear" w:color="000000" w:fill="FFFF00"/>
            <w:vAlign w:val="center"/>
            <w:hideMark/>
          </w:tcPr>
          <w:p w14:paraId="077C01BC" w14:textId="77777777" w:rsidR="00ED78D3" w:rsidRPr="00561B31" w:rsidRDefault="00ED78D3" w:rsidP="00ED629B">
            <w:pPr>
              <w:jc w:val="center"/>
              <w:rPr>
                <w:rFonts w:ascii="Times New Roman" w:hAnsi="Times New Roman"/>
                <w:b/>
                <w:bCs/>
                <w:sz w:val="26"/>
                <w:szCs w:val="26"/>
              </w:rPr>
            </w:pPr>
            <w:r w:rsidRPr="00561B31">
              <w:rPr>
                <w:rFonts w:ascii="Times New Roman" w:hAnsi="Times New Roman"/>
                <w:b/>
                <w:bCs/>
                <w:sz w:val="26"/>
                <w:szCs w:val="26"/>
              </w:rPr>
              <w:t>I</w:t>
            </w:r>
          </w:p>
        </w:tc>
        <w:tc>
          <w:tcPr>
            <w:tcW w:w="2434" w:type="pct"/>
            <w:tcBorders>
              <w:top w:val="nil"/>
              <w:left w:val="nil"/>
              <w:bottom w:val="single" w:sz="4" w:space="0" w:color="auto"/>
              <w:right w:val="single" w:sz="4" w:space="0" w:color="auto"/>
            </w:tcBorders>
            <w:shd w:val="clear" w:color="000000" w:fill="FFFF00"/>
            <w:vAlign w:val="center"/>
            <w:hideMark/>
          </w:tcPr>
          <w:p w14:paraId="3B5B4371" w14:textId="77777777" w:rsidR="00ED78D3" w:rsidRPr="00561B31" w:rsidRDefault="00ED78D3" w:rsidP="00ED629B">
            <w:pPr>
              <w:rPr>
                <w:rFonts w:ascii="Times New Roman" w:hAnsi="Times New Roman"/>
                <w:b/>
                <w:bCs/>
                <w:sz w:val="26"/>
                <w:szCs w:val="26"/>
              </w:rPr>
            </w:pPr>
            <w:r w:rsidRPr="00561B31">
              <w:rPr>
                <w:rFonts w:ascii="Times New Roman" w:hAnsi="Times New Roman"/>
                <w:b/>
                <w:bCs/>
                <w:sz w:val="26"/>
                <w:szCs w:val="26"/>
              </w:rPr>
              <w:t>BÁO CÁO THUYẾT MINH</w:t>
            </w:r>
          </w:p>
        </w:tc>
        <w:tc>
          <w:tcPr>
            <w:tcW w:w="1441" w:type="pct"/>
            <w:tcBorders>
              <w:top w:val="nil"/>
              <w:left w:val="nil"/>
              <w:bottom w:val="single" w:sz="4" w:space="0" w:color="auto"/>
              <w:right w:val="single" w:sz="4" w:space="0" w:color="auto"/>
            </w:tcBorders>
            <w:shd w:val="clear" w:color="000000" w:fill="FFFF00"/>
            <w:vAlign w:val="center"/>
            <w:hideMark/>
          </w:tcPr>
          <w:p w14:paraId="37371E18" w14:textId="57154588" w:rsidR="00ED78D3" w:rsidRPr="00561B31" w:rsidRDefault="00ED78D3" w:rsidP="00ED78D3">
            <w:pPr>
              <w:jc w:val="center"/>
              <w:rPr>
                <w:rFonts w:ascii="Times New Roman" w:hAnsi="Times New Roman"/>
                <w:b/>
                <w:bCs/>
                <w:sz w:val="26"/>
                <w:szCs w:val="26"/>
              </w:rPr>
            </w:pPr>
          </w:p>
        </w:tc>
        <w:tc>
          <w:tcPr>
            <w:tcW w:w="814" w:type="pct"/>
            <w:tcBorders>
              <w:top w:val="nil"/>
              <w:left w:val="nil"/>
              <w:bottom w:val="single" w:sz="4" w:space="0" w:color="auto"/>
              <w:right w:val="single" w:sz="4" w:space="0" w:color="auto"/>
            </w:tcBorders>
            <w:shd w:val="clear" w:color="000000" w:fill="FFFF00"/>
            <w:vAlign w:val="center"/>
          </w:tcPr>
          <w:p w14:paraId="4B29FD83" w14:textId="3163AC24" w:rsidR="00ED78D3" w:rsidRPr="00561B31" w:rsidRDefault="00ED78D3" w:rsidP="00ED629B">
            <w:pPr>
              <w:jc w:val="center"/>
              <w:rPr>
                <w:rFonts w:ascii="Times New Roman" w:hAnsi="Times New Roman"/>
                <w:b/>
                <w:bCs/>
                <w:sz w:val="26"/>
                <w:szCs w:val="26"/>
              </w:rPr>
            </w:pPr>
          </w:p>
        </w:tc>
      </w:tr>
      <w:tr w:rsidR="000F4008" w:rsidRPr="00561B31" w14:paraId="10291B99" w14:textId="77777777" w:rsidTr="00E142C0">
        <w:trPr>
          <w:trHeight w:val="990"/>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1195E2FC"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1</w:t>
            </w:r>
          </w:p>
        </w:tc>
        <w:tc>
          <w:tcPr>
            <w:tcW w:w="2434" w:type="pct"/>
            <w:tcBorders>
              <w:top w:val="nil"/>
              <w:left w:val="nil"/>
              <w:bottom w:val="single" w:sz="4" w:space="0" w:color="auto"/>
              <w:right w:val="single" w:sz="4" w:space="0" w:color="auto"/>
            </w:tcBorders>
            <w:shd w:val="clear" w:color="auto" w:fill="auto"/>
            <w:vAlign w:val="center"/>
            <w:hideMark/>
          </w:tcPr>
          <w:p w14:paraId="3E31A554" w14:textId="77777777" w:rsidR="00ED78D3" w:rsidRPr="00561B31" w:rsidRDefault="00ED78D3" w:rsidP="00ED629B">
            <w:pPr>
              <w:rPr>
                <w:rFonts w:ascii="Times New Roman" w:hAnsi="Times New Roman"/>
                <w:sz w:val="26"/>
                <w:szCs w:val="26"/>
              </w:rPr>
            </w:pPr>
            <w:r w:rsidRPr="00561B31">
              <w:rPr>
                <w:rFonts w:ascii="Times New Roman" w:hAnsi="Times New Roman"/>
                <w:sz w:val="26"/>
                <w:szCs w:val="26"/>
              </w:rPr>
              <w:t>Thuyết minh Báo cáo tổng kết Dự án</w:t>
            </w:r>
            <w:r w:rsidRPr="00561B31">
              <w:rPr>
                <w:rFonts w:ascii="Times New Roman" w:hAnsi="Times New Roman"/>
                <w:b/>
                <w:bCs/>
                <w:sz w:val="26"/>
                <w:szCs w:val="26"/>
              </w:rPr>
              <w:t xml:space="preserve"> </w:t>
            </w:r>
            <w:r w:rsidRPr="00561B31">
              <w:rPr>
                <w:rFonts w:ascii="Times New Roman" w:hAnsi="Times New Roman"/>
                <w:sz w:val="26"/>
                <w:szCs w:val="26"/>
              </w:rPr>
              <w:t>khảo sát, đánh giá tài nguyên khoáng sản làm vật liệu xây dựng thông thường (cát lòng sông) trên địa bàn tỉnh Trà Vinh.</w:t>
            </w:r>
          </w:p>
        </w:tc>
        <w:tc>
          <w:tcPr>
            <w:tcW w:w="1441" w:type="pct"/>
            <w:tcBorders>
              <w:top w:val="nil"/>
              <w:left w:val="nil"/>
              <w:bottom w:val="single" w:sz="4" w:space="0" w:color="auto"/>
              <w:right w:val="single" w:sz="4" w:space="0" w:color="auto"/>
            </w:tcBorders>
            <w:shd w:val="clear" w:color="auto" w:fill="auto"/>
            <w:vAlign w:val="center"/>
            <w:hideMark/>
          </w:tcPr>
          <w:p w14:paraId="11A061CF" w14:textId="77777777" w:rsidR="00ED78D3" w:rsidRPr="00561B31" w:rsidRDefault="00ED78D3" w:rsidP="00ED78D3">
            <w:pPr>
              <w:jc w:val="center"/>
              <w:rPr>
                <w:rFonts w:ascii="Times New Roman" w:hAnsi="Times New Roman"/>
                <w:b/>
                <w:bCs/>
                <w:sz w:val="26"/>
                <w:szCs w:val="26"/>
              </w:rPr>
            </w:pPr>
            <w:r w:rsidRPr="00561B31">
              <w:rPr>
                <w:rFonts w:ascii="Times New Roman" w:hAnsi="Times New Roman"/>
                <w:b/>
                <w:bCs/>
                <w:sz w:val="26"/>
                <w:szCs w:val="26"/>
              </w:rPr>
              <w:t>01 bộ Thuyết minh + 01 bản Tóm tắt (20 bộ)</w:t>
            </w:r>
          </w:p>
        </w:tc>
        <w:tc>
          <w:tcPr>
            <w:tcW w:w="814" w:type="pct"/>
            <w:tcBorders>
              <w:top w:val="nil"/>
              <w:left w:val="nil"/>
              <w:bottom w:val="single" w:sz="4" w:space="0" w:color="auto"/>
              <w:right w:val="single" w:sz="4" w:space="0" w:color="auto"/>
            </w:tcBorders>
            <w:shd w:val="clear" w:color="auto" w:fill="auto"/>
            <w:vAlign w:val="center"/>
          </w:tcPr>
          <w:p w14:paraId="142CA7AC" w14:textId="57CFB705" w:rsidR="00ED78D3" w:rsidRPr="00561B31" w:rsidRDefault="00ED78D3" w:rsidP="00ED629B">
            <w:pPr>
              <w:jc w:val="center"/>
              <w:rPr>
                <w:rFonts w:ascii="Times New Roman" w:hAnsi="Times New Roman"/>
                <w:sz w:val="26"/>
                <w:szCs w:val="26"/>
              </w:rPr>
            </w:pPr>
          </w:p>
        </w:tc>
      </w:tr>
      <w:tr w:rsidR="000F4008" w:rsidRPr="00561B31" w14:paraId="3ED21ADA" w14:textId="77777777" w:rsidTr="00E142C0">
        <w:trPr>
          <w:trHeight w:val="660"/>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14147335"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2</w:t>
            </w:r>
          </w:p>
        </w:tc>
        <w:tc>
          <w:tcPr>
            <w:tcW w:w="2434" w:type="pct"/>
            <w:tcBorders>
              <w:top w:val="nil"/>
              <w:left w:val="nil"/>
              <w:bottom w:val="single" w:sz="4" w:space="0" w:color="auto"/>
              <w:right w:val="single" w:sz="4" w:space="0" w:color="auto"/>
            </w:tcBorders>
            <w:shd w:val="clear" w:color="auto" w:fill="auto"/>
            <w:vAlign w:val="center"/>
            <w:hideMark/>
          </w:tcPr>
          <w:p w14:paraId="6F947BB0"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Báo cáo chuyên đề địa mạo – tai biến địa chất sông Cổ Chiên và Sông Hậu, tỷ lệ 1/25.000</w:t>
            </w:r>
          </w:p>
        </w:tc>
        <w:tc>
          <w:tcPr>
            <w:tcW w:w="1441" w:type="pct"/>
            <w:tcBorders>
              <w:top w:val="nil"/>
              <w:left w:val="nil"/>
              <w:bottom w:val="single" w:sz="4" w:space="0" w:color="auto"/>
              <w:right w:val="single" w:sz="4" w:space="0" w:color="auto"/>
            </w:tcBorders>
            <w:shd w:val="clear" w:color="auto" w:fill="auto"/>
            <w:vAlign w:val="center"/>
            <w:hideMark/>
          </w:tcPr>
          <w:p w14:paraId="2E59FB0F"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quyển</w:t>
            </w:r>
          </w:p>
        </w:tc>
        <w:tc>
          <w:tcPr>
            <w:tcW w:w="814" w:type="pct"/>
            <w:tcBorders>
              <w:top w:val="nil"/>
              <w:left w:val="nil"/>
              <w:bottom w:val="single" w:sz="4" w:space="0" w:color="auto"/>
              <w:right w:val="single" w:sz="4" w:space="0" w:color="auto"/>
            </w:tcBorders>
            <w:shd w:val="clear" w:color="auto" w:fill="auto"/>
            <w:vAlign w:val="center"/>
          </w:tcPr>
          <w:p w14:paraId="45E00950" w14:textId="56AD21C4" w:rsidR="00ED78D3" w:rsidRPr="00561B31" w:rsidRDefault="00ED78D3" w:rsidP="00ED629B">
            <w:pPr>
              <w:jc w:val="center"/>
              <w:rPr>
                <w:rFonts w:ascii="Times New Roman" w:hAnsi="Times New Roman"/>
                <w:sz w:val="26"/>
                <w:szCs w:val="26"/>
              </w:rPr>
            </w:pPr>
          </w:p>
        </w:tc>
      </w:tr>
      <w:tr w:rsidR="000F4008" w:rsidRPr="00561B31" w14:paraId="5CE3EFA4" w14:textId="77777777" w:rsidTr="00E142C0">
        <w:trPr>
          <w:trHeight w:val="660"/>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1D5D0067"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3</w:t>
            </w:r>
          </w:p>
        </w:tc>
        <w:tc>
          <w:tcPr>
            <w:tcW w:w="2434" w:type="pct"/>
            <w:tcBorders>
              <w:top w:val="nil"/>
              <w:left w:val="nil"/>
              <w:bottom w:val="single" w:sz="4" w:space="0" w:color="auto"/>
              <w:right w:val="single" w:sz="4" w:space="0" w:color="auto"/>
            </w:tcBorders>
            <w:shd w:val="clear" w:color="auto" w:fill="auto"/>
            <w:vAlign w:val="center"/>
            <w:hideMark/>
          </w:tcPr>
          <w:p w14:paraId="13E535C7"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Báo cáo chuyên đề kết quả đo vẽ lập bản đồ địa chất, tỷ lệ 1/25.000.</w:t>
            </w:r>
          </w:p>
        </w:tc>
        <w:tc>
          <w:tcPr>
            <w:tcW w:w="1441" w:type="pct"/>
            <w:tcBorders>
              <w:top w:val="nil"/>
              <w:left w:val="nil"/>
              <w:bottom w:val="single" w:sz="4" w:space="0" w:color="auto"/>
              <w:right w:val="single" w:sz="4" w:space="0" w:color="auto"/>
            </w:tcBorders>
            <w:shd w:val="clear" w:color="auto" w:fill="auto"/>
            <w:vAlign w:val="center"/>
            <w:hideMark/>
          </w:tcPr>
          <w:p w14:paraId="5B4CDC46"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quyển</w:t>
            </w:r>
          </w:p>
        </w:tc>
        <w:tc>
          <w:tcPr>
            <w:tcW w:w="814" w:type="pct"/>
            <w:tcBorders>
              <w:top w:val="nil"/>
              <w:left w:val="nil"/>
              <w:bottom w:val="single" w:sz="4" w:space="0" w:color="auto"/>
              <w:right w:val="single" w:sz="4" w:space="0" w:color="auto"/>
            </w:tcBorders>
            <w:shd w:val="clear" w:color="auto" w:fill="auto"/>
            <w:vAlign w:val="center"/>
          </w:tcPr>
          <w:p w14:paraId="7AC7C52B" w14:textId="4AF54C12" w:rsidR="00ED78D3" w:rsidRPr="00561B31" w:rsidRDefault="00ED78D3" w:rsidP="00ED629B">
            <w:pPr>
              <w:jc w:val="center"/>
              <w:rPr>
                <w:rFonts w:ascii="Times New Roman" w:hAnsi="Times New Roman"/>
                <w:sz w:val="26"/>
                <w:szCs w:val="26"/>
              </w:rPr>
            </w:pPr>
          </w:p>
        </w:tc>
      </w:tr>
      <w:tr w:rsidR="000F4008" w:rsidRPr="00561B31" w14:paraId="4FA7DA37" w14:textId="77777777" w:rsidTr="00E142C0">
        <w:trPr>
          <w:trHeight w:val="660"/>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2F6D4B82"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4</w:t>
            </w:r>
          </w:p>
        </w:tc>
        <w:tc>
          <w:tcPr>
            <w:tcW w:w="2434" w:type="pct"/>
            <w:tcBorders>
              <w:top w:val="nil"/>
              <w:left w:val="nil"/>
              <w:bottom w:val="single" w:sz="4" w:space="0" w:color="auto"/>
              <w:right w:val="single" w:sz="4" w:space="0" w:color="auto"/>
            </w:tcBorders>
            <w:shd w:val="clear" w:color="auto" w:fill="auto"/>
            <w:vAlign w:val="center"/>
            <w:hideMark/>
          </w:tcPr>
          <w:p w14:paraId="0EF68768"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Báo cáo công tác khảo sát địa vật lý – Địa chấn nông phân giải cao;</w:t>
            </w:r>
          </w:p>
        </w:tc>
        <w:tc>
          <w:tcPr>
            <w:tcW w:w="1441" w:type="pct"/>
            <w:tcBorders>
              <w:top w:val="nil"/>
              <w:left w:val="nil"/>
              <w:bottom w:val="single" w:sz="4" w:space="0" w:color="auto"/>
              <w:right w:val="single" w:sz="4" w:space="0" w:color="auto"/>
            </w:tcBorders>
            <w:shd w:val="clear" w:color="auto" w:fill="auto"/>
            <w:vAlign w:val="center"/>
            <w:hideMark/>
          </w:tcPr>
          <w:p w14:paraId="22B557B5"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quyển</w:t>
            </w:r>
          </w:p>
        </w:tc>
        <w:tc>
          <w:tcPr>
            <w:tcW w:w="814" w:type="pct"/>
            <w:tcBorders>
              <w:top w:val="nil"/>
              <w:left w:val="nil"/>
              <w:bottom w:val="single" w:sz="4" w:space="0" w:color="auto"/>
              <w:right w:val="single" w:sz="4" w:space="0" w:color="auto"/>
            </w:tcBorders>
            <w:shd w:val="clear" w:color="auto" w:fill="auto"/>
            <w:vAlign w:val="center"/>
          </w:tcPr>
          <w:p w14:paraId="6D4D75AA" w14:textId="3F742FA6" w:rsidR="00ED78D3" w:rsidRPr="00561B31" w:rsidRDefault="00ED78D3" w:rsidP="00ED629B">
            <w:pPr>
              <w:jc w:val="center"/>
              <w:rPr>
                <w:rFonts w:ascii="Times New Roman" w:hAnsi="Times New Roman"/>
                <w:sz w:val="26"/>
                <w:szCs w:val="26"/>
              </w:rPr>
            </w:pPr>
          </w:p>
        </w:tc>
      </w:tr>
      <w:tr w:rsidR="000F4008" w:rsidRPr="00561B31" w14:paraId="55E98CFD" w14:textId="77777777" w:rsidTr="00E142C0">
        <w:trPr>
          <w:trHeight w:val="660"/>
        </w:trPr>
        <w:tc>
          <w:tcPr>
            <w:tcW w:w="311" w:type="pct"/>
            <w:tcBorders>
              <w:top w:val="nil"/>
              <w:left w:val="single" w:sz="4" w:space="0" w:color="auto"/>
              <w:bottom w:val="single" w:sz="4" w:space="0" w:color="auto"/>
              <w:right w:val="single" w:sz="4" w:space="0" w:color="auto"/>
            </w:tcBorders>
            <w:shd w:val="clear" w:color="auto" w:fill="auto"/>
            <w:vAlign w:val="center"/>
            <w:hideMark/>
          </w:tcPr>
          <w:p w14:paraId="756B59B4"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5</w:t>
            </w:r>
          </w:p>
        </w:tc>
        <w:tc>
          <w:tcPr>
            <w:tcW w:w="2434" w:type="pct"/>
            <w:tcBorders>
              <w:top w:val="nil"/>
              <w:left w:val="nil"/>
              <w:bottom w:val="single" w:sz="4" w:space="0" w:color="auto"/>
              <w:right w:val="single" w:sz="4" w:space="0" w:color="auto"/>
            </w:tcBorders>
            <w:shd w:val="clear" w:color="auto" w:fill="auto"/>
            <w:vAlign w:val="center"/>
            <w:hideMark/>
          </w:tcPr>
          <w:p w14:paraId="325D338C"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Báo cáo công tác trắc địa</w:t>
            </w:r>
          </w:p>
        </w:tc>
        <w:tc>
          <w:tcPr>
            <w:tcW w:w="1441" w:type="pct"/>
            <w:tcBorders>
              <w:top w:val="nil"/>
              <w:left w:val="nil"/>
              <w:bottom w:val="single" w:sz="4" w:space="0" w:color="auto"/>
              <w:right w:val="single" w:sz="4" w:space="0" w:color="auto"/>
            </w:tcBorders>
            <w:shd w:val="clear" w:color="auto" w:fill="auto"/>
            <w:vAlign w:val="center"/>
            <w:hideMark/>
          </w:tcPr>
          <w:p w14:paraId="3C8F3DBA"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quyển</w:t>
            </w:r>
          </w:p>
        </w:tc>
        <w:tc>
          <w:tcPr>
            <w:tcW w:w="814" w:type="pct"/>
            <w:tcBorders>
              <w:top w:val="nil"/>
              <w:left w:val="nil"/>
              <w:bottom w:val="single" w:sz="4" w:space="0" w:color="auto"/>
              <w:right w:val="single" w:sz="4" w:space="0" w:color="auto"/>
            </w:tcBorders>
            <w:shd w:val="clear" w:color="auto" w:fill="auto"/>
            <w:vAlign w:val="center"/>
          </w:tcPr>
          <w:p w14:paraId="549E3F27" w14:textId="6754B65D" w:rsidR="00ED78D3" w:rsidRPr="00561B31" w:rsidRDefault="00ED78D3" w:rsidP="00ED629B">
            <w:pPr>
              <w:jc w:val="center"/>
              <w:rPr>
                <w:rFonts w:ascii="Times New Roman" w:hAnsi="Times New Roman"/>
                <w:sz w:val="26"/>
                <w:szCs w:val="26"/>
              </w:rPr>
            </w:pPr>
          </w:p>
        </w:tc>
      </w:tr>
      <w:tr w:rsidR="000F4008" w:rsidRPr="00561B31" w14:paraId="6FAA8551" w14:textId="77777777" w:rsidTr="00E142C0">
        <w:trPr>
          <w:trHeight w:val="330"/>
        </w:trPr>
        <w:tc>
          <w:tcPr>
            <w:tcW w:w="311" w:type="pct"/>
            <w:tcBorders>
              <w:top w:val="nil"/>
              <w:left w:val="single" w:sz="4" w:space="0" w:color="auto"/>
              <w:bottom w:val="single" w:sz="4" w:space="0" w:color="auto"/>
              <w:right w:val="single" w:sz="4" w:space="0" w:color="auto"/>
            </w:tcBorders>
            <w:shd w:val="clear" w:color="000000" w:fill="FFFF00"/>
            <w:vAlign w:val="center"/>
            <w:hideMark/>
          </w:tcPr>
          <w:p w14:paraId="7BD2AD3C" w14:textId="77777777" w:rsidR="00ED78D3" w:rsidRPr="00561B31" w:rsidRDefault="00ED78D3" w:rsidP="00ED629B">
            <w:pPr>
              <w:jc w:val="center"/>
              <w:rPr>
                <w:rFonts w:ascii="Times New Roman" w:hAnsi="Times New Roman"/>
                <w:b/>
                <w:bCs/>
                <w:sz w:val="26"/>
                <w:szCs w:val="26"/>
              </w:rPr>
            </w:pPr>
            <w:r w:rsidRPr="00561B31">
              <w:rPr>
                <w:rFonts w:ascii="Times New Roman" w:hAnsi="Times New Roman"/>
                <w:b/>
                <w:bCs/>
                <w:sz w:val="26"/>
                <w:szCs w:val="26"/>
              </w:rPr>
              <w:t>II</w:t>
            </w:r>
          </w:p>
        </w:tc>
        <w:tc>
          <w:tcPr>
            <w:tcW w:w="2434" w:type="pct"/>
            <w:tcBorders>
              <w:top w:val="nil"/>
              <w:left w:val="nil"/>
              <w:bottom w:val="single" w:sz="4" w:space="0" w:color="auto"/>
              <w:right w:val="single" w:sz="4" w:space="0" w:color="auto"/>
            </w:tcBorders>
            <w:shd w:val="clear" w:color="000000" w:fill="FFFF00"/>
            <w:vAlign w:val="center"/>
            <w:hideMark/>
          </w:tcPr>
          <w:p w14:paraId="5C4CC324" w14:textId="77777777" w:rsidR="00ED78D3" w:rsidRPr="00561B31" w:rsidRDefault="00ED78D3" w:rsidP="00ED629B">
            <w:pPr>
              <w:rPr>
                <w:rFonts w:ascii="Times New Roman" w:hAnsi="Times New Roman"/>
                <w:b/>
                <w:bCs/>
                <w:sz w:val="26"/>
                <w:szCs w:val="26"/>
              </w:rPr>
            </w:pPr>
            <w:r w:rsidRPr="00561B31">
              <w:rPr>
                <w:rFonts w:ascii="Times New Roman" w:hAnsi="Times New Roman"/>
                <w:b/>
                <w:bCs/>
                <w:sz w:val="26"/>
                <w:szCs w:val="26"/>
              </w:rPr>
              <w:t>BẢN VẼ KÈM THEO</w:t>
            </w:r>
          </w:p>
        </w:tc>
        <w:tc>
          <w:tcPr>
            <w:tcW w:w="1441" w:type="pct"/>
            <w:tcBorders>
              <w:top w:val="nil"/>
              <w:left w:val="nil"/>
              <w:bottom w:val="single" w:sz="4" w:space="0" w:color="auto"/>
              <w:right w:val="single" w:sz="4" w:space="0" w:color="auto"/>
            </w:tcBorders>
            <w:shd w:val="clear" w:color="000000" w:fill="FFFF00"/>
            <w:vAlign w:val="center"/>
            <w:hideMark/>
          </w:tcPr>
          <w:p w14:paraId="07E72F19" w14:textId="661957A2" w:rsidR="00ED78D3" w:rsidRPr="00561B31" w:rsidRDefault="00ED78D3" w:rsidP="00ED78D3">
            <w:pPr>
              <w:jc w:val="center"/>
              <w:rPr>
                <w:rFonts w:ascii="Times New Roman" w:hAnsi="Times New Roman"/>
                <w:b/>
                <w:bCs/>
                <w:sz w:val="26"/>
                <w:szCs w:val="26"/>
              </w:rPr>
            </w:pPr>
          </w:p>
        </w:tc>
        <w:tc>
          <w:tcPr>
            <w:tcW w:w="814" w:type="pct"/>
            <w:tcBorders>
              <w:top w:val="nil"/>
              <w:left w:val="nil"/>
              <w:bottom w:val="single" w:sz="4" w:space="0" w:color="auto"/>
              <w:right w:val="single" w:sz="4" w:space="0" w:color="auto"/>
            </w:tcBorders>
            <w:shd w:val="clear" w:color="000000" w:fill="FFFF00"/>
            <w:vAlign w:val="center"/>
          </w:tcPr>
          <w:p w14:paraId="53333CA6" w14:textId="37E4FD6E" w:rsidR="00ED78D3" w:rsidRPr="00561B31" w:rsidRDefault="00ED78D3" w:rsidP="00ED629B">
            <w:pPr>
              <w:jc w:val="center"/>
              <w:rPr>
                <w:rFonts w:ascii="Times New Roman" w:hAnsi="Times New Roman"/>
                <w:b/>
                <w:bCs/>
                <w:sz w:val="26"/>
                <w:szCs w:val="26"/>
              </w:rPr>
            </w:pPr>
          </w:p>
        </w:tc>
      </w:tr>
      <w:tr w:rsidR="000F4008" w:rsidRPr="00561B31" w14:paraId="7C00819E" w14:textId="77777777" w:rsidTr="00E142C0">
        <w:trPr>
          <w:trHeight w:val="66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7BC96C88"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1</w:t>
            </w:r>
          </w:p>
        </w:tc>
        <w:tc>
          <w:tcPr>
            <w:tcW w:w="2434" w:type="pct"/>
            <w:tcBorders>
              <w:top w:val="nil"/>
              <w:left w:val="nil"/>
              <w:bottom w:val="single" w:sz="4" w:space="0" w:color="auto"/>
              <w:right w:val="single" w:sz="4" w:space="0" w:color="auto"/>
            </w:tcBorders>
            <w:shd w:val="clear" w:color="000000" w:fill="FFFFFF"/>
            <w:vAlign w:val="center"/>
            <w:hideMark/>
          </w:tcPr>
          <w:p w14:paraId="7955A433"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Bản đồ địa hình đáy sông, tỷ lệ 1/25.000</w:t>
            </w:r>
          </w:p>
        </w:tc>
        <w:tc>
          <w:tcPr>
            <w:tcW w:w="1441" w:type="pct"/>
            <w:tcBorders>
              <w:top w:val="nil"/>
              <w:left w:val="nil"/>
              <w:bottom w:val="single" w:sz="4" w:space="0" w:color="auto"/>
              <w:right w:val="single" w:sz="4" w:space="0" w:color="auto"/>
            </w:tcBorders>
            <w:shd w:val="clear" w:color="000000" w:fill="FFFFFF"/>
            <w:vAlign w:val="center"/>
            <w:hideMark/>
          </w:tcPr>
          <w:p w14:paraId="65893009" w14:textId="77777777" w:rsidR="00ED78D3" w:rsidRPr="00561B31" w:rsidRDefault="00ED78D3" w:rsidP="00ED78D3">
            <w:pPr>
              <w:jc w:val="center"/>
              <w:rPr>
                <w:rFonts w:ascii="Times New Roman" w:hAnsi="Times New Roman"/>
                <w:sz w:val="26"/>
                <w:szCs w:val="26"/>
              </w:rPr>
            </w:pPr>
            <w:r w:rsidRPr="00561B31">
              <w:rPr>
                <w:rFonts w:ascii="Times New Roman" w:hAnsi="Times New Roman"/>
                <w:b/>
                <w:bCs/>
                <w:sz w:val="26"/>
                <w:szCs w:val="26"/>
              </w:rPr>
              <w:t>06 mảnh:</w:t>
            </w:r>
            <w:r w:rsidRPr="00561B31">
              <w:rPr>
                <w:rFonts w:ascii="Times New Roman" w:hAnsi="Times New Roman"/>
                <w:sz w:val="26"/>
                <w:szCs w:val="26"/>
              </w:rPr>
              <w:t xml:space="preserve"> Sông Cổ Chiên 03 mảnh, sông Hậu 03 mảnh</w:t>
            </w:r>
          </w:p>
        </w:tc>
        <w:tc>
          <w:tcPr>
            <w:tcW w:w="814" w:type="pct"/>
            <w:tcBorders>
              <w:top w:val="nil"/>
              <w:left w:val="nil"/>
              <w:bottom w:val="single" w:sz="4" w:space="0" w:color="auto"/>
              <w:right w:val="single" w:sz="4" w:space="0" w:color="auto"/>
            </w:tcBorders>
            <w:shd w:val="clear" w:color="000000" w:fill="FFFFFF"/>
            <w:vAlign w:val="center"/>
          </w:tcPr>
          <w:p w14:paraId="60140B40" w14:textId="66DB3129" w:rsidR="00ED78D3" w:rsidRPr="00561B31" w:rsidRDefault="00ED78D3" w:rsidP="00ED629B">
            <w:pPr>
              <w:jc w:val="center"/>
              <w:rPr>
                <w:rFonts w:ascii="Times New Roman" w:hAnsi="Times New Roman"/>
                <w:sz w:val="26"/>
                <w:szCs w:val="26"/>
              </w:rPr>
            </w:pPr>
          </w:p>
        </w:tc>
      </w:tr>
      <w:tr w:rsidR="000F4008" w:rsidRPr="00561B31" w14:paraId="33DB4EA3" w14:textId="77777777" w:rsidTr="00E142C0">
        <w:trPr>
          <w:trHeight w:val="66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3A7995C4"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2</w:t>
            </w:r>
          </w:p>
        </w:tc>
        <w:tc>
          <w:tcPr>
            <w:tcW w:w="2434" w:type="pct"/>
            <w:tcBorders>
              <w:top w:val="nil"/>
              <w:left w:val="nil"/>
              <w:bottom w:val="single" w:sz="4" w:space="0" w:color="auto"/>
              <w:right w:val="single" w:sz="4" w:space="0" w:color="auto"/>
            </w:tcBorders>
            <w:shd w:val="clear" w:color="000000" w:fill="FFFFFF"/>
            <w:vAlign w:val="center"/>
            <w:hideMark/>
          </w:tcPr>
          <w:p w14:paraId="65735458"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Sơ đồ lưới khống chế mặt phẳng và độ cao, tỷ lệ 1/100.000</w:t>
            </w:r>
          </w:p>
        </w:tc>
        <w:tc>
          <w:tcPr>
            <w:tcW w:w="1441" w:type="pct"/>
            <w:tcBorders>
              <w:top w:val="nil"/>
              <w:left w:val="nil"/>
              <w:bottom w:val="single" w:sz="4" w:space="0" w:color="auto"/>
              <w:right w:val="single" w:sz="4" w:space="0" w:color="auto"/>
            </w:tcBorders>
            <w:shd w:val="clear" w:color="000000" w:fill="FFFFFF"/>
            <w:vAlign w:val="center"/>
            <w:hideMark/>
          </w:tcPr>
          <w:p w14:paraId="1477B380" w14:textId="77777777" w:rsidR="00ED78D3" w:rsidRPr="00561B31" w:rsidRDefault="00ED78D3" w:rsidP="00ED78D3">
            <w:pPr>
              <w:jc w:val="center"/>
              <w:rPr>
                <w:rFonts w:ascii="Times New Roman" w:hAnsi="Times New Roman"/>
                <w:b/>
                <w:bCs/>
                <w:sz w:val="26"/>
                <w:szCs w:val="26"/>
              </w:rPr>
            </w:pPr>
            <w:r w:rsidRPr="00561B31">
              <w:rPr>
                <w:rFonts w:ascii="Times New Roman" w:hAnsi="Times New Roman"/>
                <w:b/>
                <w:bCs/>
                <w:sz w:val="26"/>
                <w:szCs w:val="26"/>
              </w:rPr>
              <w:t xml:space="preserve">02 mảnh: </w:t>
            </w:r>
            <w:r w:rsidRPr="00561B31">
              <w:rPr>
                <w:rFonts w:ascii="Times New Roman" w:hAnsi="Times New Roman"/>
                <w:sz w:val="26"/>
                <w:szCs w:val="26"/>
              </w:rPr>
              <w:t>Sông Cổ Chiên 01 mảnh, sông Hậu 01 mảnh</w:t>
            </w:r>
          </w:p>
        </w:tc>
        <w:tc>
          <w:tcPr>
            <w:tcW w:w="814" w:type="pct"/>
            <w:tcBorders>
              <w:top w:val="nil"/>
              <w:left w:val="nil"/>
              <w:bottom w:val="single" w:sz="4" w:space="0" w:color="auto"/>
              <w:right w:val="single" w:sz="4" w:space="0" w:color="auto"/>
            </w:tcBorders>
            <w:shd w:val="clear" w:color="000000" w:fill="FFFFFF"/>
            <w:vAlign w:val="center"/>
          </w:tcPr>
          <w:p w14:paraId="302FC668" w14:textId="01F9E7B0" w:rsidR="00ED78D3" w:rsidRPr="00561B31" w:rsidRDefault="00ED78D3" w:rsidP="00ED629B">
            <w:pPr>
              <w:jc w:val="center"/>
              <w:rPr>
                <w:rFonts w:ascii="Times New Roman" w:hAnsi="Times New Roman"/>
                <w:sz w:val="26"/>
                <w:szCs w:val="26"/>
              </w:rPr>
            </w:pPr>
          </w:p>
        </w:tc>
      </w:tr>
      <w:tr w:rsidR="000F4008" w:rsidRPr="00561B31" w14:paraId="2B018E29" w14:textId="77777777" w:rsidTr="00E142C0">
        <w:trPr>
          <w:trHeight w:val="66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7F64884C"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3</w:t>
            </w:r>
          </w:p>
        </w:tc>
        <w:tc>
          <w:tcPr>
            <w:tcW w:w="2434" w:type="pct"/>
            <w:tcBorders>
              <w:top w:val="nil"/>
              <w:left w:val="nil"/>
              <w:bottom w:val="single" w:sz="4" w:space="0" w:color="auto"/>
              <w:right w:val="single" w:sz="4" w:space="0" w:color="auto"/>
            </w:tcBorders>
            <w:shd w:val="clear" w:color="auto" w:fill="auto"/>
            <w:vAlign w:val="center"/>
            <w:hideMark/>
          </w:tcPr>
          <w:p w14:paraId="4ECDB795"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 xml:space="preserve">Bản đồ tài liệu thực tế, tỷ lệ 1/25.000 </w:t>
            </w:r>
          </w:p>
        </w:tc>
        <w:tc>
          <w:tcPr>
            <w:tcW w:w="1441" w:type="pct"/>
            <w:tcBorders>
              <w:top w:val="nil"/>
              <w:left w:val="nil"/>
              <w:bottom w:val="single" w:sz="4" w:space="0" w:color="auto"/>
              <w:right w:val="single" w:sz="4" w:space="0" w:color="auto"/>
            </w:tcBorders>
            <w:shd w:val="clear" w:color="000000" w:fill="FFFFFF"/>
            <w:vAlign w:val="center"/>
            <w:hideMark/>
          </w:tcPr>
          <w:p w14:paraId="45089F3A" w14:textId="77777777" w:rsidR="00ED78D3" w:rsidRPr="00561B31" w:rsidRDefault="00ED78D3" w:rsidP="00ED78D3">
            <w:pPr>
              <w:jc w:val="center"/>
              <w:rPr>
                <w:rFonts w:ascii="Times New Roman" w:hAnsi="Times New Roman"/>
                <w:sz w:val="26"/>
                <w:szCs w:val="26"/>
              </w:rPr>
            </w:pPr>
            <w:r w:rsidRPr="00561B31">
              <w:rPr>
                <w:rFonts w:ascii="Times New Roman" w:hAnsi="Times New Roman"/>
                <w:b/>
                <w:bCs/>
                <w:sz w:val="26"/>
                <w:szCs w:val="26"/>
              </w:rPr>
              <w:t>06 mảnh:</w:t>
            </w:r>
            <w:r w:rsidRPr="00561B31">
              <w:rPr>
                <w:rFonts w:ascii="Times New Roman" w:hAnsi="Times New Roman"/>
                <w:sz w:val="26"/>
                <w:szCs w:val="26"/>
              </w:rPr>
              <w:t xml:space="preserve"> Sông Cổ Chiên 03 mảnh, sông Hậu 03 mảnh</w:t>
            </w:r>
          </w:p>
        </w:tc>
        <w:tc>
          <w:tcPr>
            <w:tcW w:w="814" w:type="pct"/>
            <w:tcBorders>
              <w:top w:val="nil"/>
              <w:left w:val="nil"/>
              <w:bottom w:val="single" w:sz="4" w:space="0" w:color="auto"/>
              <w:right w:val="single" w:sz="4" w:space="0" w:color="auto"/>
            </w:tcBorders>
            <w:shd w:val="clear" w:color="auto" w:fill="auto"/>
            <w:vAlign w:val="center"/>
          </w:tcPr>
          <w:p w14:paraId="57A689CE" w14:textId="6B39ECBA" w:rsidR="00ED78D3" w:rsidRPr="00561B31" w:rsidRDefault="00ED78D3" w:rsidP="00ED629B">
            <w:pPr>
              <w:jc w:val="center"/>
              <w:rPr>
                <w:rFonts w:ascii="Times New Roman" w:hAnsi="Times New Roman"/>
                <w:sz w:val="26"/>
                <w:szCs w:val="26"/>
              </w:rPr>
            </w:pPr>
          </w:p>
        </w:tc>
      </w:tr>
      <w:tr w:rsidR="000F4008" w:rsidRPr="00561B31" w14:paraId="05175054" w14:textId="77777777" w:rsidTr="00E142C0">
        <w:trPr>
          <w:trHeight w:val="66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75B78B11"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4</w:t>
            </w:r>
          </w:p>
        </w:tc>
        <w:tc>
          <w:tcPr>
            <w:tcW w:w="2434" w:type="pct"/>
            <w:tcBorders>
              <w:top w:val="nil"/>
              <w:left w:val="nil"/>
              <w:bottom w:val="single" w:sz="4" w:space="0" w:color="auto"/>
              <w:right w:val="single" w:sz="4" w:space="0" w:color="auto"/>
            </w:tcBorders>
            <w:shd w:val="clear" w:color="auto" w:fill="auto"/>
            <w:vAlign w:val="center"/>
            <w:hideMark/>
          </w:tcPr>
          <w:p w14:paraId="1D5EF2A7"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Bản đồ địa chất, tỷ lệ 1/25.000</w:t>
            </w:r>
          </w:p>
        </w:tc>
        <w:tc>
          <w:tcPr>
            <w:tcW w:w="1441" w:type="pct"/>
            <w:tcBorders>
              <w:top w:val="nil"/>
              <w:left w:val="nil"/>
              <w:bottom w:val="single" w:sz="4" w:space="0" w:color="auto"/>
              <w:right w:val="single" w:sz="4" w:space="0" w:color="auto"/>
            </w:tcBorders>
            <w:shd w:val="clear" w:color="000000" w:fill="FFFFFF"/>
            <w:vAlign w:val="center"/>
            <w:hideMark/>
          </w:tcPr>
          <w:p w14:paraId="5E8FC4A9" w14:textId="77777777" w:rsidR="00ED78D3" w:rsidRPr="00561B31" w:rsidRDefault="00ED78D3" w:rsidP="00ED78D3">
            <w:pPr>
              <w:jc w:val="center"/>
              <w:rPr>
                <w:rFonts w:ascii="Times New Roman" w:hAnsi="Times New Roman"/>
                <w:sz w:val="26"/>
                <w:szCs w:val="26"/>
              </w:rPr>
            </w:pPr>
            <w:r w:rsidRPr="00561B31">
              <w:rPr>
                <w:rFonts w:ascii="Times New Roman" w:hAnsi="Times New Roman"/>
                <w:b/>
                <w:bCs/>
                <w:sz w:val="26"/>
                <w:szCs w:val="26"/>
              </w:rPr>
              <w:t>06 mảnh:</w:t>
            </w:r>
            <w:r w:rsidRPr="00561B31">
              <w:rPr>
                <w:rFonts w:ascii="Times New Roman" w:hAnsi="Times New Roman"/>
                <w:sz w:val="26"/>
                <w:szCs w:val="26"/>
              </w:rPr>
              <w:t xml:space="preserve"> Sông Cổ Chiên 03 mảnh, sông Hậu 03 mảnh</w:t>
            </w:r>
          </w:p>
        </w:tc>
        <w:tc>
          <w:tcPr>
            <w:tcW w:w="814" w:type="pct"/>
            <w:tcBorders>
              <w:top w:val="nil"/>
              <w:left w:val="nil"/>
              <w:bottom w:val="single" w:sz="4" w:space="0" w:color="auto"/>
              <w:right w:val="single" w:sz="4" w:space="0" w:color="auto"/>
            </w:tcBorders>
            <w:shd w:val="clear" w:color="auto" w:fill="auto"/>
            <w:vAlign w:val="center"/>
          </w:tcPr>
          <w:p w14:paraId="44C64379" w14:textId="283B98B4" w:rsidR="00ED78D3" w:rsidRPr="00561B31" w:rsidRDefault="00ED78D3" w:rsidP="00ED629B">
            <w:pPr>
              <w:jc w:val="center"/>
              <w:rPr>
                <w:rFonts w:ascii="Times New Roman" w:hAnsi="Times New Roman"/>
                <w:sz w:val="26"/>
                <w:szCs w:val="26"/>
              </w:rPr>
            </w:pPr>
          </w:p>
        </w:tc>
      </w:tr>
      <w:tr w:rsidR="000F4008" w:rsidRPr="00561B31" w14:paraId="54AF1912" w14:textId="77777777" w:rsidTr="00E142C0">
        <w:trPr>
          <w:trHeight w:val="66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6A71520C"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5</w:t>
            </w:r>
          </w:p>
        </w:tc>
        <w:tc>
          <w:tcPr>
            <w:tcW w:w="2434" w:type="pct"/>
            <w:tcBorders>
              <w:top w:val="nil"/>
              <w:left w:val="nil"/>
              <w:bottom w:val="single" w:sz="4" w:space="0" w:color="auto"/>
              <w:right w:val="single" w:sz="4" w:space="0" w:color="auto"/>
            </w:tcBorders>
            <w:shd w:val="clear" w:color="auto" w:fill="auto"/>
            <w:vAlign w:val="center"/>
            <w:hideMark/>
          </w:tcPr>
          <w:p w14:paraId="186584A8"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Sơ đồ các tuyến đo địa chấn nông phân giải cao</w:t>
            </w:r>
          </w:p>
        </w:tc>
        <w:tc>
          <w:tcPr>
            <w:tcW w:w="1441" w:type="pct"/>
            <w:tcBorders>
              <w:top w:val="nil"/>
              <w:left w:val="nil"/>
              <w:bottom w:val="single" w:sz="4" w:space="0" w:color="auto"/>
              <w:right w:val="single" w:sz="4" w:space="0" w:color="auto"/>
            </w:tcBorders>
            <w:shd w:val="clear" w:color="000000" w:fill="FFFFFF"/>
            <w:vAlign w:val="center"/>
            <w:hideMark/>
          </w:tcPr>
          <w:p w14:paraId="099EE2E6" w14:textId="77777777" w:rsidR="00ED78D3" w:rsidRPr="00561B31" w:rsidRDefault="00ED78D3" w:rsidP="00ED78D3">
            <w:pPr>
              <w:jc w:val="center"/>
              <w:rPr>
                <w:rFonts w:ascii="Times New Roman" w:hAnsi="Times New Roman"/>
                <w:b/>
                <w:bCs/>
                <w:sz w:val="26"/>
                <w:szCs w:val="26"/>
              </w:rPr>
            </w:pPr>
            <w:r w:rsidRPr="00561B31">
              <w:rPr>
                <w:rFonts w:ascii="Times New Roman" w:hAnsi="Times New Roman"/>
                <w:b/>
                <w:bCs/>
                <w:sz w:val="26"/>
                <w:szCs w:val="26"/>
              </w:rPr>
              <w:t xml:space="preserve">02 mảnh: </w:t>
            </w:r>
            <w:r w:rsidRPr="00561B31">
              <w:rPr>
                <w:rFonts w:ascii="Times New Roman" w:hAnsi="Times New Roman"/>
                <w:sz w:val="26"/>
                <w:szCs w:val="26"/>
              </w:rPr>
              <w:t>Sông Cổ Chiên 01 mảnh, sông Hậu 01 mảnh</w:t>
            </w:r>
          </w:p>
        </w:tc>
        <w:tc>
          <w:tcPr>
            <w:tcW w:w="814" w:type="pct"/>
            <w:tcBorders>
              <w:top w:val="nil"/>
              <w:left w:val="nil"/>
              <w:bottom w:val="single" w:sz="4" w:space="0" w:color="auto"/>
              <w:right w:val="single" w:sz="4" w:space="0" w:color="auto"/>
            </w:tcBorders>
            <w:shd w:val="clear" w:color="auto" w:fill="auto"/>
            <w:vAlign w:val="center"/>
          </w:tcPr>
          <w:p w14:paraId="723ACBF3" w14:textId="4FE4C91E" w:rsidR="00ED78D3" w:rsidRPr="00561B31" w:rsidRDefault="00ED78D3" w:rsidP="00ED629B">
            <w:pPr>
              <w:jc w:val="center"/>
              <w:rPr>
                <w:rFonts w:ascii="Times New Roman" w:hAnsi="Times New Roman"/>
                <w:sz w:val="26"/>
                <w:szCs w:val="26"/>
              </w:rPr>
            </w:pPr>
          </w:p>
        </w:tc>
      </w:tr>
      <w:tr w:rsidR="000F4008" w:rsidRPr="00561B31" w14:paraId="08C8A36F" w14:textId="77777777" w:rsidTr="00E142C0">
        <w:trPr>
          <w:trHeight w:val="1155"/>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5C61A1AD"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6</w:t>
            </w:r>
          </w:p>
        </w:tc>
        <w:tc>
          <w:tcPr>
            <w:tcW w:w="2434" w:type="pct"/>
            <w:tcBorders>
              <w:top w:val="nil"/>
              <w:left w:val="nil"/>
              <w:bottom w:val="single" w:sz="4" w:space="0" w:color="auto"/>
              <w:right w:val="single" w:sz="4" w:space="0" w:color="auto"/>
            </w:tcBorders>
            <w:shd w:val="clear" w:color="auto" w:fill="auto"/>
            <w:vAlign w:val="center"/>
            <w:hideMark/>
          </w:tcPr>
          <w:p w14:paraId="28845765" w14:textId="77777777" w:rsidR="00ED78D3" w:rsidRPr="00561B31" w:rsidRDefault="00ED78D3" w:rsidP="00ED629B">
            <w:pPr>
              <w:jc w:val="both"/>
              <w:rPr>
                <w:rFonts w:ascii="Times New Roman" w:hAnsi="Times New Roman"/>
                <w:sz w:val="26"/>
                <w:szCs w:val="26"/>
              </w:rPr>
            </w:pPr>
            <w:r w:rsidRPr="00561B31">
              <w:rPr>
                <w:rFonts w:ascii="Times New Roman" w:hAnsi="Times New Roman"/>
                <w:sz w:val="26"/>
                <w:szCs w:val="26"/>
              </w:rPr>
              <w:t>Bản đồ phân vùng triển vọng khoáng sản VLXDTT (cát lòng sông) trên địa bàn tỉnh Trà Vinh, tỷ lệ 1/50.000</w:t>
            </w:r>
          </w:p>
        </w:tc>
        <w:tc>
          <w:tcPr>
            <w:tcW w:w="1441" w:type="pct"/>
            <w:tcBorders>
              <w:top w:val="nil"/>
              <w:left w:val="nil"/>
              <w:bottom w:val="single" w:sz="4" w:space="0" w:color="auto"/>
              <w:right w:val="single" w:sz="4" w:space="0" w:color="auto"/>
            </w:tcBorders>
            <w:shd w:val="clear" w:color="000000" w:fill="FFFFFF"/>
            <w:vAlign w:val="center"/>
            <w:hideMark/>
          </w:tcPr>
          <w:p w14:paraId="78198698" w14:textId="77777777" w:rsidR="00ED78D3" w:rsidRPr="00561B31" w:rsidRDefault="00ED78D3" w:rsidP="00ED78D3">
            <w:pPr>
              <w:jc w:val="center"/>
              <w:rPr>
                <w:rFonts w:ascii="Times New Roman" w:hAnsi="Times New Roman"/>
                <w:b/>
                <w:bCs/>
                <w:sz w:val="26"/>
                <w:szCs w:val="26"/>
              </w:rPr>
            </w:pPr>
            <w:r w:rsidRPr="00561B31">
              <w:rPr>
                <w:rFonts w:ascii="Times New Roman" w:hAnsi="Times New Roman"/>
                <w:b/>
                <w:bCs/>
                <w:sz w:val="26"/>
                <w:szCs w:val="26"/>
              </w:rPr>
              <w:t xml:space="preserve">02 mảnh: </w:t>
            </w:r>
            <w:r w:rsidRPr="00561B31">
              <w:rPr>
                <w:rFonts w:ascii="Times New Roman" w:hAnsi="Times New Roman"/>
                <w:sz w:val="26"/>
                <w:szCs w:val="26"/>
              </w:rPr>
              <w:t>Sông Cổ Chiên 01 mảnh, sông Hậu 01 mảnh</w:t>
            </w:r>
          </w:p>
        </w:tc>
        <w:tc>
          <w:tcPr>
            <w:tcW w:w="814" w:type="pct"/>
            <w:tcBorders>
              <w:top w:val="nil"/>
              <w:left w:val="nil"/>
              <w:bottom w:val="single" w:sz="4" w:space="0" w:color="auto"/>
              <w:right w:val="single" w:sz="4" w:space="0" w:color="auto"/>
            </w:tcBorders>
            <w:shd w:val="clear" w:color="auto" w:fill="auto"/>
            <w:vAlign w:val="center"/>
          </w:tcPr>
          <w:p w14:paraId="631A735D" w14:textId="17046934" w:rsidR="00ED78D3" w:rsidRPr="00561B31" w:rsidRDefault="00ED78D3" w:rsidP="00ED629B">
            <w:pPr>
              <w:jc w:val="center"/>
              <w:rPr>
                <w:rFonts w:ascii="Times New Roman" w:hAnsi="Times New Roman"/>
                <w:sz w:val="26"/>
                <w:szCs w:val="26"/>
              </w:rPr>
            </w:pPr>
          </w:p>
        </w:tc>
      </w:tr>
      <w:tr w:rsidR="000F4008" w:rsidRPr="00561B31" w14:paraId="3BA9F888" w14:textId="77777777" w:rsidTr="00E142C0">
        <w:trPr>
          <w:trHeight w:val="330"/>
        </w:trPr>
        <w:tc>
          <w:tcPr>
            <w:tcW w:w="311" w:type="pct"/>
            <w:tcBorders>
              <w:top w:val="nil"/>
              <w:left w:val="single" w:sz="4" w:space="0" w:color="auto"/>
              <w:bottom w:val="single" w:sz="4" w:space="0" w:color="auto"/>
              <w:right w:val="single" w:sz="4" w:space="0" w:color="auto"/>
            </w:tcBorders>
            <w:shd w:val="clear" w:color="000000" w:fill="FFFF00"/>
            <w:vAlign w:val="center"/>
            <w:hideMark/>
          </w:tcPr>
          <w:p w14:paraId="14329B57" w14:textId="77777777" w:rsidR="00ED78D3" w:rsidRPr="00561B31" w:rsidRDefault="00ED78D3" w:rsidP="00ED629B">
            <w:pPr>
              <w:jc w:val="center"/>
              <w:rPr>
                <w:rFonts w:ascii="Times New Roman" w:hAnsi="Times New Roman"/>
                <w:b/>
                <w:bCs/>
                <w:sz w:val="26"/>
                <w:szCs w:val="26"/>
              </w:rPr>
            </w:pPr>
            <w:r w:rsidRPr="00561B31">
              <w:rPr>
                <w:rFonts w:ascii="Times New Roman" w:hAnsi="Times New Roman"/>
                <w:b/>
                <w:bCs/>
                <w:sz w:val="26"/>
                <w:szCs w:val="26"/>
              </w:rPr>
              <w:t>III</w:t>
            </w:r>
          </w:p>
        </w:tc>
        <w:tc>
          <w:tcPr>
            <w:tcW w:w="2434" w:type="pct"/>
            <w:tcBorders>
              <w:top w:val="nil"/>
              <w:left w:val="nil"/>
              <w:bottom w:val="single" w:sz="4" w:space="0" w:color="auto"/>
              <w:right w:val="single" w:sz="4" w:space="0" w:color="auto"/>
            </w:tcBorders>
            <w:shd w:val="clear" w:color="000000" w:fill="FFFF00"/>
            <w:vAlign w:val="center"/>
            <w:hideMark/>
          </w:tcPr>
          <w:p w14:paraId="747E0D0D" w14:textId="77777777" w:rsidR="00ED78D3" w:rsidRPr="00561B31" w:rsidRDefault="00ED78D3" w:rsidP="00ED629B">
            <w:pPr>
              <w:rPr>
                <w:rFonts w:ascii="Times New Roman" w:hAnsi="Times New Roman"/>
                <w:b/>
                <w:bCs/>
                <w:sz w:val="26"/>
                <w:szCs w:val="26"/>
              </w:rPr>
            </w:pPr>
            <w:r w:rsidRPr="00561B31">
              <w:rPr>
                <w:rFonts w:ascii="Times New Roman" w:hAnsi="Times New Roman"/>
                <w:b/>
                <w:bCs/>
                <w:sz w:val="26"/>
                <w:szCs w:val="26"/>
              </w:rPr>
              <w:t>PHỤ LỤC KÈM THEO</w:t>
            </w:r>
          </w:p>
        </w:tc>
        <w:tc>
          <w:tcPr>
            <w:tcW w:w="1441" w:type="pct"/>
            <w:tcBorders>
              <w:top w:val="nil"/>
              <w:left w:val="nil"/>
              <w:bottom w:val="single" w:sz="4" w:space="0" w:color="auto"/>
              <w:right w:val="single" w:sz="4" w:space="0" w:color="auto"/>
            </w:tcBorders>
            <w:shd w:val="clear" w:color="000000" w:fill="FFFF00"/>
            <w:vAlign w:val="center"/>
            <w:hideMark/>
          </w:tcPr>
          <w:p w14:paraId="22C7B19F" w14:textId="7543CAE6" w:rsidR="00ED78D3" w:rsidRPr="00561B31" w:rsidRDefault="00ED78D3" w:rsidP="00ED78D3">
            <w:pPr>
              <w:jc w:val="center"/>
              <w:rPr>
                <w:rFonts w:ascii="Times New Roman" w:hAnsi="Times New Roman"/>
                <w:b/>
                <w:bCs/>
                <w:sz w:val="26"/>
                <w:szCs w:val="26"/>
              </w:rPr>
            </w:pPr>
          </w:p>
        </w:tc>
        <w:tc>
          <w:tcPr>
            <w:tcW w:w="814" w:type="pct"/>
            <w:tcBorders>
              <w:top w:val="nil"/>
              <w:left w:val="nil"/>
              <w:bottom w:val="single" w:sz="4" w:space="0" w:color="auto"/>
              <w:right w:val="single" w:sz="4" w:space="0" w:color="auto"/>
            </w:tcBorders>
            <w:shd w:val="clear" w:color="000000" w:fill="FFFF00"/>
            <w:vAlign w:val="center"/>
          </w:tcPr>
          <w:p w14:paraId="3245D285" w14:textId="1F44B98C" w:rsidR="00ED78D3" w:rsidRPr="00561B31" w:rsidRDefault="00ED78D3" w:rsidP="00ED629B">
            <w:pPr>
              <w:jc w:val="center"/>
              <w:rPr>
                <w:rFonts w:ascii="Times New Roman" w:hAnsi="Times New Roman"/>
                <w:b/>
                <w:bCs/>
                <w:sz w:val="26"/>
                <w:szCs w:val="26"/>
              </w:rPr>
            </w:pPr>
          </w:p>
        </w:tc>
      </w:tr>
      <w:tr w:rsidR="000F4008" w:rsidRPr="00561B31" w14:paraId="4DAF95C3" w14:textId="77777777" w:rsidTr="00E142C0">
        <w:trPr>
          <w:trHeight w:val="33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02B04670"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1</w:t>
            </w:r>
          </w:p>
        </w:tc>
        <w:tc>
          <w:tcPr>
            <w:tcW w:w="2434" w:type="pct"/>
            <w:tcBorders>
              <w:top w:val="nil"/>
              <w:left w:val="nil"/>
              <w:bottom w:val="single" w:sz="4" w:space="0" w:color="auto"/>
              <w:right w:val="single" w:sz="4" w:space="0" w:color="auto"/>
            </w:tcBorders>
            <w:shd w:val="clear" w:color="000000" w:fill="FFFFFF"/>
            <w:vAlign w:val="center"/>
            <w:hideMark/>
          </w:tcPr>
          <w:p w14:paraId="3F8ADFAC" w14:textId="77777777" w:rsidR="00ED78D3" w:rsidRPr="00561B31" w:rsidRDefault="00ED78D3" w:rsidP="00ED629B">
            <w:pPr>
              <w:rPr>
                <w:rFonts w:ascii="Times New Roman" w:hAnsi="Times New Roman"/>
                <w:sz w:val="26"/>
                <w:szCs w:val="26"/>
              </w:rPr>
            </w:pPr>
            <w:r w:rsidRPr="00561B31">
              <w:rPr>
                <w:rFonts w:ascii="Times New Roman" w:hAnsi="Times New Roman"/>
                <w:sz w:val="26"/>
                <w:szCs w:val="26"/>
              </w:rPr>
              <w:t>Phụ lục 1: Tập thiết đồ các công trình khoan</w:t>
            </w:r>
          </w:p>
        </w:tc>
        <w:tc>
          <w:tcPr>
            <w:tcW w:w="1441" w:type="pct"/>
            <w:tcBorders>
              <w:top w:val="nil"/>
              <w:left w:val="nil"/>
              <w:bottom w:val="single" w:sz="4" w:space="0" w:color="auto"/>
              <w:right w:val="single" w:sz="4" w:space="0" w:color="auto"/>
            </w:tcBorders>
            <w:shd w:val="clear" w:color="000000" w:fill="FFFFFF"/>
            <w:vAlign w:val="center"/>
            <w:hideMark/>
          </w:tcPr>
          <w:p w14:paraId="4DB3B109"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quyển</w:t>
            </w:r>
          </w:p>
        </w:tc>
        <w:tc>
          <w:tcPr>
            <w:tcW w:w="814" w:type="pct"/>
            <w:tcBorders>
              <w:top w:val="nil"/>
              <w:left w:val="nil"/>
              <w:bottom w:val="single" w:sz="4" w:space="0" w:color="auto"/>
              <w:right w:val="single" w:sz="4" w:space="0" w:color="auto"/>
            </w:tcBorders>
            <w:shd w:val="clear" w:color="000000" w:fill="FFFFFF"/>
            <w:vAlign w:val="center"/>
          </w:tcPr>
          <w:p w14:paraId="49293A54" w14:textId="2A8EF88B" w:rsidR="00ED78D3" w:rsidRPr="00561B31" w:rsidRDefault="00ED78D3" w:rsidP="00ED629B">
            <w:pPr>
              <w:jc w:val="center"/>
              <w:rPr>
                <w:rFonts w:ascii="Times New Roman" w:hAnsi="Times New Roman"/>
                <w:sz w:val="26"/>
                <w:szCs w:val="26"/>
              </w:rPr>
            </w:pPr>
          </w:p>
        </w:tc>
      </w:tr>
      <w:tr w:rsidR="000F4008" w:rsidRPr="00561B31" w14:paraId="6446F7B1" w14:textId="77777777" w:rsidTr="00E142C0">
        <w:trPr>
          <w:trHeight w:val="33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641138B2"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2</w:t>
            </w:r>
          </w:p>
        </w:tc>
        <w:tc>
          <w:tcPr>
            <w:tcW w:w="2434" w:type="pct"/>
            <w:tcBorders>
              <w:top w:val="nil"/>
              <w:left w:val="nil"/>
              <w:bottom w:val="single" w:sz="4" w:space="0" w:color="auto"/>
              <w:right w:val="single" w:sz="4" w:space="0" w:color="auto"/>
            </w:tcBorders>
            <w:shd w:val="clear" w:color="000000" w:fill="FFFFFF"/>
            <w:vAlign w:val="center"/>
            <w:hideMark/>
          </w:tcPr>
          <w:p w14:paraId="03B90339" w14:textId="77777777" w:rsidR="00ED78D3" w:rsidRPr="00561B31" w:rsidRDefault="00ED78D3" w:rsidP="00ED629B">
            <w:pPr>
              <w:rPr>
                <w:rFonts w:ascii="Times New Roman" w:hAnsi="Times New Roman"/>
                <w:sz w:val="26"/>
                <w:szCs w:val="26"/>
              </w:rPr>
            </w:pPr>
            <w:r w:rsidRPr="00561B31">
              <w:rPr>
                <w:rFonts w:ascii="Times New Roman" w:hAnsi="Times New Roman"/>
                <w:sz w:val="26"/>
                <w:szCs w:val="26"/>
              </w:rPr>
              <w:t>Phụ lục 2: Tập Phiếu kết quả phân tích mẫu</w:t>
            </w:r>
          </w:p>
        </w:tc>
        <w:tc>
          <w:tcPr>
            <w:tcW w:w="1441" w:type="pct"/>
            <w:tcBorders>
              <w:top w:val="nil"/>
              <w:left w:val="nil"/>
              <w:bottom w:val="single" w:sz="4" w:space="0" w:color="auto"/>
              <w:right w:val="single" w:sz="4" w:space="0" w:color="auto"/>
            </w:tcBorders>
            <w:shd w:val="clear" w:color="000000" w:fill="FFFFFF"/>
            <w:vAlign w:val="center"/>
            <w:hideMark/>
          </w:tcPr>
          <w:p w14:paraId="6BBD4D2A"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quyển</w:t>
            </w:r>
          </w:p>
        </w:tc>
        <w:tc>
          <w:tcPr>
            <w:tcW w:w="814" w:type="pct"/>
            <w:tcBorders>
              <w:top w:val="nil"/>
              <w:left w:val="nil"/>
              <w:bottom w:val="single" w:sz="4" w:space="0" w:color="auto"/>
              <w:right w:val="single" w:sz="4" w:space="0" w:color="auto"/>
            </w:tcBorders>
            <w:shd w:val="clear" w:color="000000" w:fill="FFFFFF"/>
            <w:vAlign w:val="center"/>
          </w:tcPr>
          <w:p w14:paraId="1702DF8E" w14:textId="49E1A751" w:rsidR="00ED78D3" w:rsidRPr="00561B31" w:rsidRDefault="00ED78D3" w:rsidP="00ED629B">
            <w:pPr>
              <w:jc w:val="center"/>
              <w:rPr>
                <w:rFonts w:ascii="Times New Roman" w:hAnsi="Times New Roman"/>
                <w:sz w:val="26"/>
                <w:szCs w:val="26"/>
              </w:rPr>
            </w:pPr>
          </w:p>
        </w:tc>
      </w:tr>
      <w:tr w:rsidR="000F4008" w:rsidRPr="00561B31" w14:paraId="059B0AAF" w14:textId="77777777" w:rsidTr="00E142C0">
        <w:trPr>
          <w:trHeight w:val="66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1199287B"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3</w:t>
            </w:r>
          </w:p>
        </w:tc>
        <w:tc>
          <w:tcPr>
            <w:tcW w:w="2434" w:type="pct"/>
            <w:tcBorders>
              <w:top w:val="nil"/>
              <w:left w:val="nil"/>
              <w:bottom w:val="single" w:sz="4" w:space="0" w:color="auto"/>
              <w:right w:val="single" w:sz="4" w:space="0" w:color="auto"/>
            </w:tcBorders>
            <w:shd w:val="clear" w:color="000000" w:fill="FFFFFF"/>
            <w:vAlign w:val="center"/>
            <w:hideMark/>
          </w:tcPr>
          <w:p w14:paraId="3BB2AEBB" w14:textId="77777777" w:rsidR="00ED78D3" w:rsidRPr="00561B31" w:rsidRDefault="00ED78D3" w:rsidP="00ED629B">
            <w:pPr>
              <w:rPr>
                <w:rFonts w:ascii="Times New Roman" w:hAnsi="Times New Roman"/>
                <w:sz w:val="26"/>
                <w:szCs w:val="26"/>
              </w:rPr>
            </w:pPr>
            <w:r w:rsidRPr="00561B31">
              <w:rPr>
                <w:rFonts w:ascii="Times New Roman" w:hAnsi="Times New Roman"/>
                <w:sz w:val="26"/>
                <w:szCs w:val="26"/>
              </w:rPr>
              <w:t>Phụ lục 3: Tập Biên bản nghiệm thu các công trình khoan</w:t>
            </w:r>
          </w:p>
        </w:tc>
        <w:tc>
          <w:tcPr>
            <w:tcW w:w="1441" w:type="pct"/>
            <w:tcBorders>
              <w:top w:val="nil"/>
              <w:left w:val="nil"/>
              <w:bottom w:val="single" w:sz="4" w:space="0" w:color="auto"/>
              <w:right w:val="single" w:sz="4" w:space="0" w:color="auto"/>
            </w:tcBorders>
            <w:shd w:val="clear" w:color="000000" w:fill="FFFFFF"/>
            <w:vAlign w:val="center"/>
            <w:hideMark/>
          </w:tcPr>
          <w:p w14:paraId="50E610AD"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quyển</w:t>
            </w:r>
          </w:p>
        </w:tc>
        <w:tc>
          <w:tcPr>
            <w:tcW w:w="814" w:type="pct"/>
            <w:tcBorders>
              <w:top w:val="nil"/>
              <w:left w:val="nil"/>
              <w:bottom w:val="single" w:sz="4" w:space="0" w:color="auto"/>
              <w:right w:val="single" w:sz="4" w:space="0" w:color="auto"/>
            </w:tcBorders>
            <w:shd w:val="clear" w:color="000000" w:fill="FFFFFF"/>
            <w:vAlign w:val="center"/>
          </w:tcPr>
          <w:p w14:paraId="0A94B2C6" w14:textId="70DC9874" w:rsidR="00ED78D3" w:rsidRPr="00561B31" w:rsidRDefault="00ED78D3" w:rsidP="00ED629B">
            <w:pPr>
              <w:jc w:val="center"/>
              <w:rPr>
                <w:rFonts w:ascii="Times New Roman" w:hAnsi="Times New Roman"/>
                <w:sz w:val="26"/>
                <w:szCs w:val="26"/>
              </w:rPr>
            </w:pPr>
          </w:p>
        </w:tc>
      </w:tr>
      <w:tr w:rsidR="000F4008" w:rsidRPr="00561B31" w14:paraId="1F043608" w14:textId="77777777" w:rsidTr="00E142C0">
        <w:trPr>
          <w:trHeight w:val="99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27F58A42"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lastRenderedPageBreak/>
              <w:t>4</w:t>
            </w:r>
          </w:p>
        </w:tc>
        <w:tc>
          <w:tcPr>
            <w:tcW w:w="2434" w:type="pct"/>
            <w:tcBorders>
              <w:top w:val="nil"/>
              <w:left w:val="nil"/>
              <w:bottom w:val="single" w:sz="4" w:space="0" w:color="auto"/>
              <w:right w:val="single" w:sz="4" w:space="0" w:color="auto"/>
            </w:tcBorders>
            <w:shd w:val="clear" w:color="000000" w:fill="FFFFFF"/>
            <w:vAlign w:val="center"/>
            <w:hideMark/>
          </w:tcPr>
          <w:p w14:paraId="11C5BFAD" w14:textId="77777777" w:rsidR="00ED78D3" w:rsidRPr="00561B31" w:rsidRDefault="00ED78D3" w:rsidP="00ED629B">
            <w:pPr>
              <w:rPr>
                <w:rFonts w:ascii="Times New Roman" w:hAnsi="Times New Roman"/>
                <w:sz w:val="26"/>
                <w:szCs w:val="26"/>
              </w:rPr>
            </w:pPr>
            <w:r w:rsidRPr="00561B31">
              <w:rPr>
                <w:rFonts w:ascii="Times New Roman" w:hAnsi="Times New Roman"/>
                <w:sz w:val="26"/>
                <w:szCs w:val="26"/>
              </w:rPr>
              <w:t>Phụ lục 4: Danh mục tài liệu nguyên thủy</w:t>
            </w:r>
          </w:p>
        </w:tc>
        <w:tc>
          <w:tcPr>
            <w:tcW w:w="1441" w:type="pct"/>
            <w:tcBorders>
              <w:top w:val="nil"/>
              <w:left w:val="nil"/>
              <w:bottom w:val="single" w:sz="4" w:space="0" w:color="auto"/>
              <w:right w:val="single" w:sz="4" w:space="0" w:color="auto"/>
            </w:tcBorders>
            <w:shd w:val="clear" w:color="000000" w:fill="FFFFFF"/>
            <w:vAlign w:val="center"/>
            <w:hideMark/>
          </w:tcPr>
          <w:p w14:paraId="6A56FE13"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bộ hồ sơ gồm: Nhật ký khảo sát địa chất, địa vật lý, bản đồ lộ trình cá nhân, sổ lấy mẫu</w:t>
            </w:r>
          </w:p>
        </w:tc>
        <w:tc>
          <w:tcPr>
            <w:tcW w:w="814" w:type="pct"/>
            <w:tcBorders>
              <w:top w:val="nil"/>
              <w:left w:val="nil"/>
              <w:bottom w:val="single" w:sz="4" w:space="0" w:color="auto"/>
              <w:right w:val="single" w:sz="4" w:space="0" w:color="auto"/>
            </w:tcBorders>
            <w:shd w:val="clear" w:color="000000" w:fill="FFFFFF"/>
            <w:vAlign w:val="center"/>
          </w:tcPr>
          <w:p w14:paraId="04467BB3" w14:textId="59D185A9" w:rsidR="00ED78D3" w:rsidRPr="00561B31" w:rsidRDefault="00ED78D3" w:rsidP="00ED629B">
            <w:pPr>
              <w:jc w:val="center"/>
              <w:rPr>
                <w:rFonts w:ascii="Times New Roman" w:hAnsi="Times New Roman"/>
                <w:sz w:val="26"/>
                <w:szCs w:val="26"/>
              </w:rPr>
            </w:pPr>
          </w:p>
        </w:tc>
      </w:tr>
      <w:tr w:rsidR="000F4008" w:rsidRPr="00561B31" w14:paraId="145112AB" w14:textId="77777777" w:rsidTr="00E142C0">
        <w:trPr>
          <w:trHeight w:val="66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7F9986A0" w14:textId="77777777" w:rsidR="00ED78D3" w:rsidRPr="00561B31" w:rsidRDefault="00ED78D3" w:rsidP="00ED629B">
            <w:pPr>
              <w:jc w:val="center"/>
              <w:rPr>
                <w:rFonts w:ascii="Times New Roman" w:hAnsi="Times New Roman"/>
                <w:sz w:val="26"/>
                <w:szCs w:val="26"/>
              </w:rPr>
            </w:pPr>
            <w:r w:rsidRPr="00561B31">
              <w:rPr>
                <w:rFonts w:ascii="Times New Roman" w:hAnsi="Times New Roman"/>
                <w:sz w:val="26"/>
                <w:szCs w:val="26"/>
              </w:rPr>
              <w:t>5</w:t>
            </w:r>
          </w:p>
        </w:tc>
        <w:tc>
          <w:tcPr>
            <w:tcW w:w="2434" w:type="pct"/>
            <w:tcBorders>
              <w:top w:val="nil"/>
              <w:left w:val="nil"/>
              <w:bottom w:val="single" w:sz="4" w:space="0" w:color="auto"/>
              <w:right w:val="single" w:sz="4" w:space="0" w:color="auto"/>
            </w:tcBorders>
            <w:shd w:val="clear" w:color="000000" w:fill="FFFFFF"/>
            <w:vAlign w:val="center"/>
            <w:hideMark/>
          </w:tcPr>
          <w:p w14:paraId="3FCEB165" w14:textId="77777777" w:rsidR="00ED78D3" w:rsidRPr="00561B31" w:rsidRDefault="00ED78D3" w:rsidP="00ED629B">
            <w:pPr>
              <w:rPr>
                <w:rFonts w:ascii="Times New Roman" w:hAnsi="Times New Roman"/>
                <w:sz w:val="26"/>
                <w:szCs w:val="26"/>
              </w:rPr>
            </w:pPr>
            <w:r w:rsidRPr="00561B31">
              <w:rPr>
                <w:rFonts w:ascii="Times New Roman" w:hAnsi="Times New Roman"/>
                <w:sz w:val="26"/>
                <w:szCs w:val="26"/>
              </w:rPr>
              <w:t>Phụ lục 5: Kết quả bình sai lưới GPS, thống kê tọa độ, độ cao điểm khống chế, phiếu cấp mốc tọa độ</w:t>
            </w:r>
          </w:p>
        </w:tc>
        <w:tc>
          <w:tcPr>
            <w:tcW w:w="1441" w:type="pct"/>
            <w:tcBorders>
              <w:top w:val="nil"/>
              <w:left w:val="nil"/>
              <w:bottom w:val="single" w:sz="4" w:space="0" w:color="auto"/>
              <w:right w:val="single" w:sz="4" w:space="0" w:color="auto"/>
            </w:tcBorders>
            <w:shd w:val="clear" w:color="000000" w:fill="FFFFFF"/>
            <w:vAlign w:val="center"/>
            <w:hideMark/>
          </w:tcPr>
          <w:p w14:paraId="77784089" w14:textId="77777777" w:rsidR="00ED78D3" w:rsidRPr="00561B31" w:rsidRDefault="00ED78D3" w:rsidP="00ED78D3">
            <w:pPr>
              <w:jc w:val="center"/>
              <w:rPr>
                <w:rFonts w:ascii="Times New Roman" w:hAnsi="Times New Roman"/>
                <w:sz w:val="26"/>
                <w:szCs w:val="26"/>
              </w:rPr>
            </w:pPr>
            <w:r w:rsidRPr="00561B31">
              <w:rPr>
                <w:rFonts w:ascii="Times New Roman" w:hAnsi="Times New Roman"/>
                <w:sz w:val="26"/>
                <w:szCs w:val="26"/>
              </w:rPr>
              <w:t>01 bộ (Đính kèm Báo cáo kết quả đo đạc trắc địa)</w:t>
            </w:r>
          </w:p>
        </w:tc>
        <w:tc>
          <w:tcPr>
            <w:tcW w:w="814" w:type="pct"/>
            <w:tcBorders>
              <w:top w:val="nil"/>
              <w:left w:val="nil"/>
              <w:bottom w:val="single" w:sz="4" w:space="0" w:color="auto"/>
              <w:right w:val="single" w:sz="4" w:space="0" w:color="auto"/>
            </w:tcBorders>
            <w:shd w:val="clear" w:color="000000" w:fill="FFFFFF"/>
            <w:vAlign w:val="center"/>
          </w:tcPr>
          <w:p w14:paraId="45060DED" w14:textId="56019769" w:rsidR="00ED78D3" w:rsidRPr="00561B31" w:rsidRDefault="00ED78D3" w:rsidP="00ED629B">
            <w:pPr>
              <w:jc w:val="center"/>
              <w:rPr>
                <w:rFonts w:ascii="Times New Roman" w:hAnsi="Times New Roman"/>
                <w:sz w:val="26"/>
                <w:szCs w:val="26"/>
              </w:rPr>
            </w:pPr>
          </w:p>
        </w:tc>
      </w:tr>
      <w:tr w:rsidR="000F4008" w:rsidRPr="00ED78D3" w14:paraId="76F44D4A" w14:textId="77777777" w:rsidTr="00E142C0">
        <w:trPr>
          <w:trHeight w:val="330"/>
        </w:trPr>
        <w:tc>
          <w:tcPr>
            <w:tcW w:w="311" w:type="pct"/>
            <w:tcBorders>
              <w:top w:val="nil"/>
              <w:left w:val="single" w:sz="4" w:space="0" w:color="auto"/>
              <w:bottom w:val="single" w:sz="4" w:space="0" w:color="auto"/>
              <w:right w:val="single" w:sz="4" w:space="0" w:color="auto"/>
            </w:tcBorders>
            <w:shd w:val="clear" w:color="000000" w:fill="FFFFFF"/>
            <w:vAlign w:val="center"/>
            <w:hideMark/>
          </w:tcPr>
          <w:p w14:paraId="3DE6DAA0" w14:textId="394F89A7" w:rsidR="00ED78D3" w:rsidRPr="00561B31" w:rsidRDefault="00E142C0" w:rsidP="00ED629B">
            <w:pPr>
              <w:jc w:val="center"/>
              <w:rPr>
                <w:rFonts w:ascii="Times New Roman" w:hAnsi="Times New Roman"/>
                <w:sz w:val="26"/>
                <w:szCs w:val="26"/>
              </w:rPr>
            </w:pPr>
            <w:r w:rsidRPr="00561B31">
              <w:rPr>
                <w:rFonts w:ascii="Times New Roman" w:hAnsi="Times New Roman"/>
                <w:sz w:val="26"/>
                <w:szCs w:val="26"/>
              </w:rPr>
              <w:t>6</w:t>
            </w:r>
          </w:p>
        </w:tc>
        <w:tc>
          <w:tcPr>
            <w:tcW w:w="2434" w:type="pct"/>
            <w:tcBorders>
              <w:top w:val="nil"/>
              <w:left w:val="nil"/>
              <w:bottom w:val="single" w:sz="4" w:space="0" w:color="auto"/>
              <w:right w:val="single" w:sz="4" w:space="0" w:color="auto"/>
            </w:tcBorders>
            <w:shd w:val="clear" w:color="000000" w:fill="FFFFFF"/>
            <w:vAlign w:val="center"/>
            <w:hideMark/>
          </w:tcPr>
          <w:p w14:paraId="5C5E0523" w14:textId="21AAA8CE" w:rsidR="00ED78D3" w:rsidRPr="00561B31" w:rsidRDefault="00ED78D3" w:rsidP="00E142C0">
            <w:pPr>
              <w:rPr>
                <w:rFonts w:ascii="Times New Roman" w:hAnsi="Times New Roman"/>
                <w:sz w:val="26"/>
                <w:szCs w:val="26"/>
              </w:rPr>
            </w:pPr>
            <w:r w:rsidRPr="00561B31">
              <w:rPr>
                <w:rFonts w:ascii="Times New Roman" w:hAnsi="Times New Roman"/>
                <w:sz w:val="26"/>
                <w:szCs w:val="26"/>
              </w:rPr>
              <w:t xml:space="preserve">Phụ lục </w:t>
            </w:r>
            <w:r w:rsidR="00E142C0" w:rsidRPr="00561B31">
              <w:rPr>
                <w:rFonts w:ascii="Times New Roman" w:hAnsi="Times New Roman"/>
                <w:sz w:val="26"/>
                <w:szCs w:val="26"/>
              </w:rPr>
              <w:t>6</w:t>
            </w:r>
            <w:r w:rsidRPr="00561B31">
              <w:rPr>
                <w:rFonts w:ascii="Times New Roman" w:hAnsi="Times New Roman"/>
                <w:sz w:val="26"/>
                <w:szCs w:val="26"/>
              </w:rPr>
              <w:t>: Tập hình ảnh thi công Dự án</w:t>
            </w:r>
          </w:p>
        </w:tc>
        <w:tc>
          <w:tcPr>
            <w:tcW w:w="1441" w:type="pct"/>
            <w:tcBorders>
              <w:top w:val="nil"/>
              <w:left w:val="nil"/>
              <w:bottom w:val="single" w:sz="4" w:space="0" w:color="auto"/>
              <w:right w:val="single" w:sz="4" w:space="0" w:color="auto"/>
            </w:tcBorders>
            <w:shd w:val="clear" w:color="000000" w:fill="FFFFFF"/>
            <w:vAlign w:val="center"/>
            <w:hideMark/>
          </w:tcPr>
          <w:p w14:paraId="1DF807D4" w14:textId="77777777" w:rsidR="00ED78D3" w:rsidRPr="00ED78D3" w:rsidRDefault="00ED78D3" w:rsidP="00ED78D3">
            <w:pPr>
              <w:jc w:val="center"/>
              <w:rPr>
                <w:rFonts w:ascii="Times New Roman" w:hAnsi="Times New Roman"/>
                <w:sz w:val="26"/>
                <w:szCs w:val="26"/>
              </w:rPr>
            </w:pPr>
            <w:r w:rsidRPr="00561B31">
              <w:rPr>
                <w:rFonts w:ascii="Times New Roman" w:hAnsi="Times New Roman"/>
                <w:sz w:val="26"/>
                <w:szCs w:val="26"/>
              </w:rPr>
              <w:t>01 quyển</w:t>
            </w:r>
          </w:p>
        </w:tc>
        <w:tc>
          <w:tcPr>
            <w:tcW w:w="814" w:type="pct"/>
            <w:tcBorders>
              <w:top w:val="nil"/>
              <w:left w:val="nil"/>
              <w:bottom w:val="single" w:sz="4" w:space="0" w:color="auto"/>
              <w:right w:val="single" w:sz="4" w:space="0" w:color="auto"/>
            </w:tcBorders>
            <w:shd w:val="clear" w:color="000000" w:fill="FFFFFF"/>
            <w:vAlign w:val="center"/>
          </w:tcPr>
          <w:p w14:paraId="72F9DF31" w14:textId="0E61F140" w:rsidR="00ED78D3" w:rsidRPr="00ED78D3" w:rsidRDefault="00ED78D3" w:rsidP="00ED629B">
            <w:pPr>
              <w:jc w:val="center"/>
              <w:rPr>
                <w:rFonts w:ascii="Times New Roman" w:hAnsi="Times New Roman"/>
                <w:sz w:val="26"/>
                <w:szCs w:val="26"/>
              </w:rPr>
            </w:pPr>
          </w:p>
        </w:tc>
      </w:tr>
    </w:tbl>
    <w:p w14:paraId="18B8FCCF" w14:textId="14FCC354" w:rsidR="00ED78D3" w:rsidRPr="00ED78D3" w:rsidRDefault="00ED78D3" w:rsidP="00ED78D3"/>
    <w:p w14:paraId="3FDE1F7E" w14:textId="77777777" w:rsidR="00ED78D3" w:rsidRPr="00ED78D3" w:rsidRDefault="00ED78D3" w:rsidP="00ED78D3"/>
    <w:p w14:paraId="2ED14B9F" w14:textId="77777777" w:rsidR="00761D30" w:rsidRPr="00ED78D3" w:rsidRDefault="00761D30">
      <w:pPr>
        <w:rPr>
          <w:rFonts w:ascii="Times New Roman" w:hAnsi="Times New Roman"/>
          <w:b/>
          <w:sz w:val="28"/>
          <w:szCs w:val="28"/>
        </w:rPr>
      </w:pPr>
      <w:r w:rsidRPr="00ED78D3">
        <w:rPr>
          <w:rFonts w:ascii="Times New Roman" w:hAnsi="Times New Roman"/>
          <w:sz w:val="28"/>
          <w:szCs w:val="28"/>
        </w:rPr>
        <w:br w:type="page"/>
      </w:r>
    </w:p>
    <w:p w14:paraId="25339D7B" w14:textId="77777777" w:rsidR="006D2F8F" w:rsidRPr="00ED78D3" w:rsidRDefault="006D2F8F" w:rsidP="009A38F7">
      <w:pPr>
        <w:pStyle w:val="Heading2"/>
        <w:spacing w:before="120" w:after="120" w:line="312" w:lineRule="auto"/>
        <w:rPr>
          <w:rFonts w:ascii="Times New Roman" w:hAnsi="Times New Roman"/>
          <w:sz w:val="28"/>
          <w:szCs w:val="28"/>
        </w:rPr>
      </w:pPr>
      <w:bookmarkStart w:id="218" w:name="_Toc118990367"/>
      <w:bookmarkStart w:id="219" w:name="_Toc174547662"/>
      <w:r w:rsidRPr="00ED78D3">
        <w:rPr>
          <w:rFonts w:ascii="Times New Roman" w:hAnsi="Times New Roman"/>
          <w:sz w:val="28"/>
          <w:szCs w:val="28"/>
        </w:rPr>
        <w:lastRenderedPageBreak/>
        <w:t>TÀI LIỆU THAM KHẢO</w:t>
      </w:r>
      <w:bookmarkEnd w:id="218"/>
      <w:bookmarkEnd w:id="219"/>
    </w:p>
    <w:p w14:paraId="482D404A" w14:textId="16B31022" w:rsidR="006C540E" w:rsidRPr="00ED78D3" w:rsidRDefault="006C540E" w:rsidP="00A4240B">
      <w:pPr>
        <w:spacing w:before="60" w:after="60"/>
        <w:ind w:firstLine="720"/>
        <w:jc w:val="both"/>
        <w:rPr>
          <w:rFonts w:ascii="Times New Roman" w:hAnsi="Times New Roman"/>
          <w:bCs/>
          <w:sz w:val="28"/>
          <w:szCs w:val="28"/>
        </w:rPr>
      </w:pPr>
      <w:r w:rsidRPr="00ED78D3">
        <w:rPr>
          <w:rFonts w:ascii="Times New Roman" w:hAnsi="Times New Roman"/>
          <w:bCs/>
          <w:sz w:val="28"/>
          <w:szCs w:val="28"/>
        </w:rPr>
        <w:t>1. Nguyễn Xuân Bao và nnk</w:t>
      </w:r>
      <w:r w:rsidR="00031122" w:rsidRPr="00ED78D3">
        <w:rPr>
          <w:rFonts w:ascii="Times New Roman" w:hAnsi="Times New Roman"/>
          <w:bCs/>
          <w:sz w:val="28"/>
          <w:szCs w:val="28"/>
        </w:rPr>
        <w:t>.</w:t>
      </w:r>
      <w:r w:rsidRPr="00ED78D3">
        <w:rPr>
          <w:rFonts w:ascii="Times New Roman" w:hAnsi="Times New Roman"/>
          <w:bCs/>
          <w:sz w:val="28"/>
          <w:szCs w:val="28"/>
        </w:rPr>
        <w:t xml:space="preserve"> 1994: Đề tài hiệu đính Bản đồ Địa chất-Khoáng sản</w:t>
      </w:r>
      <w:r w:rsidR="00031122" w:rsidRPr="00ED78D3">
        <w:rPr>
          <w:rFonts w:ascii="Times New Roman" w:hAnsi="Times New Roman"/>
          <w:bCs/>
          <w:sz w:val="28"/>
          <w:szCs w:val="28"/>
        </w:rPr>
        <w:t>.</w:t>
      </w:r>
      <w:r w:rsidRPr="00ED78D3">
        <w:rPr>
          <w:rFonts w:ascii="Times New Roman" w:hAnsi="Times New Roman"/>
          <w:bCs/>
          <w:sz w:val="28"/>
          <w:szCs w:val="28"/>
        </w:rPr>
        <w:t xml:space="preserve"> tỷ lệ 1:200.000 phần phía Nam. Lưu trữ Liên Đoàn Bản đồ Địa chất Miền Nam</w:t>
      </w:r>
    </w:p>
    <w:p w14:paraId="0B08311A" w14:textId="324D0502" w:rsidR="006C540E" w:rsidRPr="00ED78D3" w:rsidRDefault="006C540E" w:rsidP="00A4240B">
      <w:pPr>
        <w:spacing w:before="60" w:after="60"/>
        <w:ind w:firstLine="720"/>
        <w:jc w:val="both"/>
        <w:rPr>
          <w:rFonts w:ascii="Times New Roman" w:hAnsi="Times New Roman"/>
          <w:bCs/>
          <w:sz w:val="28"/>
          <w:szCs w:val="28"/>
        </w:rPr>
      </w:pPr>
      <w:r w:rsidRPr="00ED78D3">
        <w:rPr>
          <w:rFonts w:ascii="Times New Roman" w:hAnsi="Times New Roman"/>
          <w:bCs/>
          <w:sz w:val="28"/>
          <w:szCs w:val="28"/>
        </w:rPr>
        <w:t>2. Đặng Trần Bảng</w:t>
      </w:r>
      <w:r w:rsidR="00031122" w:rsidRPr="00ED78D3">
        <w:rPr>
          <w:rFonts w:ascii="Times New Roman" w:hAnsi="Times New Roman"/>
          <w:bCs/>
          <w:sz w:val="28"/>
          <w:szCs w:val="28"/>
        </w:rPr>
        <w:t>.</w:t>
      </w:r>
      <w:r w:rsidRPr="00ED78D3">
        <w:rPr>
          <w:rFonts w:ascii="Times New Roman" w:hAnsi="Times New Roman"/>
          <w:bCs/>
          <w:sz w:val="28"/>
          <w:szCs w:val="28"/>
        </w:rPr>
        <w:t xml:space="preserve"> Phùng Văn Vui</w:t>
      </w:r>
      <w:r w:rsidR="00031122" w:rsidRPr="00ED78D3">
        <w:rPr>
          <w:rFonts w:ascii="Times New Roman" w:hAnsi="Times New Roman"/>
          <w:bCs/>
          <w:sz w:val="28"/>
          <w:szCs w:val="28"/>
        </w:rPr>
        <w:t>.</w:t>
      </w:r>
      <w:r w:rsidRPr="00ED78D3">
        <w:rPr>
          <w:rFonts w:ascii="Times New Roman" w:hAnsi="Times New Roman"/>
          <w:bCs/>
          <w:sz w:val="28"/>
          <w:szCs w:val="28"/>
        </w:rPr>
        <w:t xml:space="preserve"> 1987: Tính trữ lượng khoáng sản rắn.</w:t>
      </w:r>
    </w:p>
    <w:p w14:paraId="54505A3B" w14:textId="2BE003CE" w:rsidR="0006623D" w:rsidRPr="00ED78D3" w:rsidRDefault="001E5FFB" w:rsidP="00A4240B">
      <w:pPr>
        <w:spacing w:before="60" w:after="60"/>
        <w:ind w:firstLine="720"/>
        <w:jc w:val="both"/>
        <w:rPr>
          <w:rFonts w:ascii="Times New Roman" w:hAnsi="Times New Roman"/>
          <w:sz w:val="28"/>
          <w:szCs w:val="28"/>
        </w:rPr>
      </w:pPr>
      <w:r w:rsidRPr="00ED78D3">
        <w:rPr>
          <w:rFonts w:ascii="Times New Roman" w:hAnsi="Times New Roman"/>
          <w:sz w:val="28"/>
          <w:szCs w:val="28"/>
        </w:rPr>
        <w:t>3</w:t>
      </w:r>
      <w:r w:rsidR="00264364" w:rsidRPr="00ED78D3">
        <w:rPr>
          <w:rFonts w:ascii="Times New Roman" w:hAnsi="Times New Roman"/>
          <w:sz w:val="28"/>
          <w:szCs w:val="28"/>
        </w:rPr>
        <w:t>. Nguyễn Huy Dũng &amp; nnk. 2004</w:t>
      </w:r>
      <w:r w:rsidR="006C540E" w:rsidRPr="00ED78D3">
        <w:rPr>
          <w:rFonts w:ascii="Times New Roman" w:hAnsi="Times New Roman"/>
          <w:sz w:val="28"/>
          <w:szCs w:val="28"/>
        </w:rPr>
        <w:t xml:space="preserve">. Báo cáo </w:t>
      </w:r>
      <w:r w:rsidR="00817D86" w:rsidRPr="00ED78D3">
        <w:rPr>
          <w:rFonts w:ascii="Times New Roman" w:hAnsi="Times New Roman"/>
          <w:sz w:val="28"/>
          <w:szCs w:val="28"/>
        </w:rPr>
        <w:t>dự án</w:t>
      </w:r>
      <w:r w:rsidR="006C540E" w:rsidRPr="00ED78D3">
        <w:rPr>
          <w:rFonts w:ascii="Times New Roman" w:hAnsi="Times New Roman"/>
          <w:sz w:val="28"/>
          <w:szCs w:val="28"/>
        </w:rPr>
        <w:t xml:space="preserve"> phân chia địa tầng N-Q và nghiên cứu cấu trúc Địa chất đồng bằng Nam Bộ. Lưu trữ Liên đoàn Bản đồ Địa chất Miền Nam. </w:t>
      </w:r>
    </w:p>
    <w:p w14:paraId="29A27495" w14:textId="2CBDEB8E" w:rsidR="008A655C" w:rsidRPr="00ED78D3" w:rsidRDefault="0006623D" w:rsidP="00A4240B">
      <w:pPr>
        <w:ind w:firstLine="720"/>
        <w:jc w:val="both"/>
        <w:rPr>
          <w:rFonts w:ascii="Times New Roman" w:hAnsi="Times New Roman"/>
          <w:sz w:val="28"/>
          <w:szCs w:val="28"/>
        </w:rPr>
      </w:pPr>
      <w:r w:rsidRPr="00ED78D3">
        <w:rPr>
          <w:rFonts w:ascii="Times New Roman" w:hAnsi="Times New Roman"/>
          <w:sz w:val="28"/>
          <w:szCs w:val="28"/>
        </w:rPr>
        <w:t xml:space="preserve">4. </w:t>
      </w:r>
      <w:r w:rsidR="005D69D5" w:rsidRPr="00ED78D3">
        <w:rPr>
          <w:rFonts w:ascii="Times New Roman" w:hAnsi="Times New Roman"/>
          <w:sz w:val="28"/>
          <w:szCs w:val="28"/>
        </w:rPr>
        <w:t>Ngô Thế Thái &amp; nnk</w:t>
      </w:r>
      <w:r w:rsidR="00031122" w:rsidRPr="00ED78D3">
        <w:rPr>
          <w:rFonts w:ascii="Times New Roman" w:hAnsi="Times New Roman"/>
          <w:sz w:val="28"/>
          <w:szCs w:val="28"/>
        </w:rPr>
        <w:t>.</w:t>
      </w:r>
      <w:r w:rsidR="005D69D5" w:rsidRPr="00ED78D3">
        <w:rPr>
          <w:rFonts w:ascii="Times New Roman" w:hAnsi="Times New Roman"/>
          <w:sz w:val="28"/>
          <w:szCs w:val="28"/>
        </w:rPr>
        <w:t xml:space="preserve"> 2017: Báo cáo Quy hoạch thăm dò khai thá</w:t>
      </w:r>
      <w:r w:rsidR="00264364" w:rsidRPr="00ED78D3">
        <w:rPr>
          <w:rFonts w:ascii="Times New Roman" w:hAnsi="Times New Roman"/>
          <w:sz w:val="28"/>
          <w:szCs w:val="28"/>
        </w:rPr>
        <w:t>c và sử dụng khoáng sản cát lòng sô</w:t>
      </w:r>
      <w:r w:rsidR="005D69D5" w:rsidRPr="00ED78D3">
        <w:rPr>
          <w:rFonts w:ascii="Times New Roman" w:hAnsi="Times New Roman"/>
          <w:sz w:val="28"/>
          <w:szCs w:val="28"/>
        </w:rPr>
        <w:t>ng tỉnh Trà Vinh đến năm 2020. Lưu trữ tại Sở Tài nguyên và Môi trường tỉnh Trà Vinh.</w:t>
      </w:r>
      <w:bookmarkEnd w:id="98"/>
    </w:p>
    <w:sectPr w:rsidR="008A655C" w:rsidRPr="00ED78D3" w:rsidSect="004A3883">
      <w:pgSz w:w="11909" w:h="16834" w:code="9"/>
      <w:pgMar w:top="1134" w:right="1134" w:bottom="1134" w:left="1701" w:header="561" w:footer="51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6EB46" w14:textId="77777777" w:rsidR="00F34445" w:rsidRDefault="00F34445">
      <w:r>
        <w:separator/>
      </w:r>
    </w:p>
  </w:endnote>
  <w:endnote w:type="continuationSeparator" w:id="0">
    <w:p w14:paraId="3C207B9E" w14:textId="77777777" w:rsidR="00F34445" w:rsidRDefault="00F3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nTime">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UniversalMath1 BT">
    <w:panose1 w:val="050501020102050206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6D62" w14:textId="77777777" w:rsidR="00ED629B" w:rsidRDefault="00ED629B" w:rsidP="009770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961B19" w14:textId="77777777" w:rsidR="00ED629B" w:rsidRDefault="00ED629B">
    <w:pPr>
      <w:pStyle w:val="Footer"/>
      <w:ind w:right="360"/>
    </w:pPr>
  </w:p>
  <w:p w14:paraId="349A6766" w14:textId="77777777" w:rsidR="00ED629B" w:rsidRDefault="00ED629B"/>
  <w:p w14:paraId="227D7B50" w14:textId="77777777" w:rsidR="00ED629B" w:rsidRDefault="00ED629B"/>
  <w:p w14:paraId="42F07BF0" w14:textId="77777777" w:rsidR="00ED629B" w:rsidRDefault="00ED629B"/>
  <w:p w14:paraId="1ECF71CB" w14:textId="77777777" w:rsidR="00ED629B" w:rsidRDefault="00ED629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179210"/>
      <w:docPartObj>
        <w:docPartGallery w:val="Page Numbers (Bottom of Page)"/>
        <w:docPartUnique/>
      </w:docPartObj>
    </w:sdtPr>
    <w:sdtEndPr>
      <w:rPr>
        <w:rFonts w:asciiTheme="majorHAnsi" w:hAnsiTheme="majorHAnsi" w:cstheme="majorHAnsi"/>
        <w:noProof/>
        <w:sz w:val="26"/>
        <w:szCs w:val="26"/>
      </w:rPr>
    </w:sdtEndPr>
    <w:sdtContent>
      <w:p w14:paraId="24CC2158" w14:textId="6EF4E5B0" w:rsidR="00ED629B" w:rsidRPr="00610481" w:rsidRDefault="00ED629B">
        <w:pPr>
          <w:pStyle w:val="Footer"/>
          <w:jc w:val="center"/>
          <w:rPr>
            <w:rFonts w:asciiTheme="majorHAnsi" w:hAnsiTheme="majorHAnsi" w:cstheme="majorHAnsi"/>
            <w:sz w:val="26"/>
            <w:szCs w:val="26"/>
          </w:rPr>
        </w:pPr>
        <w:r w:rsidRPr="00610481">
          <w:rPr>
            <w:rFonts w:asciiTheme="majorHAnsi" w:hAnsiTheme="majorHAnsi" w:cstheme="majorHAnsi"/>
            <w:sz w:val="26"/>
            <w:szCs w:val="26"/>
          </w:rPr>
          <w:fldChar w:fldCharType="begin"/>
        </w:r>
        <w:r w:rsidRPr="00610481">
          <w:rPr>
            <w:rFonts w:asciiTheme="majorHAnsi" w:hAnsiTheme="majorHAnsi" w:cstheme="majorHAnsi"/>
            <w:sz w:val="26"/>
            <w:szCs w:val="26"/>
          </w:rPr>
          <w:instrText xml:space="preserve"> PAGE   \* MERGEFORMAT </w:instrText>
        </w:r>
        <w:r w:rsidRPr="00610481">
          <w:rPr>
            <w:rFonts w:asciiTheme="majorHAnsi" w:hAnsiTheme="majorHAnsi" w:cstheme="majorHAnsi"/>
            <w:sz w:val="26"/>
            <w:szCs w:val="26"/>
          </w:rPr>
          <w:fldChar w:fldCharType="separate"/>
        </w:r>
        <w:r w:rsidR="00115687">
          <w:rPr>
            <w:rFonts w:asciiTheme="majorHAnsi" w:hAnsiTheme="majorHAnsi" w:cstheme="majorHAnsi"/>
            <w:noProof/>
            <w:sz w:val="26"/>
            <w:szCs w:val="26"/>
          </w:rPr>
          <w:t>40</w:t>
        </w:r>
        <w:r w:rsidRPr="00610481">
          <w:rPr>
            <w:rFonts w:asciiTheme="majorHAnsi" w:hAnsiTheme="majorHAnsi" w:cstheme="majorHAnsi"/>
            <w:noProof/>
            <w:sz w:val="26"/>
            <w:szCs w:val="26"/>
          </w:rPr>
          <w:fldChar w:fldCharType="end"/>
        </w:r>
      </w:p>
    </w:sdtContent>
  </w:sdt>
  <w:p w14:paraId="7361AD35" w14:textId="77777777" w:rsidR="00ED629B" w:rsidRDefault="00ED62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F756" w14:textId="77777777" w:rsidR="00ED629B" w:rsidRPr="004A3883" w:rsidRDefault="00ED629B" w:rsidP="004A3883">
    <w:pPr>
      <w:pStyle w:val="Footer"/>
      <w:tabs>
        <w:tab w:val="clear" w:pos="8640"/>
        <w:tab w:val="left" w:pos="504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045B7B75" w14:textId="77777777" w:rsidR="00ED629B" w:rsidRDefault="00ED62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CBC9C" w14:textId="77777777" w:rsidR="00F34445" w:rsidRDefault="00F34445">
      <w:r>
        <w:separator/>
      </w:r>
    </w:p>
  </w:footnote>
  <w:footnote w:type="continuationSeparator" w:id="0">
    <w:p w14:paraId="06A8D286" w14:textId="77777777" w:rsidR="00F34445" w:rsidRDefault="00F344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C9E408A"/>
    <w:lvl w:ilvl="0">
      <w:start w:val="1"/>
      <w:numFmt w:val="bullet"/>
      <w:pStyle w:val="Signature"/>
      <w:lvlText w:val=""/>
      <w:lvlJc w:val="left"/>
      <w:pPr>
        <w:tabs>
          <w:tab w:val="num" w:pos="1440"/>
        </w:tabs>
        <w:ind w:left="1440" w:hanging="360"/>
      </w:pPr>
      <w:rPr>
        <w:rFonts w:ascii="Symbol" w:hAnsi="Symbol" w:hint="default"/>
      </w:rPr>
    </w:lvl>
  </w:abstractNum>
  <w:abstractNum w:abstractNumId="1" w15:restartNumberingAfterBreak="0">
    <w:nsid w:val="0C5A17EC"/>
    <w:multiLevelType w:val="hybridMultilevel"/>
    <w:tmpl w:val="FDBA5F28"/>
    <w:lvl w:ilvl="0" w:tplc="A09CF630">
      <w:start w:val="1"/>
      <w:numFmt w:val="decimal"/>
      <w:pStyle w:val="HDing3"/>
      <w:lvlText w:val="1.1.%1."/>
      <w:lvlJc w:val="left"/>
      <w:pPr>
        <w:tabs>
          <w:tab w:val="num" w:pos="1391"/>
        </w:tabs>
        <w:ind w:left="540" w:firstLine="0"/>
      </w:pPr>
      <w:rPr>
        <w:rFonts w:hint="default"/>
      </w:rPr>
    </w:lvl>
    <w:lvl w:ilvl="1" w:tplc="6A163BB4">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E7528"/>
    <w:multiLevelType w:val="hybridMultilevel"/>
    <w:tmpl w:val="CBE0F396"/>
    <w:lvl w:ilvl="0" w:tplc="F30471E0">
      <w:start w:val="1"/>
      <w:numFmt w:val="decimal"/>
      <w:pStyle w:val="HDing4"/>
      <w:lvlText w:val="%1)"/>
      <w:lvlJc w:val="left"/>
      <w:pPr>
        <w:tabs>
          <w:tab w:val="num" w:pos="0"/>
        </w:tabs>
        <w:ind w:left="-27"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F34857"/>
    <w:multiLevelType w:val="hybridMultilevel"/>
    <w:tmpl w:val="B87CE6C6"/>
    <w:lvl w:ilvl="0" w:tplc="33B4EEBE">
      <w:start w:val="1"/>
      <w:numFmt w:val="decimal"/>
      <w:lvlText w:val="%1."/>
      <w:lvlJc w:val="left"/>
      <w:pPr>
        <w:tabs>
          <w:tab w:val="num" w:pos="1261"/>
        </w:tabs>
        <w:ind w:left="1261" w:hanging="360"/>
      </w:pPr>
      <w:rPr>
        <w:rFonts w:hint="default"/>
      </w:rPr>
    </w:lvl>
    <w:lvl w:ilvl="1" w:tplc="04090019" w:tentative="1">
      <w:start w:val="1"/>
      <w:numFmt w:val="lowerLetter"/>
      <w:lvlText w:val="%2."/>
      <w:lvlJc w:val="left"/>
      <w:pPr>
        <w:tabs>
          <w:tab w:val="num" w:pos="1981"/>
        </w:tabs>
        <w:ind w:left="1981" w:hanging="360"/>
      </w:pPr>
    </w:lvl>
    <w:lvl w:ilvl="2" w:tplc="0409001B" w:tentative="1">
      <w:start w:val="1"/>
      <w:numFmt w:val="lowerRoman"/>
      <w:lvlText w:val="%3."/>
      <w:lvlJc w:val="right"/>
      <w:pPr>
        <w:tabs>
          <w:tab w:val="num" w:pos="2701"/>
        </w:tabs>
        <w:ind w:left="2701" w:hanging="180"/>
      </w:pPr>
    </w:lvl>
    <w:lvl w:ilvl="3" w:tplc="0409000F" w:tentative="1">
      <w:start w:val="1"/>
      <w:numFmt w:val="decimal"/>
      <w:lvlText w:val="%4."/>
      <w:lvlJc w:val="left"/>
      <w:pPr>
        <w:tabs>
          <w:tab w:val="num" w:pos="3421"/>
        </w:tabs>
        <w:ind w:left="3421" w:hanging="360"/>
      </w:pPr>
    </w:lvl>
    <w:lvl w:ilvl="4" w:tplc="04090019" w:tentative="1">
      <w:start w:val="1"/>
      <w:numFmt w:val="lowerLetter"/>
      <w:lvlText w:val="%5."/>
      <w:lvlJc w:val="left"/>
      <w:pPr>
        <w:tabs>
          <w:tab w:val="num" w:pos="4141"/>
        </w:tabs>
        <w:ind w:left="4141" w:hanging="360"/>
      </w:pPr>
    </w:lvl>
    <w:lvl w:ilvl="5" w:tplc="0409001B" w:tentative="1">
      <w:start w:val="1"/>
      <w:numFmt w:val="lowerRoman"/>
      <w:lvlText w:val="%6."/>
      <w:lvlJc w:val="right"/>
      <w:pPr>
        <w:tabs>
          <w:tab w:val="num" w:pos="4861"/>
        </w:tabs>
        <w:ind w:left="4861" w:hanging="180"/>
      </w:pPr>
    </w:lvl>
    <w:lvl w:ilvl="6" w:tplc="0409000F" w:tentative="1">
      <w:start w:val="1"/>
      <w:numFmt w:val="decimal"/>
      <w:lvlText w:val="%7."/>
      <w:lvlJc w:val="left"/>
      <w:pPr>
        <w:tabs>
          <w:tab w:val="num" w:pos="5581"/>
        </w:tabs>
        <w:ind w:left="5581" w:hanging="360"/>
      </w:pPr>
    </w:lvl>
    <w:lvl w:ilvl="7" w:tplc="04090019" w:tentative="1">
      <w:start w:val="1"/>
      <w:numFmt w:val="lowerLetter"/>
      <w:lvlText w:val="%8."/>
      <w:lvlJc w:val="left"/>
      <w:pPr>
        <w:tabs>
          <w:tab w:val="num" w:pos="6301"/>
        </w:tabs>
        <w:ind w:left="6301" w:hanging="360"/>
      </w:pPr>
    </w:lvl>
    <w:lvl w:ilvl="8" w:tplc="0409001B" w:tentative="1">
      <w:start w:val="1"/>
      <w:numFmt w:val="lowerRoman"/>
      <w:lvlText w:val="%9."/>
      <w:lvlJc w:val="right"/>
      <w:pPr>
        <w:tabs>
          <w:tab w:val="num" w:pos="7021"/>
        </w:tabs>
        <w:ind w:left="7021" w:hanging="180"/>
      </w:pPr>
    </w:lvl>
  </w:abstractNum>
  <w:abstractNum w:abstractNumId="4" w15:restartNumberingAfterBreak="0">
    <w:nsid w:val="28E10CC0"/>
    <w:multiLevelType w:val="hybridMultilevel"/>
    <w:tmpl w:val="AC1AE600"/>
    <w:lvl w:ilvl="0" w:tplc="41000132">
      <w:start w:val="1"/>
      <w:numFmt w:val="decimal"/>
      <w:pStyle w:val="HDing14"/>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3B7F56"/>
    <w:multiLevelType w:val="hybridMultilevel"/>
    <w:tmpl w:val="3B0ED570"/>
    <w:lvl w:ilvl="0" w:tplc="7BA4E2FE">
      <w:start w:val="1"/>
      <w:numFmt w:val="bullet"/>
      <w:pStyle w:val="HGachdaudong1"/>
      <w:lvlText w:val="-"/>
      <w:lvlJc w:val="left"/>
      <w:pPr>
        <w:ind w:left="1440" w:hanging="360"/>
      </w:pPr>
      <w:rPr>
        <w:rFonts w:ascii="Times New Roman" w:eastAsia="Times New Roman" w:hAnsi="Times New Roman" w:cs="Times New Roman" w:hint="default"/>
        <w:b/>
      </w:rPr>
    </w:lvl>
    <w:lvl w:ilvl="1" w:tplc="04090007"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 w15:restartNumberingAfterBreak="0">
    <w:nsid w:val="30F60BB8"/>
    <w:multiLevelType w:val="hybridMultilevel"/>
    <w:tmpl w:val="A09ADAEA"/>
    <w:lvl w:ilvl="0" w:tplc="C4161B7E">
      <w:start w:val="1"/>
      <w:numFmt w:val="bullet"/>
      <w:pStyle w:val="HCongdaudong"/>
      <w:lvlText w:val=""/>
      <w:lvlJc w:val="left"/>
      <w:pPr>
        <w:ind w:left="248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CDE50EB"/>
    <w:multiLevelType w:val="hybridMultilevel"/>
    <w:tmpl w:val="9C0E3C8E"/>
    <w:lvl w:ilvl="0" w:tplc="9F0C3B96">
      <w:start w:val="2"/>
      <w:numFmt w:val="bullet"/>
      <w:lvlText w:val="-"/>
      <w:lvlJc w:val="left"/>
      <w:pPr>
        <w:ind w:left="1996" w:hanging="360"/>
      </w:pPr>
      <w:rPr>
        <w:rFonts w:ascii="Times New Roman" w:eastAsia="Times New Roman" w:hAnsi="Times New Roman" w:cs="Times New Roman" w:hint="default"/>
        <w:b/>
        <w:color w:val="auto"/>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8" w15:restartNumberingAfterBreak="0">
    <w:nsid w:val="5AD017C3"/>
    <w:multiLevelType w:val="hybridMultilevel"/>
    <w:tmpl w:val="7040A8C2"/>
    <w:lvl w:ilvl="0" w:tplc="6B6CA07A">
      <w:numFmt w:val="bullet"/>
      <w:lvlText w:val="-"/>
      <w:lvlJc w:val="left"/>
      <w:pPr>
        <w:ind w:left="720" w:hanging="360"/>
      </w:pPr>
      <w:rPr>
        <w:rFonts w:ascii="VNI-Times" w:eastAsia="Times New Roman" w:hAnsi="VNI-Time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263564"/>
    <w:multiLevelType w:val="hybridMultilevel"/>
    <w:tmpl w:val="1876C8AC"/>
    <w:lvl w:ilvl="0" w:tplc="1F74EABC">
      <w:start w:val="1"/>
      <w:numFmt w:val="decimal"/>
      <w:pStyle w:val="HDing10"/>
      <w:lvlText w:val="III.1.%1."/>
      <w:lvlJc w:val="left"/>
      <w:pPr>
        <w:tabs>
          <w:tab w:val="num" w:pos="851"/>
        </w:tabs>
        <w:ind w:left="0" w:firstLine="0"/>
      </w:pPr>
      <w:rPr>
        <w:rFonts w:hint="default"/>
      </w:rPr>
    </w:lvl>
    <w:lvl w:ilvl="1" w:tplc="CD9A3402" w:tentative="1">
      <w:start w:val="1"/>
      <w:numFmt w:val="lowerLetter"/>
      <w:lvlText w:val="%2."/>
      <w:lvlJc w:val="left"/>
      <w:pPr>
        <w:tabs>
          <w:tab w:val="num" w:pos="1440"/>
        </w:tabs>
        <w:ind w:left="1440" w:hanging="360"/>
      </w:pPr>
    </w:lvl>
    <w:lvl w:ilvl="2" w:tplc="A5A8C9BE" w:tentative="1">
      <w:start w:val="1"/>
      <w:numFmt w:val="lowerRoman"/>
      <w:lvlText w:val="%3."/>
      <w:lvlJc w:val="right"/>
      <w:pPr>
        <w:tabs>
          <w:tab w:val="num" w:pos="2160"/>
        </w:tabs>
        <w:ind w:left="2160" w:hanging="180"/>
      </w:pPr>
    </w:lvl>
    <w:lvl w:ilvl="3" w:tplc="31C4A792" w:tentative="1">
      <w:start w:val="1"/>
      <w:numFmt w:val="decimal"/>
      <w:lvlText w:val="%4."/>
      <w:lvlJc w:val="left"/>
      <w:pPr>
        <w:tabs>
          <w:tab w:val="num" w:pos="2880"/>
        </w:tabs>
        <w:ind w:left="2880" w:hanging="360"/>
      </w:pPr>
    </w:lvl>
    <w:lvl w:ilvl="4" w:tplc="33244096" w:tentative="1">
      <w:start w:val="1"/>
      <w:numFmt w:val="lowerLetter"/>
      <w:lvlText w:val="%5."/>
      <w:lvlJc w:val="left"/>
      <w:pPr>
        <w:tabs>
          <w:tab w:val="num" w:pos="3600"/>
        </w:tabs>
        <w:ind w:left="3600" w:hanging="360"/>
      </w:pPr>
    </w:lvl>
    <w:lvl w:ilvl="5" w:tplc="2AB6E32A" w:tentative="1">
      <w:start w:val="1"/>
      <w:numFmt w:val="lowerRoman"/>
      <w:lvlText w:val="%6."/>
      <w:lvlJc w:val="right"/>
      <w:pPr>
        <w:tabs>
          <w:tab w:val="num" w:pos="4320"/>
        </w:tabs>
        <w:ind w:left="4320" w:hanging="180"/>
      </w:pPr>
    </w:lvl>
    <w:lvl w:ilvl="6" w:tplc="69B4BA9C" w:tentative="1">
      <w:start w:val="1"/>
      <w:numFmt w:val="decimal"/>
      <w:lvlText w:val="%7."/>
      <w:lvlJc w:val="left"/>
      <w:pPr>
        <w:tabs>
          <w:tab w:val="num" w:pos="5040"/>
        </w:tabs>
        <w:ind w:left="5040" w:hanging="360"/>
      </w:pPr>
    </w:lvl>
    <w:lvl w:ilvl="7" w:tplc="AB462E00" w:tentative="1">
      <w:start w:val="1"/>
      <w:numFmt w:val="lowerLetter"/>
      <w:lvlText w:val="%8."/>
      <w:lvlJc w:val="left"/>
      <w:pPr>
        <w:tabs>
          <w:tab w:val="num" w:pos="5760"/>
        </w:tabs>
        <w:ind w:left="5760" w:hanging="360"/>
      </w:pPr>
    </w:lvl>
    <w:lvl w:ilvl="8" w:tplc="44AA83E0"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2"/>
  </w:num>
  <w:num w:numId="5">
    <w:abstractNumId w:val="5"/>
  </w:num>
  <w:num w:numId="6">
    <w:abstractNumId w:val="6"/>
  </w:num>
  <w:num w:numId="7">
    <w:abstractNumId w:val="4"/>
  </w:num>
  <w:num w:numId="8">
    <w:abstractNumId w:val="7"/>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80"/>
    <w:rsid w:val="00000001"/>
    <w:rsid w:val="0000009A"/>
    <w:rsid w:val="0000034B"/>
    <w:rsid w:val="0000051B"/>
    <w:rsid w:val="00000D6B"/>
    <w:rsid w:val="000012EC"/>
    <w:rsid w:val="00001917"/>
    <w:rsid w:val="00001CA6"/>
    <w:rsid w:val="00001CCC"/>
    <w:rsid w:val="00002547"/>
    <w:rsid w:val="0000258E"/>
    <w:rsid w:val="00002A39"/>
    <w:rsid w:val="00002ACF"/>
    <w:rsid w:val="000030C5"/>
    <w:rsid w:val="000033A3"/>
    <w:rsid w:val="0000346A"/>
    <w:rsid w:val="0000397E"/>
    <w:rsid w:val="00003C9E"/>
    <w:rsid w:val="00003F35"/>
    <w:rsid w:val="00004A5F"/>
    <w:rsid w:val="00004B35"/>
    <w:rsid w:val="00004E56"/>
    <w:rsid w:val="0000556E"/>
    <w:rsid w:val="00005641"/>
    <w:rsid w:val="00005A25"/>
    <w:rsid w:val="000060FE"/>
    <w:rsid w:val="00007539"/>
    <w:rsid w:val="000079FE"/>
    <w:rsid w:val="0001116A"/>
    <w:rsid w:val="00011A60"/>
    <w:rsid w:val="00011ED4"/>
    <w:rsid w:val="000123B4"/>
    <w:rsid w:val="00013426"/>
    <w:rsid w:val="000137F9"/>
    <w:rsid w:val="00013C57"/>
    <w:rsid w:val="00013D7D"/>
    <w:rsid w:val="000140CE"/>
    <w:rsid w:val="000145D0"/>
    <w:rsid w:val="000163ED"/>
    <w:rsid w:val="000164C4"/>
    <w:rsid w:val="000169C0"/>
    <w:rsid w:val="00016EA1"/>
    <w:rsid w:val="00017714"/>
    <w:rsid w:val="0002035D"/>
    <w:rsid w:val="00020EA3"/>
    <w:rsid w:val="00021853"/>
    <w:rsid w:val="000224E5"/>
    <w:rsid w:val="00022A5B"/>
    <w:rsid w:val="00022B94"/>
    <w:rsid w:val="000230DF"/>
    <w:rsid w:val="0002318F"/>
    <w:rsid w:val="000235F7"/>
    <w:rsid w:val="00023B0F"/>
    <w:rsid w:val="00023EE9"/>
    <w:rsid w:val="000242D1"/>
    <w:rsid w:val="00024D0C"/>
    <w:rsid w:val="00025A03"/>
    <w:rsid w:val="0002713B"/>
    <w:rsid w:val="0002716B"/>
    <w:rsid w:val="000273AC"/>
    <w:rsid w:val="000275B8"/>
    <w:rsid w:val="00027686"/>
    <w:rsid w:val="0002777D"/>
    <w:rsid w:val="000301A2"/>
    <w:rsid w:val="00030646"/>
    <w:rsid w:val="000309F4"/>
    <w:rsid w:val="00030ABC"/>
    <w:rsid w:val="00030C32"/>
    <w:rsid w:val="00031122"/>
    <w:rsid w:val="00031162"/>
    <w:rsid w:val="000317D5"/>
    <w:rsid w:val="00031ACF"/>
    <w:rsid w:val="00031C18"/>
    <w:rsid w:val="00031D12"/>
    <w:rsid w:val="0003282B"/>
    <w:rsid w:val="0003373C"/>
    <w:rsid w:val="00033F33"/>
    <w:rsid w:val="000342D5"/>
    <w:rsid w:val="0003438C"/>
    <w:rsid w:val="00034CF6"/>
    <w:rsid w:val="000350EE"/>
    <w:rsid w:val="00035ADB"/>
    <w:rsid w:val="0003613D"/>
    <w:rsid w:val="00036525"/>
    <w:rsid w:val="00036D19"/>
    <w:rsid w:val="00036F7E"/>
    <w:rsid w:val="000374BA"/>
    <w:rsid w:val="0003777E"/>
    <w:rsid w:val="0004026C"/>
    <w:rsid w:val="000403D0"/>
    <w:rsid w:val="000403D2"/>
    <w:rsid w:val="0004102B"/>
    <w:rsid w:val="0004151B"/>
    <w:rsid w:val="00041800"/>
    <w:rsid w:val="00041D00"/>
    <w:rsid w:val="00041D8E"/>
    <w:rsid w:val="000420DF"/>
    <w:rsid w:val="0004214A"/>
    <w:rsid w:val="00042AB7"/>
    <w:rsid w:val="00042D57"/>
    <w:rsid w:val="00042D76"/>
    <w:rsid w:val="00042FD9"/>
    <w:rsid w:val="0004327C"/>
    <w:rsid w:val="0004351C"/>
    <w:rsid w:val="00043AF0"/>
    <w:rsid w:val="00043F75"/>
    <w:rsid w:val="000442E2"/>
    <w:rsid w:val="0004436F"/>
    <w:rsid w:val="00045520"/>
    <w:rsid w:val="00046140"/>
    <w:rsid w:val="0004642D"/>
    <w:rsid w:val="00046C86"/>
    <w:rsid w:val="00047C3C"/>
    <w:rsid w:val="00047E8D"/>
    <w:rsid w:val="000504F2"/>
    <w:rsid w:val="000505BB"/>
    <w:rsid w:val="00050637"/>
    <w:rsid w:val="0005068C"/>
    <w:rsid w:val="00050B6A"/>
    <w:rsid w:val="00050F81"/>
    <w:rsid w:val="00051038"/>
    <w:rsid w:val="00051354"/>
    <w:rsid w:val="000515A4"/>
    <w:rsid w:val="00051695"/>
    <w:rsid w:val="000516C0"/>
    <w:rsid w:val="00052001"/>
    <w:rsid w:val="00052388"/>
    <w:rsid w:val="00052AF8"/>
    <w:rsid w:val="00052F64"/>
    <w:rsid w:val="0005336F"/>
    <w:rsid w:val="00053C6B"/>
    <w:rsid w:val="0005424B"/>
    <w:rsid w:val="0005426D"/>
    <w:rsid w:val="000542A4"/>
    <w:rsid w:val="000546FE"/>
    <w:rsid w:val="00055262"/>
    <w:rsid w:val="0005600A"/>
    <w:rsid w:val="0005611E"/>
    <w:rsid w:val="00056360"/>
    <w:rsid w:val="000568B2"/>
    <w:rsid w:val="00056C23"/>
    <w:rsid w:val="00057064"/>
    <w:rsid w:val="00057D17"/>
    <w:rsid w:val="00060937"/>
    <w:rsid w:val="00060C81"/>
    <w:rsid w:val="000616AF"/>
    <w:rsid w:val="00061D80"/>
    <w:rsid w:val="00061FF5"/>
    <w:rsid w:val="000625A3"/>
    <w:rsid w:val="00062601"/>
    <w:rsid w:val="00062B46"/>
    <w:rsid w:val="0006302D"/>
    <w:rsid w:val="00063C53"/>
    <w:rsid w:val="00064634"/>
    <w:rsid w:val="00064705"/>
    <w:rsid w:val="00064A69"/>
    <w:rsid w:val="00064E39"/>
    <w:rsid w:val="00064F91"/>
    <w:rsid w:val="000651EE"/>
    <w:rsid w:val="00065403"/>
    <w:rsid w:val="00065649"/>
    <w:rsid w:val="00065A72"/>
    <w:rsid w:val="00065BD3"/>
    <w:rsid w:val="00065F46"/>
    <w:rsid w:val="0006623D"/>
    <w:rsid w:val="000662EF"/>
    <w:rsid w:val="000663CB"/>
    <w:rsid w:val="0006677E"/>
    <w:rsid w:val="00066AD3"/>
    <w:rsid w:val="00067B18"/>
    <w:rsid w:val="00067DD4"/>
    <w:rsid w:val="00070649"/>
    <w:rsid w:val="00071023"/>
    <w:rsid w:val="000721AE"/>
    <w:rsid w:val="00072676"/>
    <w:rsid w:val="000726F2"/>
    <w:rsid w:val="00072AA7"/>
    <w:rsid w:val="00072F51"/>
    <w:rsid w:val="000734CC"/>
    <w:rsid w:val="00073887"/>
    <w:rsid w:val="00073C51"/>
    <w:rsid w:val="00074415"/>
    <w:rsid w:val="000747CE"/>
    <w:rsid w:val="00074871"/>
    <w:rsid w:val="00074CDC"/>
    <w:rsid w:val="00074DD5"/>
    <w:rsid w:val="000755D9"/>
    <w:rsid w:val="0007632B"/>
    <w:rsid w:val="000767EC"/>
    <w:rsid w:val="000776F9"/>
    <w:rsid w:val="000777A9"/>
    <w:rsid w:val="00077D56"/>
    <w:rsid w:val="00077F77"/>
    <w:rsid w:val="000806CE"/>
    <w:rsid w:val="00080B8B"/>
    <w:rsid w:val="00080E87"/>
    <w:rsid w:val="00081210"/>
    <w:rsid w:val="00081C7E"/>
    <w:rsid w:val="00082074"/>
    <w:rsid w:val="000828C1"/>
    <w:rsid w:val="00082F87"/>
    <w:rsid w:val="00083560"/>
    <w:rsid w:val="00083FBC"/>
    <w:rsid w:val="00084E43"/>
    <w:rsid w:val="00085C04"/>
    <w:rsid w:val="00086899"/>
    <w:rsid w:val="00087645"/>
    <w:rsid w:val="00087679"/>
    <w:rsid w:val="00087862"/>
    <w:rsid w:val="00087E0A"/>
    <w:rsid w:val="0009020D"/>
    <w:rsid w:val="000906D4"/>
    <w:rsid w:val="0009151C"/>
    <w:rsid w:val="00092D24"/>
    <w:rsid w:val="0009351B"/>
    <w:rsid w:val="00093C9F"/>
    <w:rsid w:val="00094418"/>
    <w:rsid w:val="00094B20"/>
    <w:rsid w:val="00094CCE"/>
    <w:rsid w:val="00094D95"/>
    <w:rsid w:val="00095B07"/>
    <w:rsid w:val="00095D50"/>
    <w:rsid w:val="00096233"/>
    <w:rsid w:val="000963E9"/>
    <w:rsid w:val="0009657F"/>
    <w:rsid w:val="00096A40"/>
    <w:rsid w:val="00096B83"/>
    <w:rsid w:val="00096CA4"/>
    <w:rsid w:val="00096DCA"/>
    <w:rsid w:val="00096E76"/>
    <w:rsid w:val="000971C4"/>
    <w:rsid w:val="0009752A"/>
    <w:rsid w:val="00097B37"/>
    <w:rsid w:val="00097D88"/>
    <w:rsid w:val="000A0D66"/>
    <w:rsid w:val="000A0E2D"/>
    <w:rsid w:val="000A15DE"/>
    <w:rsid w:val="000A1FC8"/>
    <w:rsid w:val="000A22B2"/>
    <w:rsid w:val="000A2358"/>
    <w:rsid w:val="000A26B7"/>
    <w:rsid w:val="000A283C"/>
    <w:rsid w:val="000A328A"/>
    <w:rsid w:val="000A3479"/>
    <w:rsid w:val="000A35E4"/>
    <w:rsid w:val="000A38B2"/>
    <w:rsid w:val="000A42DB"/>
    <w:rsid w:val="000A46A2"/>
    <w:rsid w:val="000A55A9"/>
    <w:rsid w:val="000A57D8"/>
    <w:rsid w:val="000A6549"/>
    <w:rsid w:val="000A7645"/>
    <w:rsid w:val="000A7806"/>
    <w:rsid w:val="000A7F5B"/>
    <w:rsid w:val="000B09EE"/>
    <w:rsid w:val="000B0EC8"/>
    <w:rsid w:val="000B1E44"/>
    <w:rsid w:val="000B2609"/>
    <w:rsid w:val="000B295E"/>
    <w:rsid w:val="000B29D2"/>
    <w:rsid w:val="000B29E9"/>
    <w:rsid w:val="000B3341"/>
    <w:rsid w:val="000B351C"/>
    <w:rsid w:val="000B3B1F"/>
    <w:rsid w:val="000B3C77"/>
    <w:rsid w:val="000B4112"/>
    <w:rsid w:val="000B432D"/>
    <w:rsid w:val="000B47AF"/>
    <w:rsid w:val="000B4804"/>
    <w:rsid w:val="000B4EBB"/>
    <w:rsid w:val="000B5E81"/>
    <w:rsid w:val="000B6799"/>
    <w:rsid w:val="000B68A3"/>
    <w:rsid w:val="000B696D"/>
    <w:rsid w:val="000B7127"/>
    <w:rsid w:val="000B7301"/>
    <w:rsid w:val="000B74E2"/>
    <w:rsid w:val="000B7D0F"/>
    <w:rsid w:val="000C0C3F"/>
    <w:rsid w:val="000C1CDA"/>
    <w:rsid w:val="000C1F3F"/>
    <w:rsid w:val="000C3092"/>
    <w:rsid w:val="000C32CF"/>
    <w:rsid w:val="000C35C6"/>
    <w:rsid w:val="000C39C5"/>
    <w:rsid w:val="000C3D83"/>
    <w:rsid w:val="000C3E15"/>
    <w:rsid w:val="000C421D"/>
    <w:rsid w:val="000C4607"/>
    <w:rsid w:val="000C5A3A"/>
    <w:rsid w:val="000C7401"/>
    <w:rsid w:val="000C787A"/>
    <w:rsid w:val="000C7A4B"/>
    <w:rsid w:val="000C7BC6"/>
    <w:rsid w:val="000D059B"/>
    <w:rsid w:val="000D0D6B"/>
    <w:rsid w:val="000D1090"/>
    <w:rsid w:val="000D10BD"/>
    <w:rsid w:val="000D1A8F"/>
    <w:rsid w:val="000D2965"/>
    <w:rsid w:val="000D298D"/>
    <w:rsid w:val="000D29BE"/>
    <w:rsid w:val="000D2B99"/>
    <w:rsid w:val="000D3AEE"/>
    <w:rsid w:val="000D3CD8"/>
    <w:rsid w:val="000D41D2"/>
    <w:rsid w:val="000D48BD"/>
    <w:rsid w:val="000D526D"/>
    <w:rsid w:val="000D5275"/>
    <w:rsid w:val="000D5724"/>
    <w:rsid w:val="000D5951"/>
    <w:rsid w:val="000D5B2E"/>
    <w:rsid w:val="000D601E"/>
    <w:rsid w:val="000D607D"/>
    <w:rsid w:val="000D6470"/>
    <w:rsid w:val="000D70B4"/>
    <w:rsid w:val="000D7DB3"/>
    <w:rsid w:val="000E0162"/>
    <w:rsid w:val="000E1058"/>
    <w:rsid w:val="000E1200"/>
    <w:rsid w:val="000E1ED7"/>
    <w:rsid w:val="000E2345"/>
    <w:rsid w:val="000E23C6"/>
    <w:rsid w:val="000E26BE"/>
    <w:rsid w:val="000E300A"/>
    <w:rsid w:val="000E3483"/>
    <w:rsid w:val="000E386C"/>
    <w:rsid w:val="000E3A84"/>
    <w:rsid w:val="000E46B7"/>
    <w:rsid w:val="000E5669"/>
    <w:rsid w:val="000E5FD5"/>
    <w:rsid w:val="000E65CD"/>
    <w:rsid w:val="000E69DF"/>
    <w:rsid w:val="000E7039"/>
    <w:rsid w:val="000E793A"/>
    <w:rsid w:val="000E7EA9"/>
    <w:rsid w:val="000F01EC"/>
    <w:rsid w:val="000F03D9"/>
    <w:rsid w:val="000F06B8"/>
    <w:rsid w:val="000F0E0F"/>
    <w:rsid w:val="000F0F58"/>
    <w:rsid w:val="000F10DF"/>
    <w:rsid w:val="000F11CF"/>
    <w:rsid w:val="000F147A"/>
    <w:rsid w:val="000F17B1"/>
    <w:rsid w:val="000F1B3F"/>
    <w:rsid w:val="000F1F8F"/>
    <w:rsid w:val="000F288E"/>
    <w:rsid w:val="000F3056"/>
    <w:rsid w:val="000F33A3"/>
    <w:rsid w:val="000F36D5"/>
    <w:rsid w:val="000F36DE"/>
    <w:rsid w:val="000F4008"/>
    <w:rsid w:val="000F40AE"/>
    <w:rsid w:val="000F4905"/>
    <w:rsid w:val="000F4FBD"/>
    <w:rsid w:val="000F5318"/>
    <w:rsid w:val="000F57A6"/>
    <w:rsid w:val="000F585C"/>
    <w:rsid w:val="000F5BA7"/>
    <w:rsid w:val="000F5C9F"/>
    <w:rsid w:val="000F5D9D"/>
    <w:rsid w:val="000F634A"/>
    <w:rsid w:val="000F68EC"/>
    <w:rsid w:val="000F6B5B"/>
    <w:rsid w:val="000F6D93"/>
    <w:rsid w:val="000F6DDE"/>
    <w:rsid w:val="000F7102"/>
    <w:rsid w:val="000F78F2"/>
    <w:rsid w:val="000F7B58"/>
    <w:rsid w:val="000F7F3E"/>
    <w:rsid w:val="001004D4"/>
    <w:rsid w:val="00100602"/>
    <w:rsid w:val="00100821"/>
    <w:rsid w:val="00100F1A"/>
    <w:rsid w:val="001013EB"/>
    <w:rsid w:val="0010141F"/>
    <w:rsid w:val="001014C5"/>
    <w:rsid w:val="00101525"/>
    <w:rsid w:val="001017EA"/>
    <w:rsid w:val="00101C36"/>
    <w:rsid w:val="00103659"/>
    <w:rsid w:val="001039F8"/>
    <w:rsid w:val="00103B03"/>
    <w:rsid w:val="00103B3A"/>
    <w:rsid w:val="001042EC"/>
    <w:rsid w:val="001045C4"/>
    <w:rsid w:val="001046C8"/>
    <w:rsid w:val="00105121"/>
    <w:rsid w:val="0010518E"/>
    <w:rsid w:val="0010602F"/>
    <w:rsid w:val="00106195"/>
    <w:rsid w:val="00106244"/>
    <w:rsid w:val="001062FA"/>
    <w:rsid w:val="001067BD"/>
    <w:rsid w:val="00107F15"/>
    <w:rsid w:val="00110068"/>
    <w:rsid w:val="001100AD"/>
    <w:rsid w:val="0011026A"/>
    <w:rsid w:val="00110498"/>
    <w:rsid w:val="001106F9"/>
    <w:rsid w:val="00110C91"/>
    <w:rsid w:val="00110DFB"/>
    <w:rsid w:val="0011125F"/>
    <w:rsid w:val="0011180B"/>
    <w:rsid w:val="00111DCA"/>
    <w:rsid w:val="00111E5D"/>
    <w:rsid w:val="00112623"/>
    <w:rsid w:val="00112836"/>
    <w:rsid w:val="00113486"/>
    <w:rsid w:val="00113668"/>
    <w:rsid w:val="00114114"/>
    <w:rsid w:val="00114996"/>
    <w:rsid w:val="00114CC0"/>
    <w:rsid w:val="0011530A"/>
    <w:rsid w:val="00115687"/>
    <w:rsid w:val="00115B37"/>
    <w:rsid w:val="00115EE0"/>
    <w:rsid w:val="00115EF0"/>
    <w:rsid w:val="001168BB"/>
    <w:rsid w:val="00116FCC"/>
    <w:rsid w:val="001173DE"/>
    <w:rsid w:val="00117C8B"/>
    <w:rsid w:val="00117DE2"/>
    <w:rsid w:val="00120024"/>
    <w:rsid w:val="0012036A"/>
    <w:rsid w:val="001204FE"/>
    <w:rsid w:val="001205FC"/>
    <w:rsid w:val="0012097D"/>
    <w:rsid w:val="00120A6D"/>
    <w:rsid w:val="00121D96"/>
    <w:rsid w:val="00122385"/>
    <w:rsid w:val="00122453"/>
    <w:rsid w:val="001227D7"/>
    <w:rsid w:val="00122C73"/>
    <w:rsid w:val="00122D6A"/>
    <w:rsid w:val="00122FC7"/>
    <w:rsid w:val="00123458"/>
    <w:rsid w:val="0012362F"/>
    <w:rsid w:val="0012381B"/>
    <w:rsid w:val="001239A5"/>
    <w:rsid w:val="00123F85"/>
    <w:rsid w:val="0012474B"/>
    <w:rsid w:val="00124A96"/>
    <w:rsid w:val="00124C48"/>
    <w:rsid w:val="00124F82"/>
    <w:rsid w:val="00124FE5"/>
    <w:rsid w:val="001259AC"/>
    <w:rsid w:val="001261ED"/>
    <w:rsid w:val="00126801"/>
    <w:rsid w:val="00126D66"/>
    <w:rsid w:val="00127257"/>
    <w:rsid w:val="001274BF"/>
    <w:rsid w:val="00127522"/>
    <w:rsid w:val="0013056F"/>
    <w:rsid w:val="00130623"/>
    <w:rsid w:val="00130AD3"/>
    <w:rsid w:val="00130C5F"/>
    <w:rsid w:val="00130F9D"/>
    <w:rsid w:val="00131358"/>
    <w:rsid w:val="00131A07"/>
    <w:rsid w:val="00131B8E"/>
    <w:rsid w:val="00132190"/>
    <w:rsid w:val="001326A3"/>
    <w:rsid w:val="0013289B"/>
    <w:rsid w:val="00132EA5"/>
    <w:rsid w:val="0013346B"/>
    <w:rsid w:val="001334AF"/>
    <w:rsid w:val="0013359C"/>
    <w:rsid w:val="001338A4"/>
    <w:rsid w:val="001339B5"/>
    <w:rsid w:val="00133A7F"/>
    <w:rsid w:val="001341CC"/>
    <w:rsid w:val="0013424A"/>
    <w:rsid w:val="001343F7"/>
    <w:rsid w:val="00134D3B"/>
    <w:rsid w:val="00134E4B"/>
    <w:rsid w:val="001352F1"/>
    <w:rsid w:val="001353B3"/>
    <w:rsid w:val="00135A52"/>
    <w:rsid w:val="00136889"/>
    <w:rsid w:val="00136959"/>
    <w:rsid w:val="00136F47"/>
    <w:rsid w:val="001379CE"/>
    <w:rsid w:val="00137EBC"/>
    <w:rsid w:val="00140164"/>
    <w:rsid w:val="00141077"/>
    <w:rsid w:val="00141A7B"/>
    <w:rsid w:val="00141B36"/>
    <w:rsid w:val="00141B6C"/>
    <w:rsid w:val="00141D85"/>
    <w:rsid w:val="00142C21"/>
    <w:rsid w:val="001438F9"/>
    <w:rsid w:val="00145445"/>
    <w:rsid w:val="0014645B"/>
    <w:rsid w:val="00146B1C"/>
    <w:rsid w:val="001478A5"/>
    <w:rsid w:val="001479F4"/>
    <w:rsid w:val="00150B24"/>
    <w:rsid w:val="00150C33"/>
    <w:rsid w:val="00150DB0"/>
    <w:rsid w:val="00150FDE"/>
    <w:rsid w:val="00150FE7"/>
    <w:rsid w:val="001510A8"/>
    <w:rsid w:val="00151E0F"/>
    <w:rsid w:val="00151E6C"/>
    <w:rsid w:val="00151EB4"/>
    <w:rsid w:val="00152274"/>
    <w:rsid w:val="0015228A"/>
    <w:rsid w:val="001524CF"/>
    <w:rsid w:val="00152A9C"/>
    <w:rsid w:val="00153B2B"/>
    <w:rsid w:val="00153D3D"/>
    <w:rsid w:val="00153F98"/>
    <w:rsid w:val="001542DA"/>
    <w:rsid w:val="00154D95"/>
    <w:rsid w:val="0015510D"/>
    <w:rsid w:val="0015574D"/>
    <w:rsid w:val="00155CA0"/>
    <w:rsid w:val="00156CFB"/>
    <w:rsid w:val="001570AE"/>
    <w:rsid w:val="001570F9"/>
    <w:rsid w:val="001571E4"/>
    <w:rsid w:val="00157405"/>
    <w:rsid w:val="0015786A"/>
    <w:rsid w:val="001616A5"/>
    <w:rsid w:val="0016180B"/>
    <w:rsid w:val="00161AE0"/>
    <w:rsid w:val="00161AF5"/>
    <w:rsid w:val="00161FCA"/>
    <w:rsid w:val="00161FEF"/>
    <w:rsid w:val="001622A3"/>
    <w:rsid w:val="001622BC"/>
    <w:rsid w:val="0016396A"/>
    <w:rsid w:val="00163988"/>
    <w:rsid w:val="00163D2A"/>
    <w:rsid w:val="001642D8"/>
    <w:rsid w:val="001653EB"/>
    <w:rsid w:val="00165A68"/>
    <w:rsid w:val="00165B70"/>
    <w:rsid w:val="00165D48"/>
    <w:rsid w:val="00166218"/>
    <w:rsid w:val="00166AE2"/>
    <w:rsid w:val="00166C11"/>
    <w:rsid w:val="001675EC"/>
    <w:rsid w:val="00167883"/>
    <w:rsid w:val="00167CFE"/>
    <w:rsid w:val="001700DE"/>
    <w:rsid w:val="00170CFF"/>
    <w:rsid w:val="00170E2C"/>
    <w:rsid w:val="00170ED2"/>
    <w:rsid w:val="00171032"/>
    <w:rsid w:val="00171724"/>
    <w:rsid w:val="00172D9E"/>
    <w:rsid w:val="001735B8"/>
    <w:rsid w:val="001739BD"/>
    <w:rsid w:val="00173E40"/>
    <w:rsid w:val="00173F4C"/>
    <w:rsid w:val="00174058"/>
    <w:rsid w:val="0017420E"/>
    <w:rsid w:val="00174336"/>
    <w:rsid w:val="00174616"/>
    <w:rsid w:val="00174625"/>
    <w:rsid w:val="00175301"/>
    <w:rsid w:val="00175465"/>
    <w:rsid w:val="00175484"/>
    <w:rsid w:val="001754F5"/>
    <w:rsid w:val="00175B98"/>
    <w:rsid w:val="00175D99"/>
    <w:rsid w:val="00175E17"/>
    <w:rsid w:val="00176D82"/>
    <w:rsid w:val="00176ECF"/>
    <w:rsid w:val="00177179"/>
    <w:rsid w:val="0017728A"/>
    <w:rsid w:val="001772F1"/>
    <w:rsid w:val="00177CBF"/>
    <w:rsid w:val="00177E55"/>
    <w:rsid w:val="00177F70"/>
    <w:rsid w:val="00180E69"/>
    <w:rsid w:val="00180ECA"/>
    <w:rsid w:val="00181C51"/>
    <w:rsid w:val="00181E60"/>
    <w:rsid w:val="00181FA6"/>
    <w:rsid w:val="001822F7"/>
    <w:rsid w:val="00182698"/>
    <w:rsid w:val="0018312E"/>
    <w:rsid w:val="00183C31"/>
    <w:rsid w:val="00183EDD"/>
    <w:rsid w:val="00183EF5"/>
    <w:rsid w:val="00183F7E"/>
    <w:rsid w:val="00184035"/>
    <w:rsid w:val="00184180"/>
    <w:rsid w:val="001844E0"/>
    <w:rsid w:val="00184625"/>
    <w:rsid w:val="00184653"/>
    <w:rsid w:val="00184FB0"/>
    <w:rsid w:val="00185505"/>
    <w:rsid w:val="0018574D"/>
    <w:rsid w:val="00185779"/>
    <w:rsid w:val="00185EF3"/>
    <w:rsid w:val="00185EF7"/>
    <w:rsid w:val="001861FF"/>
    <w:rsid w:val="001862BD"/>
    <w:rsid w:val="00186B33"/>
    <w:rsid w:val="00186BDD"/>
    <w:rsid w:val="00187164"/>
    <w:rsid w:val="00187351"/>
    <w:rsid w:val="00187EF9"/>
    <w:rsid w:val="00190B93"/>
    <w:rsid w:val="00190D57"/>
    <w:rsid w:val="00190ED3"/>
    <w:rsid w:val="001911D8"/>
    <w:rsid w:val="001911EC"/>
    <w:rsid w:val="00191899"/>
    <w:rsid w:val="001921EB"/>
    <w:rsid w:val="00192314"/>
    <w:rsid w:val="001924C6"/>
    <w:rsid w:val="001931FF"/>
    <w:rsid w:val="001938F1"/>
    <w:rsid w:val="00194406"/>
    <w:rsid w:val="00194EE7"/>
    <w:rsid w:val="00194FA5"/>
    <w:rsid w:val="0019562B"/>
    <w:rsid w:val="00195DD0"/>
    <w:rsid w:val="00195EBD"/>
    <w:rsid w:val="0019618F"/>
    <w:rsid w:val="001968F8"/>
    <w:rsid w:val="00196C3F"/>
    <w:rsid w:val="0019734F"/>
    <w:rsid w:val="001977D8"/>
    <w:rsid w:val="00197858"/>
    <w:rsid w:val="00197CF0"/>
    <w:rsid w:val="001A0996"/>
    <w:rsid w:val="001A0A6C"/>
    <w:rsid w:val="001A0F60"/>
    <w:rsid w:val="001A1124"/>
    <w:rsid w:val="001A177D"/>
    <w:rsid w:val="001A1F99"/>
    <w:rsid w:val="001A2122"/>
    <w:rsid w:val="001A22AE"/>
    <w:rsid w:val="001A2736"/>
    <w:rsid w:val="001A30F5"/>
    <w:rsid w:val="001A383C"/>
    <w:rsid w:val="001A3A4C"/>
    <w:rsid w:val="001A42A6"/>
    <w:rsid w:val="001A4769"/>
    <w:rsid w:val="001A4D33"/>
    <w:rsid w:val="001A4FED"/>
    <w:rsid w:val="001A54D7"/>
    <w:rsid w:val="001A66CF"/>
    <w:rsid w:val="001A6B0E"/>
    <w:rsid w:val="001A7DD7"/>
    <w:rsid w:val="001B028A"/>
    <w:rsid w:val="001B0833"/>
    <w:rsid w:val="001B090A"/>
    <w:rsid w:val="001B11A3"/>
    <w:rsid w:val="001B142F"/>
    <w:rsid w:val="001B2051"/>
    <w:rsid w:val="001B2D64"/>
    <w:rsid w:val="001B2F6E"/>
    <w:rsid w:val="001B44C9"/>
    <w:rsid w:val="001B47AF"/>
    <w:rsid w:val="001B4D3A"/>
    <w:rsid w:val="001B5410"/>
    <w:rsid w:val="001B5750"/>
    <w:rsid w:val="001B5B0E"/>
    <w:rsid w:val="001B5B54"/>
    <w:rsid w:val="001B6484"/>
    <w:rsid w:val="001B75AF"/>
    <w:rsid w:val="001C019F"/>
    <w:rsid w:val="001C0B3D"/>
    <w:rsid w:val="001C11E1"/>
    <w:rsid w:val="001C1694"/>
    <w:rsid w:val="001C1F33"/>
    <w:rsid w:val="001C1F75"/>
    <w:rsid w:val="001C21EC"/>
    <w:rsid w:val="001C2644"/>
    <w:rsid w:val="001C2B28"/>
    <w:rsid w:val="001C33CC"/>
    <w:rsid w:val="001C3B42"/>
    <w:rsid w:val="001C3BD9"/>
    <w:rsid w:val="001C3DA6"/>
    <w:rsid w:val="001C4CE2"/>
    <w:rsid w:val="001C51A1"/>
    <w:rsid w:val="001C5F0F"/>
    <w:rsid w:val="001C652D"/>
    <w:rsid w:val="001C6C94"/>
    <w:rsid w:val="001C6DC0"/>
    <w:rsid w:val="001C78CE"/>
    <w:rsid w:val="001C79E4"/>
    <w:rsid w:val="001C7CC2"/>
    <w:rsid w:val="001C7D68"/>
    <w:rsid w:val="001D02BC"/>
    <w:rsid w:val="001D053E"/>
    <w:rsid w:val="001D0903"/>
    <w:rsid w:val="001D0C20"/>
    <w:rsid w:val="001D0E9A"/>
    <w:rsid w:val="001D0F2E"/>
    <w:rsid w:val="001D1C37"/>
    <w:rsid w:val="001D2286"/>
    <w:rsid w:val="001D2965"/>
    <w:rsid w:val="001D3209"/>
    <w:rsid w:val="001D3768"/>
    <w:rsid w:val="001D37EC"/>
    <w:rsid w:val="001D3B60"/>
    <w:rsid w:val="001D3DCC"/>
    <w:rsid w:val="001D3FE0"/>
    <w:rsid w:val="001D40B5"/>
    <w:rsid w:val="001D488D"/>
    <w:rsid w:val="001D4A39"/>
    <w:rsid w:val="001D4C05"/>
    <w:rsid w:val="001D56CE"/>
    <w:rsid w:val="001D6017"/>
    <w:rsid w:val="001D6305"/>
    <w:rsid w:val="001D667C"/>
    <w:rsid w:val="001D67F7"/>
    <w:rsid w:val="001D6881"/>
    <w:rsid w:val="001D69B0"/>
    <w:rsid w:val="001E017F"/>
    <w:rsid w:val="001E019E"/>
    <w:rsid w:val="001E0353"/>
    <w:rsid w:val="001E0656"/>
    <w:rsid w:val="001E13BA"/>
    <w:rsid w:val="001E1814"/>
    <w:rsid w:val="001E185C"/>
    <w:rsid w:val="001E2CB7"/>
    <w:rsid w:val="001E30E0"/>
    <w:rsid w:val="001E36FA"/>
    <w:rsid w:val="001E3B16"/>
    <w:rsid w:val="001E3D12"/>
    <w:rsid w:val="001E4733"/>
    <w:rsid w:val="001E4AAF"/>
    <w:rsid w:val="001E55DA"/>
    <w:rsid w:val="001E59C2"/>
    <w:rsid w:val="001E5B91"/>
    <w:rsid w:val="001E5E56"/>
    <w:rsid w:val="001E5F35"/>
    <w:rsid w:val="001E5FFB"/>
    <w:rsid w:val="001E6050"/>
    <w:rsid w:val="001E623C"/>
    <w:rsid w:val="001E676B"/>
    <w:rsid w:val="001E6CAE"/>
    <w:rsid w:val="001E6E42"/>
    <w:rsid w:val="001E707C"/>
    <w:rsid w:val="001E7451"/>
    <w:rsid w:val="001E7B1E"/>
    <w:rsid w:val="001F00BB"/>
    <w:rsid w:val="001F0139"/>
    <w:rsid w:val="001F06C9"/>
    <w:rsid w:val="001F097C"/>
    <w:rsid w:val="001F0D8A"/>
    <w:rsid w:val="001F11DE"/>
    <w:rsid w:val="001F126D"/>
    <w:rsid w:val="001F17EE"/>
    <w:rsid w:val="001F1ADC"/>
    <w:rsid w:val="001F1D2A"/>
    <w:rsid w:val="001F224A"/>
    <w:rsid w:val="001F239C"/>
    <w:rsid w:val="001F3E88"/>
    <w:rsid w:val="001F4359"/>
    <w:rsid w:val="001F4567"/>
    <w:rsid w:val="001F4852"/>
    <w:rsid w:val="001F48F4"/>
    <w:rsid w:val="001F4A38"/>
    <w:rsid w:val="001F4DE3"/>
    <w:rsid w:val="001F5616"/>
    <w:rsid w:val="001F56D4"/>
    <w:rsid w:val="001F6541"/>
    <w:rsid w:val="001F674D"/>
    <w:rsid w:val="001F74D5"/>
    <w:rsid w:val="001F754C"/>
    <w:rsid w:val="001F7BD6"/>
    <w:rsid w:val="0020051E"/>
    <w:rsid w:val="0020074C"/>
    <w:rsid w:val="0020115D"/>
    <w:rsid w:val="00201857"/>
    <w:rsid w:val="002019B6"/>
    <w:rsid w:val="00202440"/>
    <w:rsid w:val="0020248F"/>
    <w:rsid w:val="002026A4"/>
    <w:rsid w:val="002035FB"/>
    <w:rsid w:val="00203652"/>
    <w:rsid w:val="0020396A"/>
    <w:rsid w:val="00203DED"/>
    <w:rsid w:val="0020414E"/>
    <w:rsid w:val="00204900"/>
    <w:rsid w:val="00204AFB"/>
    <w:rsid w:val="00204CB3"/>
    <w:rsid w:val="00205022"/>
    <w:rsid w:val="00205FC1"/>
    <w:rsid w:val="002063A4"/>
    <w:rsid w:val="00206FA6"/>
    <w:rsid w:val="002075C1"/>
    <w:rsid w:val="0020760B"/>
    <w:rsid w:val="00210562"/>
    <w:rsid w:val="0021063D"/>
    <w:rsid w:val="002134FF"/>
    <w:rsid w:val="002135DD"/>
    <w:rsid w:val="002137D4"/>
    <w:rsid w:val="00213B5F"/>
    <w:rsid w:val="00213BE9"/>
    <w:rsid w:val="00213EE4"/>
    <w:rsid w:val="00214589"/>
    <w:rsid w:val="00214FDE"/>
    <w:rsid w:val="00215306"/>
    <w:rsid w:val="00215A68"/>
    <w:rsid w:val="00216243"/>
    <w:rsid w:val="002167AC"/>
    <w:rsid w:val="002167DA"/>
    <w:rsid w:val="00216D33"/>
    <w:rsid w:val="00217239"/>
    <w:rsid w:val="00217B48"/>
    <w:rsid w:val="00217FA1"/>
    <w:rsid w:val="00220426"/>
    <w:rsid w:val="0022218B"/>
    <w:rsid w:val="00222A99"/>
    <w:rsid w:val="00222CFD"/>
    <w:rsid w:val="00222F6F"/>
    <w:rsid w:val="00223646"/>
    <w:rsid w:val="00223BA7"/>
    <w:rsid w:val="00223FC5"/>
    <w:rsid w:val="0022471D"/>
    <w:rsid w:val="00224E17"/>
    <w:rsid w:val="002250A5"/>
    <w:rsid w:val="00225809"/>
    <w:rsid w:val="00225F5A"/>
    <w:rsid w:val="002260C2"/>
    <w:rsid w:val="00226753"/>
    <w:rsid w:val="00226EC1"/>
    <w:rsid w:val="00227A04"/>
    <w:rsid w:val="00227C3A"/>
    <w:rsid w:val="00227F05"/>
    <w:rsid w:val="00230071"/>
    <w:rsid w:val="002302F4"/>
    <w:rsid w:val="002307D9"/>
    <w:rsid w:val="00230874"/>
    <w:rsid w:val="00230B5B"/>
    <w:rsid w:val="00230DB6"/>
    <w:rsid w:val="00231148"/>
    <w:rsid w:val="002312A0"/>
    <w:rsid w:val="0023134B"/>
    <w:rsid w:val="00231818"/>
    <w:rsid w:val="00231993"/>
    <w:rsid w:val="002319CC"/>
    <w:rsid w:val="00231C33"/>
    <w:rsid w:val="00231CB3"/>
    <w:rsid w:val="002326FA"/>
    <w:rsid w:val="00232733"/>
    <w:rsid w:val="00232791"/>
    <w:rsid w:val="002327E5"/>
    <w:rsid w:val="002329F7"/>
    <w:rsid w:val="00232A2C"/>
    <w:rsid w:val="00233F1D"/>
    <w:rsid w:val="00234566"/>
    <w:rsid w:val="00234952"/>
    <w:rsid w:val="00234981"/>
    <w:rsid w:val="002349EB"/>
    <w:rsid w:val="002356D8"/>
    <w:rsid w:val="0023576A"/>
    <w:rsid w:val="00235905"/>
    <w:rsid w:val="002365D8"/>
    <w:rsid w:val="00236769"/>
    <w:rsid w:val="00237222"/>
    <w:rsid w:val="00237340"/>
    <w:rsid w:val="00237419"/>
    <w:rsid w:val="00237CAA"/>
    <w:rsid w:val="00237CBF"/>
    <w:rsid w:val="00237D93"/>
    <w:rsid w:val="00237F1E"/>
    <w:rsid w:val="00240290"/>
    <w:rsid w:val="00240934"/>
    <w:rsid w:val="00241883"/>
    <w:rsid w:val="00241CB6"/>
    <w:rsid w:val="00242163"/>
    <w:rsid w:val="002423DD"/>
    <w:rsid w:val="002426B4"/>
    <w:rsid w:val="00242733"/>
    <w:rsid w:val="00242809"/>
    <w:rsid w:val="00242A32"/>
    <w:rsid w:val="00242A8F"/>
    <w:rsid w:val="00242BF9"/>
    <w:rsid w:val="00242D2E"/>
    <w:rsid w:val="002436C6"/>
    <w:rsid w:val="0024456C"/>
    <w:rsid w:val="002446BD"/>
    <w:rsid w:val="00244E9D"/>
    <w:rsid w:val="00245229"/>
    <w:rsid w:val="0024527A"/>
    <w:rsid w:val="002453CA"/>
    <w:rsid w:val="00245904"/>
    <w:rsid w:val="00245E71"/>
    <w:rsid w:val="002463B2"/>
    <w:rsid w:val="002473A0"/>
    <w:rsid w:val="00247828"/>
    <w:rsid w:val="00247B91"/>
    <w:rsid w:val="00247CD6"/>
    <w:rsid w:val="00247FE8"/>
    <w:rsid w:val="00250159"/>
    <w:rsid w:val="0025029F"/>
    <w:rsid w:val="00250956"/>
    <w:rsid w:val="002509BE"/>
    <w:rsid w:val="00250F5D"/>
    <w:rsid w:val="00251AA7"/>
    <w:rsid w:val="00252313"/>
    <w:rsid w:val="002524F4"/>
    <w:rsid w:val="00252649"/>
    <w:rsid w:val="00252AF5"/>
    <w:rsid w:val="00252AFC"/>
    <w:rsid w:val="002530EE"/>
    <w:rsid w:val="002533D2"/>
    <w:rsid w:val="002533EE"/>
    <w:rsid w:val="00253F4B"/>
    <w:rsid w:val="002542B4"/>
    <w:rsid w:val="00254363"/>
    <w:rsid w:val="00254718"/>
    <w:rsid w:val="002547D3"/>
    <w:rsid w:val="002553E7"/>
    <w:rsid w:val="002554E6"/>
    <w:rsid w:val="002556F5"/>
    <w:rsid w:val="002558DD"/>
    <w:rsid w:val="002565D3"/>
    <w:rsid w:val="00256624"/>
    <w:rsid w:val="00256651"/>
    <w:rsid w:val="002567F5"/>
    <w:rsid w:val="00256DED"/>
    <w:rsid w:val="00256E52"/>
    <w:rsid w:val="00257366"/>
    <w:rsid w:val="00257848"/>
    <w:rsid w:val="0025790D"/>
    <w:rsid w:val="00260041"/>
    <w:rsid w:val="002601A0"/>
    <w:rsid w:val="002605E5"/>
    <w:rsid w:val="00260D5B"/>
    <w:rsid w:val="00261264"/>
    <w:rsid w:val="00261398"/>
    <w:rsid w:val="002613E0"/>
    <w:rsid w:val="00261519"/>
    <w:rsid w:val="00261604"/>
    <w:rsid w:val="00261902"/>
    <w:rsid w:val="00261EF4"/>
    <w:rsid w:val="00261EF6"/>
    <w:rsid w:val="00262753"/>
    <w:rsid w:val="002627A9"/>
    <w:rsid w:val="00262954"/>
    <w:rsid w:val="00262C83"/>
    <w:rsid w:val="00263202"/>
    <w:rsid w:val="00263234"/>
    <w:rsid w:val="0026326B"/>
    <w:rsid w:val="00263747"/>
    <w:rsid w:val="00263DBA"/>
    <w:rsid w:val="00263E96"/>
    <w:rsid w:val="00263FB9"/>
    <w:rsid w:val="00264364"/>
    <w:rsid w:val="00264C22"/>
    <w:rsid w:val="00264E53"/>
    <w:rsid w:val="002650B3"/>
    <w:rsid w:val="002657BA"/>
    <w:rsid w:val="00265871"/>
    <w:rsid w:val="00265A9A"/>
    <w:rsid w:val="002666E3"/>
    <w:rsid w:val="00266F03"/>
    <w:rsid w:val="00267DEC"/>
    <w:rsid w:val="00267E97"/>
    <w:rsid w:val="00270629"/>
    <w:rsid w:val="00270CD7"/>
    <w:rsid w:val="00270E23"/>
    <w:rsid w:val="002713E3"/>
    <w:rsid w:val="00271460"/>
    <w:rsid w:val="00271E0E"/>
    <w:rsid w:val="00271FE0"/>
    <w:rsid w:val="0027212F"/>
    <w:rsid w:val="002724C5"/>
    <w:rsid w:val="00272861"/>
    <w:rsid w:val="00272A9F"/>
    <w:rsid w:val="00272CD7"/>
    <w:rsid w:val="00273071"/>
    <w:rsid w:val="002737BF"/>
    <w:rsid w:val="002743C2"/>
    <w:rsid w:val="00275B6B"/>
    <w:rsid w:val="00275BE1"/>
    <w:rsid w:val="00275EDD"/>
    <w:rsid w:val="002761D7"/>
    <w:rsid w:val="002767C1"/>
    <w:rsid w:val="002779E9"/>
    <w:rsid w:val="00277AF1"/>
    <w:rsid w:val="00277B7F"/>
    <w:rsid w:val="002800C2"/>
    <w:rsid w:val="0028092F"/>
    <w:rsid w:val="00281581"/>
    <w:rsid w:val="00281AC3"/>
    <w:rsid w:val="00282343"/>
    <w:rsid w:val="00282AB9"/>
    <w:rsid w:val="00283B34"/>
    <w:rsid w:val="00283F44"/>
    <w:rsid w:val="002841B1"/>
    <w:rsid w:val="00285C7D"/>
    <w:rsid w:val="00285F84"/>
    <w:rsid w:val="00286067"/>
    <w:rsid w:val="0028652C"/>
    <w:rsid w:val="00286E18"/>
    <w:rsid w:val="00287B63"/>
    <w:rsid w:val="00290477"/>
    <w:rsid w:val="002907EC"/>
    <w:rsid w:val="002910FF"/>
    <w:rsid w:val="002913D9"/>
    <w:rsid w:val="002914F7"/>
    <w:rsid w:val="002915B9"/>
    <w:rsid w:val="00291B53"/>
    <w:rsid w:val="0029207D"/>
    <w:rsid w:val="00292AC2"/>
    <w:rsid w:val="00292E73"/>
    <w:rsid w:val="002931FB"/>
    <w:rsid w:val="0029333A"/>
    <w:rsid w:val="002933AE"/>
    <w:rsid w:val="00293928"/>
    <w:rsid w:val="00293D36"/>
    <w:rsid w:val="00293F85"/>
    <w:rsid w:val="002940A8"/>
    <w:rsid w:val="0029425A"/>
    <w:rsid w:val="0029558B"/>
    <w:rsid w:val="00295F71"/>
    <w:rsid w:val="00296AAD"/>
    <w:rsid w:val="00296C93"/>
    <w:rsid w:val="002970D7"/>
    <w:rsid w:val="00297BB4"/>
    <w:rsid w:val="00297F89"/>
    <w:rsid w:val="002A0169"/>
    <w:rsid w:val="002A0779"/>
    <w:rsid w:val="002A095A"/>
    <w:rsid w:val="002A0C45"/>
    <w:rsid w:val="002A1005"/>
    <w:rsid w:val="002A145C"/>
    <w:rsid w:val="002A1650"/>
    <w:rsid w:val="002A197B"/>
    <w:rsid w:val="002A1A71"/>
    <w:rsid w:val="002A1B6E"/>
    <w:rsid w:val="002A1F7F"/>
    <w:rsid w:val="002A2E2A"/>
    <w:rsid w:val="002A303C"/>
    <w:rsid w:val="002A3955"/>
    <w:rsid w:val="002A448F"/>
    <w:rsid w:val="002A53EA"/>
    <w:rsid w:val="002A5DBC"/>
    <w:rsid w:val="002A6194"/>
    <w:rsid w:val="002A677B"/>
    <w:rsid w:val="002A735F"/>
    <w:rsid w:val="002A7550"/>
    <w:rsid w:val="002A7573"/>
    <w:rsid w:val="002A798A"/>
    <w:rsid w:val="002B0843"/>
    <w:rsid w:val="002B0B6D"/>
    <w:rsid w:val="002B0E8F"/>
    <w:rsid w:val="002B0EDC"/>
    <w:rsid w:val="002B18CF"/>
    <w:rsid w:val="002B1BCF"/>
    <w:rsid w:val="002B1D1F"/>
    <w:rsid w:val="002B2906"/>
    <w:rsid w:val="002B2B22"/>
    <w:rsid w:val="002B2D4B"/>
    <w:rsid w:val="002B2FDD"/>
    <w:rsid w:val="002B3918"/>
    <w:rsid w:val="002B3BCD"/>
    <w:rsid w:val="002B3CDC"/>
    <w:rsid w:val="002B3F33"/>
    <w:rsid w:val="002B48EE"/>
    <w:rsid w:val="002B4B4F"/>
    <w:rsid w:val="002B4FB3"/>
    <w:rsid w:val="002B56CA"/>
    <w:rsid w:val="002B62BF"/>
    <w:rsid w:val="002B6C99"/>
    <w:rsid w:val="002B6D41"/>
    <w:rsid w:val="002B6FD8"/>
    <w:rsid w:val="002B7838"/>
    <w:rsid w:val="002B79FB"/>
    <w:rsid w:val="002B7C56"/>
    <w:rsid w:val="002C07C1"/>
    <w:rsid w:val="002C2369"/>
    <w:rsid w:val="002C2419"/>
    <w:rsid w:val="002C2933"/>
    <w:rsid w:val="002C2B8E"/>
    <w:rsid w:val="002C2BBE"/>
    <w:rsid w:val="002C2BCB"/>
    <w:rsid w:val="002C2C81"/>
    <w:rsid w:val="002C2CCE"/>
    <w:rsid w:val="002C2F86"/>
    <w:rsid w:val="002C35A0"/>
    <w:rsid w:val="002C3791"/>
    <w:rsid w:val="002C39CE"/>
    <w:rsid w:val="002C3A53"/>
    <w:rsid w:val="002C3BD4"/>
    <w:rsid w:val="002C3E18"/>
    <w:rsid w:val="002C3F0B"/>
    <w:rsid w:val="002C41EE"/>
    <w:rsid w:val="002C42F4"/>
    <w:rsid w:val="002C4374"/>
    <w:rsid w:val="002C4516"/>
    <w:rsid w:val="002C4CFB"/>
    <w:rsid w:val="002C4CFE"/>
    <w:rsid w:val="002C55D1"/>
    <w:rsid w:val="002C57EC"/>
    <w:rsid w:val="002C5EDE"/>
    <w:rsid w:val="002C62C1"/>
    <w:rsid w:val="002C645A"/>
    <w:rsid w:val="002C6FBC"/>
    <w:rsid w:val="002C76AF"/>
    <w:rsid w:val="002C7988"/>
    <w:rsid w:val="002D06BC"/>
    <w:rsid w:val="002D075F"/>
    <w:rsid w:val="002D09CF"/>
    <w:rsid w:val="002D0C53"/>
    <w:rsid w:val="002D0C8B"/>
    <w:rsid w:val="002D0DCF"/>
    <w:rsid w:val="002D0F67"/>
    <w:rsid w:val="002D1065"/>
    <w:rsid w:val="002D1104"/>
    <w:rsid w:val="002D15F7"/>
    <w:rsid w:val="002D1B26"/>
    <w:rsid w:val="002D2629"/>
    <w:rsid w:val="002D2E80"/>
    <w:rsid w:val="002D2FBB"/>
    <w:rsid w:val="002D30BF"/>
    <w:rsid w:val="002D350C"/>
    <w:rsid w:val="002D3BC9"/>
    <w:rsid w:val="002D3DE8"/>
    <w:rsid w:val="002D4037"/>
    <w:rsid w:val="002D41C5"/>
    <w:rsid w:val="002D480F"/>
    <w:rsid w:val="002D4980"/>
    <w:rsid w:val="002D4B41"/>
    <w:rsid w:val="002D4BFB"/>
    <w:rsid w:val="002D4D3D"/>
    <w:rsid w:val="002D51E3"/>
    <w:rsid w:val="002D53B4"/>
    <w:rsid w:val="002D6031"/>
    <w:rsid w:val="002D608A"/>
    <w:rsid w:val="002D6A66"/>
    <w:rsid w:val="002D6A71"/>
    <w:rsid w:val="002D6EA4"/>
    <w:rsid w:val="002D6FF9"/>
    <w:rsid w:val="002D7117"/>
    <w:rsid w:val="002D71F3"/>
    <w:rsid w:val="002D74DB"/>
    <w:rsid w:val="002D7724"/>
    <w:rsid w:val="002D7BCA"/>
    <w:rsid w:val="002E024E"/>
    <w:rsid w:val="002E03BE"/>
    <w:rsid w:val="002E05B8"/>
    <w:rsid w:val="002E08E3"/>
    <w:rsid w:val="002E0ACD"/>
    <w:rsid w:val="002E0FF4"/>
    <w:rsid w:val="002E1397"/>
    <w:rsid w:val="002E14F9"/>
    <w:rsid w:val="002E1902"/>
    <w:rsid w:val="002E1906"/>
    <w:rsid w:val="002E1946"/>
    <w:rsid w:val="002E1BDE"/>
    <w:rsid w:val="002E1EC1"/>
    <w:rsid w:val="002E283D"/>
    <w:rsid w:val="002E2A40"/>
    <w:rsid w:val="002E30E0"/>
    <w:rsid w:val="002E37EF"/>
    <w:rsid w:val="002E5191"/>
    <w:rsid w:val="002E53D7"/>
    <w:rsid w:val="002E5686"/>
    <w:rsid w:val="002E5F2F"/>
    <w:rsid w:val="002E6F56"/>
    <w:rsid w:val="002E73D8"/>
    <w:rsid w:val="002E7A1F"/>
    <w:rsid w:val="002E7B8A"/>
    <w:rsid w:val="002E7CE8"/>
    <w:rsid w:val="002E7DC9"/>
    <w:rsid w:val="002F0A36"/>
    <w:rsid w:val="002F12FF"/>
    <w:rsid w:val="002F1772"/>
    <w:rsid w:val="002F1B33"/>
    <w:rsid w:val="002F22DC"/>
    <w:rsid w:val="002F232C"/>
    <w:rsid w:val="002F29C2"/>
    <w:rsid w:val="002F2F34"/>
    <w:rsid w:val="002F32AF"/>
    <w:rsid w:val="002F33D0"/>
    <w:rsid w:val="002F4D85"/>
    <w:rsid w:val="002F5B96"/>
    <w:rsid w:val="002F5FD5"/>
    <w:rsid w:val="002F677D"/>
    <w:rsid w:val="002F7081"/>
    <w:rsid w:val="002F7584"/>
    <w:rsid w:val="002F7D25"/>
    <w:rsid w:val="002F7FC3"/>
    <w:rsid w:val="00300059"/>
    <w:rsid w:val="003000D6"/>
    <w:rsid w:val="00300A05"/>
    <w:rsid w:val="00300E89"/>
    <w:rsid w:val="00300F03"/>
    <w:rsid w:val="0030184D"/>
    <w:rsid w:val="00301F1E"/>
    <w:rsid w:val="003028AD"/>
    <w:rsid w:val="00303146"/>
    <w:rsid w:val="003035DA"/>
    <w:rsid w:val="00303AEA"/>
    <w:rsid w:val="0030437E"/>
    <w:rsid w:val="0030501A"/>
    <w:rsid w:val="0030580B"/>
    <w:rsid w:val="00306172"/>
    <w:rsid w:val="00306197"/>
    <w:rsid w:val="00306582"/>
    <w:rsid w:val="00306862"/>
    <w:rsid w:val="00307696"/>
    <w:rsid w:val="003076B8"/>
    <w:rsid w:val="00307818"/>
    <w:rsid w:val="00307E98"/>
    <w:rsid w:val="00310204"/>
    <w:rsid w:val="00310353"/>
    <w:rsid w:val="00310E77"/>
    <w:rsid w:val="003116DC"/>
    <w:rsid w:val="00311E91"/>
    <w:rsid w:val="00312BD4"/>
    <w:rsid w:val="00313A7B"/>
    <w:rsid w:val="0031492D"/>
    <w:rsid w:val="00314DB3"/>
    <w:rsid w:val="00315016"/>
    <w:rsid w:val="0031580D"/>
    <w:rsid w:val="003159AA"/>
    <w:rsid w:val="00315B14"/>
    <w:rsid w:val="00315B78"/>
    <w:rsid w:val="00315E1A"/>
    <w:rsid w:val="00316789"/>
    <w:rsid w:val="00316E62"/>
    <w:rsid w:val="0031708C"/>
    <w:rsid w:val="003170A1"/>
    <w:rsid w:val="0031743D"/>
    <w:rsid w:val="0031757A"/>
    <w:rsid w:val="0031796C"/>
    <w:rsid w:val="00317A98"/>
    <w:rsid w:val="00320305"/>
    <w:rsid w:val="00320411"/>
    <w:rsid w:val="00320C2E"/>
    <w:rsid w:val="00320D0E"/>
    <w:rsid w:val="00320F70"/>
    <w:rsid w:val="00321D2F"/>
    <w:rsid w:val="00322043"/>
    <w:rsid w:val="003220C2"/>
    <w:rsid w:val="00322CB0"/>
    <w:rsid w:val="00322D34"/>
    <w:rsid w:val="0032333B"/>
    <w:rsid w:val="00323602"/>
    <w:rsid w:val="00323F1F"/>
    <w:rsid w:val="00323F46"/>
    <w:rsid w:val="00324831"/>
    <w:rsid w:val="0032489E"/>
    <w:rsid w:val="003248F9"/>
    <w:rsid w:val="00324CE8"/>
    <w:rsid w:val="00324FDD"/>
    <w:rsid w:val="00325825"/>
    <w:rsid w:val="00325A98"/>
    <w:rsid w:val="00325C00"/>
    <w:rsid w:val="0032613E"/>
    <w:rsid w:val="0033015A"/>
    <w:rsid w:val="00330C77"/>
    <w:rsid w:val="003311C0"/>
    <w:rsid w:val="00331629"/>
    <w:rsid w:val="003316EE"/>
    <w:rsid w:val="00331ACE"/>
    <w:rsid w:val="00332005"/>
    <w:rsid w:val="00333BB2"/>
    <w:rsid w:val="00333E6A"/>
    <w:rsid w:val="003352EA"/>
    <w:rsid w:val="0033539A"/>
    <w:rsid w:val="003356CE"/>
    <w:rsid w:val="00335901"/>
    <w:rsid w:val="0033612C"/>
    <w:rsid w:val="0033633A"/>
    <w:rsid w:val="003365C4"/>
    <w:rsid w:val="00336C9A"/>
    <w:rsid w:val="0033739C"/>
    <w:rsid w:val="00337C73"/>
    <w:rsid w:val="00340892"/>
    <w:rsid w:val="00342404"/>
    <w:rsid w:val="003426AF"/>
    <w:rsid w:val="00343349"/>
    <w:rsid w:val="0034374E"/>
    <w:rsid w:val="003443D2"/>
    <w:rsid w:val="003447E1"/>
    <w:rsid w:val="00344B43"/>
    <w:rsid w:val="00344E23"/>
    <w:rsid w:val="00344EF7"/>
    <w:rsid w:val="003453D5"/>
    <w:rsid w:val="00345BEB"/>
    <w:rsid w:val="00345F7B"/>
    <w:rsid w:val="00346303"/>
    <w:rsid w:val="0034634E"/>
    <w:rsid w:val="003464F1"/>
    <w:rsid w:val="00346FA7"/>
    <w:rsid w:val="003473BC"/>
    <w:rsid w:val="00347841"/>
    <w:rsid w:val="003479A5"/>
    <w:rsid w:val="00347B5C"/>
    <w:rsid w:val="00347CCC"/>
    <w:rsid w:val="00347FC0"/>
    <w:rsid w:val="00350160"/>
    <w:rsid w:val="0035094E"/>
    <w:rsid w:val="00350E43"/>
    <w:rsid w:val="00350E75"/>
    <w:rsid w:val="00351671"/>
    <w:rsid w:val="003516B0"/>
    <w:rsid w:val="00351895"/>
    <w:rsid w:val="00351985"/>
    <w:rsid w:val="00351CEE"/>
    <w:rsid w:val="00352084"/>
    <w:rsid w:val="003521DF"/>
    <w:rsid w:val="00352516"/>
    <w:rsid w:val="003528BA"/>
    <w:rsid w:val="00352A68"/>
    <w:rsid w:val="00352B7C"/>
    <w:rsid w:val="00353147"/>
    <w:rsid w:val="0035321B"/>
    <w:rsid w:val="0035332D"/>
    <w:rsid w:val="003538DE"/>
    <w:rsid w:val="00353D27"/>
    <w:rsid w:val="0035416A"/>
    <w:rsid w:val="00354506"/>
    <w:rsid w:val="00354F27"/>
    <w:rsid w:val="0035519E"/>
    <w:rsid w:val="003556FA"/>
    <w:rsid w:val="003558CD"/>
    <w:rsid w:val="00355A48"/>
    <w:rsid w:val="00355B67"/>
    <w:rsid w:val="00355C46"/>
    <w:rsid w:val="00355D8F"/>
    <w:rsid w:val="00355DE8"/>
    <w:rsid w:val="00355F65"/>
    <w:rsid w:val="003564CD"/>
    <w:rsid w:val="003566CC"/>
    <w:rsid w:val="003569FF"/>
    <w:rsid w:val="00356D36"/>
    <w:rsid w:val="003570A8"/>
    <w:rsid w:val="003570F1"/>
    <w:rsid w:val="00357579"/>
    <w:rsid w:val="00357A30"/>
    <w:rsid w:val="00357B7E"/>
    <w:rsid w:val="00357D8C"/>
    <w:rsid w:val="00357E70"/>
    <w:rsid w:val="003601D1"/>
    <w:rsid w:val="0036141F"/>
    <w:rsid w:val="00361702"/>
    <w:rsid w:val="0036170A"/>
    <w:rsid w:val="00361726"/>
    <w:rsid w:val="00362B90"/>
    <w:rsid w:val="003631F4"/>
    <w:rsid w:val="0036324E"/>
    <w:rsid w:val="00363B46"/>
    <w:rsid w:val="00363F6A"/>
    <w:rsid w:val="003645EA"/>
    <w:rsid w:val="00364CF3"/>
    <w:rsid w:val="00364F86"/>
    <w:rsid w:val="00365F63"/>
    <w:rsid w:val="00366CA0"/>
    <w:rsid w:val="0036702C"/>
    <w:rsid w:val="003671E3"/>
    <w:rsid w:val="0036738F"/>
    <w:rsid w:val="00367888"/>
    <w:rsid w:val="00367B0D"/>
    <w:rsid w:val="00367BC0"/>
    <w:rsid w:val="00367C11"/>
    <w:rsid w:val="00367E90"/>
    <w:rsid w:val="0037004F"/>
    <w:rsid w:val="00370593"/>
    <w:rsid w:val="00370C46"/>
    <w:rsid w:val="00371181"/>
    <w:rsid w:val="0037149C"/>
    <w:rsid w:val="00371DCF"/>
    <w:rsid w:val="003720FE"/>
    <w:rsid w:val="00372E9B"/>
    <w:rsid w:val="003736F5"/>
    <w:rsid w:val="003738F3"/>
    <w:rsid w:val="00373A8E"/>
    <w:rsid w:val="00373CDE"/>
    <w:rsid w:val="00374139"/>
    <w:rsid w:val="00374142"/>
    <w:rsid w:val="0037487A"/>
    <w:rsid w:val="00374E26"/>
    <w:rsid w:val="0037570F"/>
    <w:rsid w:val="0037583A"/>
    <w:rsid w:val="0037667A"/>
    <w:rsid w:val="00376A15"/>
    <w:rsid w:val="00376A4E"/>
    <w:rsid w:val="00376E19"/>
    <w:rsid w:val="00377C25"/>
    <w:rsid w:val="00377F7E"/>
    <w:rsid w:val="003800A4"/>
    <w:rsid w:val="0038017B"/>
    <w:rsid w:val="003801D2"/>
    <w:rsid w:val="003806DA"/>
    <w:rsid w:val="00380C9D"/>
    <w:rsid w:val="00380FCC"/>
    <w:rsid w:val="003811D8"/>
    <w:rsid w:val="00381543"/>
    <w:rsid w:val="00381A94"/>
    <w:rsid w:val="00381D27"/>
    <w:rsid w:val="00381ECB"/>
    <w:rsid w:val="003821A0"/>
    <w:rsid w:val="003829E8"/>
    <w:rsid w:val="00382D1F"/>
    <w:rsid w:val="00382EEC"/>
    <w:rsid w:val="00382F00"/>
    <w:rsid w:val="0038321B"/>
    <w:rsid w:val="003835BE"/>
    <w:rsid w:val="00383942"/>
    <w:rsid w:val="00384625"/>
    <w:rsid w:val="003846CC"/>
    <w:rsid w:val="00384A3B"/>
    <w:rsid w:val="00385332"/>
    <w:rsid w:val="00385A0E"/>
    <w:rsid w:val="00385D27"/>
    <w:rsid w:val="0038630A"/>
    <w:rsid w:val="00387144"/>
    <w:rsid w:val="00387FD1"/>
    <w:rsid w:val="0039000D"/>
    <w:rsid w:val="00390159"/>
    <w:rsid w:val="00390347"/>
    <w:rsid w:val="0039061B"/>
    <w:rsid w:val="003908AF"/>
    <w:rsid w:val="003909B2"/>
    <w:rsid w:val="00391258"/>
    <w:rsid w:val="0039210E"/>
    <w:rsid w:val="00392491"/>
    <w:rsid w:val="00392EBA"/>
    <w:rsid w:val="003934AA"/>
    <w:rsid w:val="00393674"/>
    <w:rsid w:val="0039389E"/>
    <w:rsid w:val="00393AF9"/>
    <w:rsid w:val="00394FAE"/>
    <w:rsid w:val="00395B58"/>
    <w:rsid w:val="003964D8"/>
    <w:rsid w:val="00396728"/>
    <w:rsid w:val="00396856"/>
    <w:rsid w:val="0039736A"/>
    <w:rsid w:val="003975D6"/>
    <w:rsid w:val="00397B2D"/>
    <w:rsid w:val="00397E42"/>
    <w:rsid w:val="00397EB3"/>
    <w:rsid w:val="003A01C0"/>
    <w:rsid w:val="003A052F"/>
    <w:rsid w:val="003A06DF"/>
    <w:rsid w:val="003A0B18"/>
    <w:rsid w:val="003A0DF4"/>
    <w:rsid w:val="003A0EA3"/>
    <w:rsid w:val="003A1255"/>
    <w:rsid w:val="003A21D3"/>
    <w:rsid w:val="003A23A8"/>
    <w:rsid w:val="003A2900"/>
    <w:rsid w:val="003A2CC2"/>
    <w:rsid w:val="003A39C0"/>
    <w:rsid w:val="003A3CA0"/>
    <w:rsid w:val="003A3CD7"/>
    <w:rsid w:val="003A3D52"/>
    <w:rsid w:val="003A3EED"/>
    <w:rsid w:val="003A433B"/>
    <w:rsid w:val="003A475F"/>
    <w:rsid w:val="003A497E"/>
    <w:rsid w:val="003A4A78"/>
    <w:rsid w:val="003A54A5"/>
    <w:rsid w:val="003A595B"/>
    <w:rsid w:val="003A5E3E"/>
    <w:rsid w:val="003A6047"/>
    <w:rsid w:val="003A61E1"/>
    <w:rsid w:val="003A63AE"/>
    <w:rsid w:val="003A6750"/>
    <w:rsid w:val="003A6B9D"/>
    <w:rsid w:val="003A6E6F"/>
    <w:rsid w:val="003A76A8"/>
    <w:rsid w:val="003A7A07"/>
    <w:rsid w:val="003A7B6D"/>
    <w:rsid w:val="003A7DDE"/>
    <w:rsid w:val="003A7E25"/>
    <w:rsid w:val="003A7EB8"/>
    <w:rsid w:val="003B03E7"/>
    <w:rsid w:val="003B072E"/>
    <w:rsid w:val="003B0962"/>
    <w:rsid w:val="003B0BD1"/>
    <w:rsid w:val="003B1A6E"/>
    <w:rsid w:val="003B1EFE"/>
    <w:rsid w:val="003B2D12"/>
    <w:rsid w:val="003B2D97"/>
    <w:rsid w:val="003B3932"/>
    <w:rsid w:val="003B3A92"/>
    <w:rsid w:val="003B3B87"/>
    <w:rsid w:val="003B4847"/>
    <w:rsid w:val="003B4AB9"/>
    <w:rsid w:val="003B4AC4"/>
    <w:rsid w:val="003B52AD"/>
    <w:rsid w:val="003B648B"/>
    <w:rsid w:val="003B7052"/>
    <w:rsid w:val="003B77DB"/>
    <w:rsid w:val="003C0B75"/>
    <w:rsid w:val="003C13F9"/>
    <w:rsid w:val="003C1661"/>
    <w:rsid w:val="003C1D30"/>
    <w:rsid w:val="003C1E4D"/>
    <w:rsid w:val="003C21FB"/>
    <w:rsid w:val="003C264B"/>
    <w:rsid w:val="003C28DA"/>
    <w:rsid w:val="003C3993"/>
    <w:rsid w:val="003C3A10"/>
    <w:rsid w:val="003C3E3B"/>
    <w:rsid w:val="003C44E6"/>
    <w:rsid w:val="003C4DFC"/>
    <w:rsid w:val="003C4F8C"/>
    <w:rsid w:val="003C50C4"/>
    <w:rsid w:val="003C5211"/>
    <w:rsid w:val="003C6363"/>
    <w:rsid w:val="003C6603"/>
    <w:rsid w:val="003C6B45"/>
    <w:rsid w:val="003C6BD0"/>
    <w:rsid w:val="003C731D"/>
    <w:rsid w:val="003C7803"/>
    <w:rsid w:val="003C7A70"/>
    <w:rsid w:val="003C7BA5"/>
    <w:rsid w:val="003C7C58"/>
    <w:rsid w:val="003D0090"/>
    <w:rsid w:val="003D06BE"/>
    <w:rsid w:val="003D074B"/>
    <w:rsid w:val="003D0E82"/>
    <w:rsid w:val="003D10AB"/>
    <w:rsid w:val="003D12C6"/>
    <w:rsid w:val="003D1615"/>
    <w:rsid w:val="003D1702"/>
    <w:rsid w:val="003D1851"/>
    <w:rsid w:val="003D1D40"/>
    <w:rsid w:val="003D1EAF"/>
    <w:rsid w:val="003D2078"/>
    <w:rsid w:val="003D20B2"/>
    <w:rsid w:val="003D24FB"/>
    <w:rsid w:val="003D31A9"/>
    <w:rsid w:val="003D3402"/>
    <w:rsid w:val="003D4260"/>
    <w:rsid w:val="003D5043"/>
    <w:rsid w:val="003D54FF"/>
    <w:rsid w:val="003D55A9"/>
    <w:rsid w:val="003D5F95"/>
    <w:rsid w:val="003D640E"/>
    <w:rsid w:val="003D6A9F"/>
    <w:rsid w:val="003D6CBC"/>
    <w:rsid w:val="003D7212"/>
    <w:rsid w:val="003D730B"/>
    <w:rsid w:val="003D7373"/>
    <w:rsid w:val="003D7ECB"/>
    <w:rsid w:val="003E061E"/>
    <w:rsid w:val="003E0B05"/>
    <w:rsid w:val="003E1315"/>
    <w:rsid w:val="003E180A"/>
    <w:rsid w:val="003E203B"/>
    <w:rsid w:val="003E25EB"/>
    <w:rsid w:val="003E2A66"/>
    <w:rsid w:val="003E2CDC"/>
    <w:rsid w:val="003E2EBB"/>
    <w:rsid w:val="003E3561"/>
    <w:rsid w:val="003E36B1"/>
    <w:rsid w:val="003E3D5B"/>
    <w:rsid w:val="003E42D2"/>
    <w:rsid w:val="003E45FC"/>
    <w:rsid w:val="003E46D1"/>
    <w:rsid w:val="003E5201"/>
    <w:rsid w:val="003E5669"/>
    <w:rsid w:val="003E5AD1"/>
    <w:rsid w:val="003E5FBB"/>
    <w:rsid w:val="003E6387"/>
    <w:rsid w:val="003E6529"/>
    <w:rsid w:val="003E67BE"/>
    <w:rsid w:val="003E6A1C"/>
    <w:rsid w:val="003E6C79"/>
    <w:rsid w:val="003E6EB0"/>
    <w:rsid w:val="003E6F90"/>
    <w:rsid w:val="003F0462"/>
    <w:rsid w:val="003F0A3A"/>
    <w:rsid w:val="003F0AF7"/>
    <w:rsid w:val="003F0B6F"/>
    <w:rsid w:val="003F1D40"/>
    <w:rsid w:val="003F1E8C"/>
    <w:rsid w:val="003F229F"/>
    <w:rsid w:val="003F244F"/>
    <w:rsid w:val="003F2865"/>
    <w:rsid w:val="003F2B63"/>
    <w:rsid w:val="003F2CFF"/>
    <w:rsid w:val="003F39C7"/>
    <w:rsid w:val="003F4CF8"/>
    <w:rsid w:val="003F55BD"/>
    <w:rsid w:val="003F5B05"/>
    <w:rsid w:val="003F6017"/>
    <w:rsid w:val="003F60BB"/>
    <w:rsid w:val="003F6818"/>
    <w:rsid w:val="003F686C"/>
    <w:rsid w:val="003F7158"/>
    <w:rsid w:val="003F71AC"/>
    <w:rsid w:val="003F7BD3"/>
    <w:rsid w:val="003F7D7F"/>
    <w:rsid w:val="00400186"/>
    <w:rsid w:val="0040077B"/>
    <w:rsid w:val="00400965"/>
    <w:rsid w:val="00400B61"/>
    <w:rsid w:val="00401009"/>
    <w:rsid w:val="00401377"/>
    <w:rsid w:val="0040157A"/>
    <w:rsid w:val="0040269B"/>
    <w:rsid w:val="00402823"/>
    <w:rsid w:val="00403299"/>
    <w:rsid w:val="004040A7"/>
    <w:rsid w:val="00404233"/>
    <w:rsid w:val="00404399"/>
    <w:rsid w:val="0040505D"/>
    <w:rsid w:val="004057AC"/>
    <w:rsid w:val="0040586F"/>
    <w:rsid w:val="004058D8"/>
    <w:rsid w:val="00405AAA"/>
    <w:rsid w:val="00406129"/>
    <w:rsid w:val="00406789"/>
    <w:rsid w:val="0040682C"/>
    <w:rsid w:val="0040711F"/>
    <w:rsid w:val="004075B9"/>
    <w:rsid w:val="004077BF"/>
    <w:rsid w:val="00407F63"/>
    <w:rsid w:val="00410606"/>
    <w:rsid w:val="00410AB6"/>
    <w:rsid w:val="00410E68"/>
    <w:rsid w:val="00411642"/>
    <w:rsid w:val="00412468"/>
    <w:rsid w:val="00412EC9"/>
    <w:rsid w:val="004131B3"/>
    <w:rsid w:val="00414094"/>
    <w:rsid w:val="004140E1"/>
    <w:rsid w:val="004144A0"/>
    <w:rsid w:val="00414853"/>
    <w:rsid w:val="00414BC2"/>
    <w:rsid w:val="00415A1F"/>
    <w:rsid w:val="00415B59"/>
    <w:rsid w:val="00415C9B"/>
    <w:rsid w:val="00416F53"/>
    <w:rsid w:val="00417C0D"/>
    <w:rsid w:val="00417C23"/>
    <w:rsid w:val="00417D9D"/>
    <w:rsid w:val="00417ECD"/>
    <w:rsid w:val="00417F15"/>
    <w:rsid w:val="00420144"/>
    <w:rsid w:val="00420201"/>
    <w:rsid w:val="00420438"/>
    <w:rsid w:val="00420FB2"/>
    <w:rsid w:val="0042125D"/>
    <w:rsid w:val="0042141A"/>
    <w:rsid w:val="004217E3"/>
    <w:rsid w:val="004220F5"/>
    <w:rsid w:val="00422731"/>
    <w:rsid w:val="00422863"/>
    <w:rsid w:val="00422AA7"/>
    <w:rsid w:val="00422BDF"/>
    <w:rsid w:val="00422F47"/>
    <w:rsid w:val="00423DEF"/>
    <w:rsid w:val="004241F4"/>
    <w:rsid w:val="00424234"/>
    <w:rsid w:val="00425C61"/>
    <w:rsid w:val="00425CB8"/>
    <w:rsid w:val="00425E85"/>
    <w:rsid w:val="0042656E"/>
    <w:rsid w:val="00426596"/>
    <w:rsid w:val="00426853"/>
    <w:rsid w:val="00426F22"/>
    <w:rsid w:val="00426FCC"/>
    <w:rsid w:val="00427034"/>
    <w:rsid w:val="004271BC"/>
    <w:rsid w:val="0042752A"/>
    <w:rsid w:val="00430723"/>
    <w:rsid w:val="00430C7D"/>
    <w:rsid w:val="004310AD"/>
    <w:rsid w:val="00431ABA"/>
    <w:rsid w:val="00431F9E"/>
    <w:rsid w:val="004320E4"/>
    <w:rsid w:val="00432873"/>
    <w:rsid w:val="00432D26"/>
    <w:rsid w:val="00432DC5"/>
    <w:rsid w:val="00433B32"/>
    <w:rsid w:val="00433F27"/>
    <w:rsid w:val="00434136"/>
    <w:rsid w:val="0043484C"/>
    <w:rsid w:val="004354F8"/>
    <w:rsid w:val="00435EC2"/>
    <w:rsid w:val="00435F75"/>
    <w:rsid w:val="0043617F"/>
    <w:rsid w:val="00436787"/>
    <w:rsid w:val="00436B8B"/>
    <w:rsid w:val="00436BB9"/>
    <w:rsid w:val="00437528"/>
    <w:rsid w:val="00440263"/>
    <w:rsid w:val="00441248"/>
    <w:rsid w:val="00441719"/>
    <w:rsid w:val="0044174B"/>
    <w:rsid w:val="004428F1"/>
    <w:rsid w:val="00442AA7"/>
    <w:rsid w:val="00442C05"/>
    <w:rsid w:val="00442E15"/>
    <w:rsid w:val="00442E22"/>
    <w:rsid w:val="004435A4"/>
    <w:rsid w:val="004442BB"/>
    <w:rsid w:val="004447A2"/>
    <w:rsid w:val="00444B36"/>
    <w:rsid w:val="00444FA3"/>
    <w:rsid w:val="004456A1"/>
    <w:rsid w:val="00445709"/>
    <w:rsid w:val="00445D56"/>
    <w:rsid w:val="00445F9D"/>
    <w:rsid w:val="00446069"/>
    <w:rsid w:val="004461B3"/>
    <w:rsid w:val="004476C8"/>
    <w:rsid w:val="004479EA"/>
    <w:rsid w:val="00447AAA"/>
    <w:rsid w:val="00447C2C"/>
    <w:rsid w:val="00447F87"/>
    <w:rsid w:val="00450449"/>
    <w:rsid w:val="00450A00"/>
    <w:rsid w:val="00450E95"/>
    <w:rsid w:val="0045105F"/>
    <w:rsid w:val="004511D9"/>
    <w:rsid w:val="0045174E"/>
    <w:rsid w:val="00451871"/>
    <w:rsid w:val="00452623"/>
    <w:rsid w:val="00452F8A"/>
    <w:rsid w:val="004533FF"/>
    <w:rsid w:val="00454D0A"/>
    <w:rsid w:val="004555F0"/>
    <w:rsid w:val="00455905"/>
    <w:rsid w:val="0045619C"/>
    <w:rsid w:val="00456772"/>
    <w:rsid w:val="00456C6E"/>
    <w:rsid w:val="00456D32"/>
    <w:rsid w:val="0045764D"/>
    <w:rsid w:val="004577D2"/>
    <w:rsid w:val="00457842"/>
    <w:rsid w:val="00457F27"/>
    <w:rsid w:val="00460849"/>
    <w:rsid w:val="00460D12"/>
    <w:rsid w:val="00460DBB"/>
    <w:rsid w:val="004611C3"/>
    <w:rsid w:val="00461815"/>
    <w:rsid w:val="0046184D"/>
    <w:rsid w:val="0046209D"/>
    <w:rsid w:val="00462143"/>
    <w:rsid w:val="004626AE"/>
    <w:rsid w:val="004627D3"/>
    <w:rsid w:val="0046281D"/>
    <w:rsid w:val="00462855"/>
    <w:rsid w:val="00463084"/>
    <w:rsid w:val="004640CA"/>
    <w:rsid w:val="00464869"/>
    <w:rsid w:val="00464904"/>
    <w:rsid w:val="00464A8B"/>
    <w:rsid w:val="00465148"/>
    <w:rsid w:val="00465250"/>
    <w:rsid w:val="00465DC0"/>
    <w:rsid w:val="00465E02"/>
    <w:rsid w:val="00466B4A"/>
    <w:rsid w:val="00467505"/>
    <w:rsid w:val="00467AA9"/>
    <w:rsid w:val="00467DA1"/>
    <w:rsid w:val="00467ED9"/>
    <w:rsid w:val="004700B8"/>
    <w:rsid w:val="00470409"/>
    <w:rsid w:val="0047056D"/>
    <w:rsid w:val="0047064E"/>
    <w:rsid w:val="0047073C"/>
    <w:rsid w:val="00470A0C"/>
    <w:rsid w:val="00471C8D"/>
    <w:rsid w:val="00471E5E"/>
    <w:rsid w:val="00472941"/>
    <w:rsid w:val="00472970"/>
    <w:rsid w:val="00472E1F"/>
    <w:rsid w:val="00473150"/>
    <w:rsid w:val="00473208"/>
    <w:rsid w:val="004736C5"/>
    <w:rsid w:val="004739BA"/>
    <w:rsid w:val="00474740"/>
    <w:rsid w:val="004748CF"/>
    <w:rsid w:val="004749A3"/>
    <w:rsid w:val="0047516A"/>
    <w:rsid w:val="004751CC"/>
    <w:rsid w:val="0047550C"/>
    <w:rsid w:val="0047554C"/>
    <w:rsid w:val="004755BD"/>
    <w:rsid w:val="0047588D"/>
    <w:rsid w:val="00475A16"/>
    <w:rsid w:val="0047634F"/>
    <w:rsid w:val="00476512"/>
    <w:rsid w:val="00476907"/>
    <w:rsid w:val="00476930"/>
    <w:rsid w:val="0047694E"/>
    <w:rsid w:val="00476AC1"/>
    <w:rsid w:val="00476CA6"/>
    <w:rsid w:val="00476DF9"/>
    <w:rsid w:val="00477546"/>
    <w:rsid w:val="00477590"/>
    <w:rsid w:val="00477776"/>
    <w:rsid w:val="00477E95"/>
    <w:rsid w:val="00480122"/>
    <w:rsid w:val="004806D0"/>
    <w:rsid w:val="00480866"/>
    <w:rsid w:val="0048091B"/>
    <w:rsid w:val="00480CB1"/>
    <w:rsid w:val="004810F0"/>
    <w:rsid w:val="0048120B"/>
    <w:rsid w:val="004813B8"/>
    <w:rsid w:val="00482122"/>
    <w:rsid w:val="0048223D"/>
    <w:rsid w:val="0048288E"/>
    <w:rsid w:val="004828E4"/>
    <w:rsid w:val="00482A67"/>
    <w:rsid w:val="00482C53"/>
    <w:rsid w:val="00483468"/>
    <w:rsid w:val="00483744"/>
    <w:rsid w:val="00483B26"/>
    <w:rsid w:val="0048418E"/>
    <w:rsid w:val="004844AB"/>
    <w:rsid w:val="004844D5"/>
    <w:rsid w:val="0048496E"/>
    <w:rsid w:val="00484F05"/>
    <w:rsid w:val="004854B0"/>
    <w:rsid w:val="00485654"/>
    <w:rsid w:val="004859BC"/>
    <w:rsid w:val="00485B71"/>
    <w:rsid w:val="00485CC6"/>
    <w:rsid w:val="00485D1F"/>
    <w:rsid w:val="00485FB8"/>
    <w:rsid w:val="0048634E"/>
    <w:rsid w:val="00486624"/>
    <w:rsid w:val="00486AA1"/>
    <w:rsid w:val="00486D59"/>
    <w:rsid w:val="00486F97"/>
    <w:rsid w:val="00487063"/>
    <w:rsid w:val="004873EA"/>
    <w:rsid w:val="00487A1C"/>
    <w:rsid w:val="00487B71"/>
    <w:rsid w:val="00490268"/>
    <w:rsid w:val="004905AA"/>
    <w:rsid w:val="004910C3"/>
    <w:rsid w:val="00491897"/>
    <w:rsid w:val="004924EA"/>
    <w:rsid w:val="00492BA8"/>
    <w:rsid w:val="00493072"/>
    <w:rsid w:val="0049343F"/>
    <w:rsid w:val="004941CD"/>
    <w:rsid w:val="00495016"/>
    <w:rsid w:val="004950C9"/>
    <w:rsid w:val="004957B2"/>
    <w:rsid w:val="00495C85"/>
    <w:rsid w:val="00495CFB"/>
    <w:rsid w:val="00495D9F"/>
    <w:rsid w:val="00496067"/>
    <w:rsid w:val="00496901"/>
    <w:rsid w:val="00496C4A"/>
    <w:rsid w:val="00497D54"/>
    <w:rsid w:val="004A0233"/>
    <w:rsid w:val="004A0BE4"/>
    <w:rsid w:val="004A2002"/>
    <w:rsid w:val="004A361C"/>
    <w:rsid w:val="004A3772"/>
    <w:rsid w:val="004A3883"/>
    <w:rsid w:val="004A3A78"/>
    <w:rsid w:val="004A40E5"/>
    <w:rsid w:val="004A4154"/>
    <w:rsid w:val="004A41FD"/>
    <w:rsid w:val="004A425E"/>
    <w:rsid w:val="004A4338"/>
    <w:rsid w:val="004A4542"/>
    <w:rsid w:val="004A497C"/>
    <w:rsid w:val="004A4C30"/>
    <w:rsid w:val="004A4EA1"/>
    <w:rsid w:val="004A4FD2"/>
    <w:rsid w:val="004A5412"/>
    <w:rsid w:val="004A61B4"/>
    <w:rsid w:val="004A6273"/>
    <w:rsid w:val="004A66EB"/>
    <w:rsid w:val="004A6922"/>
    <w:rsid w:val="004A6C69"/>
    <w:rsid w:val="004A748A"/>
    <w:rsid w:val="004A7562"/>
    <w:rsid w:val="004A770E"/>
    <w:rsid w:val="004A7876"/>
    <w:rsid w:val="004A7E2A"/>
    <w:rsid w:val="004B0600"/>
    <w:rsid w:val="004B0C3C"/>
    <w:rsid w:val="004B0F2F"/>
    <w:rsid w:val="004B10AF"/>
    <w:rsid w:val="004B13B6"/>
    <w:rsid w:val="004B13E9"/>
    <w:rsid w:val="004B178D"/>
    <w:rsid w:val="004B1980"/>
    <w:rsid w:val="004B1B28"/>
    <w:rsid w:val="004B1C28"/>
    <w:rsid w:val="004B1FD0"/>
    <w:rsid w:val="004B23A3"/>
    <w:rsid w:val="004B2698"/>
    <w:rsid w:val="004B2773"/>
    <w:rsid w:val="004B2F2C"/>
    <w:rsid w:val="004B2F63"/>
    <w:rsid w:val="004B3871"/>
    <w:rsid w:val="004B3959"/>
    <w:rsid w:val="004B3E34"/>
    <w:rsid w:val="004B4018"/>
    <w:rsid w:val="004B414D"/>
    <w:rsid w:val="004B440F"/>
    <w:rsid w:val="004B4A37"/>
    <w:rsid w:val="004B4C6A"/>
    <w:rsid w:val="004B4DB7"/>
    <w:rsid w:val="004B50C0"/>
    <w:rsid w:val="004B5AD1"/>
    <w:rsid w:val="004B5D65"/>
    <w:rsid w:val="004B6BEF"/>
    <w:rsid w:val="004B6DCB"/>
    <w:rsid w:val="004B73C6"/>
    <w:rsid w:val="004B775E"/>
    <w:rsid w:val="004B7A7E"/>
    <w:rsid w:val="004B7D24"/>
    <w:rsid w:val="004B7DAB"/>
    <w:rsid w:val="004C0099"/>
    <w:rsid w:val="004C0393"/>
    <w:rsid w:val="004C071E"/>
    <w:rsid w:val="004C0DD6"/>
    <w:rsid w:val="004C0E64"/>
    <w:rsid w:val="004C109E"/>
    <w:rsid w:val="004C127A"/>
    <w:rsid w:val="004C13E8"/>
    <w:rsid w:val="004C1686"/>
    <w:rsid w:val="004C178F"/>
    <w:rsid w:val="004C1A5E"/>
    <w:rsid w:val="004C2454"/>
    <w:rsid w:val="004C2A6F"/>
    <w:rsid w:val="004C2B0A"/>
    <w:rsid w:val="004C3770"/>
    <w:rsid w:val="004C3939"/>
    <w:rsid w:val="004C4725"/>
    <w:rsid w:val="004C4A20"/>
    <w:rsid w:val="004C4CD5"/>
    <w:rsid w:val="004C4F57"/>
    <w:rsid w:val="004C5831"/>
    <w:rsid w:val="004C5983"/>
    <w:rsid w:val="004C5B72"/>
    <w:rsid w:val="004C6016"/>
    <w:rsid w:val="004C61DC"/>
    <w:rsid w:val="004C663B"/>
    <w:rsid w:val="004C67FB"/>
    <w:rsid w:val="004C6EF0"/>
    <w:rsid w:val="004C6FA7"/>
    <w:rsid w:val="004D0232"/>
    <w:rsid w:val="004D09C6"/>
    <w:rsid w:val="004D0FE2"/>
    <w:rsid w:val="004D119F"/>
    <w:rsid w:val="004D1440"/>
    <w:rsid w:val="004D1693"/>
    <w:rsid w:val="004D229C"/>
    <w:rsid w:val="004D2BDF"/>
    <w:rsid w:val="004D2CB8"/>
    <w:rsid w:val="004D2D9D"/>
    <w:rsid w:val="004D333D"/>
    <w:rsid w:val="004D42D9"/>
    <w:rsid w:val="004D47D3"/>
    <w:rsid w:val="004D52EF"/>
    <w:rsid w:val="004D5D37"/>
    <w:rsid w:val="004D5D76"/>
    <w:rsid w:val="004D6069"/>
    <w:rsid w:val="004D6499"/>
    <w:rsid w:val="004D6774"/>
    <w:rsid w:val="004D6D56"/>
    <w:rsid w:val="004D6D87"/>
    <w:rsid w:val="004D6E5C"/>
    <w:rsid w:val="004D721C"/>
    <w:rsid w:val="004D7CCF"/>
    <w:rsid w:val="004D7E13"/>
    <w:rsid w:val="004E00D9"/>
    <w:rsid w:val="004E02A1"/>
    <w:rsid w:val="004E030F"/>
    <w:rsid w:val="004E0898"/>
    <w:rsid w:val="004E0B0E"/>
    <w:rsid w:val="004E0E39"/>
    <w:rsid w:val="004E1550"/>
    <w:rsid w:val="004E15F9"/>
    <w:rsid w:val="004E176C"/>
    <w:rsid w:val="004E1ABC"/>
    <w:rsid w:val="004E285E"/>
    <w:rsid w:val="004E2BA7"/>
    <w:rsid w:val="004E3359"/>
    <w:rsid w:val="004E373E"/>
    <w:rsid w:val="004E4846"/>
    <w:rsid w:val="004E509E"/>
    <w:rsid w:val="004E566A"/>
    <w:rsid w:val="004E579A"/>
    <w:rsid w:val="004E5BB9"/>
    <w:rsid w:val="004E64AC"/>
    <w:rsid w:val="004E6A09"/>
    <w:rsid w:val="004E706F"/>
    <w:rsid w:val="004E7137"/>
    <w:rsid w:val="004E7541"/>
    <w:rsid w:val="004E7548"/>
    <w:rsid w:val="004F0404"/>
    <w:rsid w:val="004F07C6"/>
    <w:rsid w:val="004F0820"/>
    <w:rsid w:val="004F0847"/>
    <w:rsid w:val="004F1485"/>
    <w:rsid w:val="004F1C0D"/>
    <w:rsid w:val="004F21DF"/>
    <w:rsid w:val="004F2434"/>
    <w:rsid w:val="004F290E"/>
    <w:rsid w:val="004F2CF7"/>
    <w:rsid w:val="004F2F93"/>
    <w:rsid w:val="004F3041"/>
    <w:rsid w:val="004F3154"/>
    <w:rsid w:val="004F3171"/>
    <w:rsid w:val="004F35E1"/>
    <w:rsid w:val="004F3641"/>
    <w:rsid w:val="004F3665"/>
    <w:rsid w:val="004F3716"/>
    <w:rsid w:val="004F38C5"/>
    <w:rsid w:val="004F3F45"/>
    <w:rsid w:val="004F3FFE"/>
    <w:rsid w:val="004F410F"/>
    <w:rsid w:val="004F420C"/>
    <w:rsid w:val="004F4999"/>
    <w:rsid w:val="004F4A1C"/>
    <w:rsid w:val="004F4A39"/>
    <w:rsid w:val="004F4A9D"/>
    <w:rsid w:val="004F5113"/>
    <w:rsid w:val="004F5440"/>
    <w:rsid w:val="004F58C0"/>
    <w:rsid w:val="004F5EB1"/>
    <w:rsid w:val="004F6070"/>
    <w:rsid w:val="004F654A"/>
    <w:rsid w:val="004F65C6"/>
    <w:rsid w:val="004F6759"/>
    <w:rsid w:val="004F6C89"/>
    <w:rsid w:val="004F6E23"/>
    <w:rsid w:val="005004EC"/>
    <w:rsid w:val="00500EBD"/>
    <w:rsid w:val="00501216"/>
    <w:rsid w:val="005012BC"/>
    <w:rsid w:val="0050197B"/>
    <w:rsid w:val="00501EC0"/>
    <w:rsid w:val="00502CA5"/>
    <w:rsid w:val="00502D92"/>
    <w:rsid w:val="00502DF0"/>
    <w:rsid w:val="0050332D"/>
    <w:rsid w:val="00503887"/>
    <w:rsid w:val="00503962"/>
    <w:rsid w:val="00503DA8"/>
    <w:rsid w:val="00503F0B"/>
    <w:rsid w:val="00503F7A"/>
    <w:rsid w:val="0050425F"/>
    <w:rsid w:val="005044BE"/>
    <w:rsid w:val="00504519"/>
    <w:rsid w:val="00504A3A"/>
    <w:rsid w:val="00504D63"/>
    <w:rsid w:val="005059CE"/>
    <w:rsid w:val="00506285"/>
    <w:rsid w:val="00506B2D"/>
    <w:rsid w:val="00506E63"/>
    <w:rsid w:val="005074E0"/>
    <w:rsid w:val="0050774B"/>
    <w:rsid w:val="0050791D"/>
    <w:rsid w:val="00507940"/>
    <w:rsid w:val="00507D29"/>
    <w:rsid w:val="00510AAB"/>
    <w:rsid w:val="00510E8E"/>
    <w:rsid w:val="00510FDC"/>
    <w:rsid w:val="00510FE6"/>
    <w:rsid w:val="0051117E"/>
    <w:rsid w:val="00511838"/>
    <w:rsid w:val="005119E3"/>
    <w:rsid w:val="00511E14"/>
    <w:rsid w:val="0051229D"/>
    <w:rsid w:val="00512F03"/>
    <w:rsid w:val="00513BE6"/>
    <w:rsid w:val="00513C9E"/>
    <w:rsid w:val="005142D7"/>
    <w:rsid w:val="00514620"/>
    <w:rsid w:val="00514955"/>
    <w:rsid w:val="00514C1B"/>
    <w:rsid w:val="00515473"/>
    <w:rsid w:val="00515846"/>
    <w:rsid w:val="005159FE"/>
    <w:rsid w:val="005163D5"/>
    <w:rsid w:val="005163EC"/>
    <w:rsid w:val="00516578"/>
    <w:rsid w:val="00516942"/>
    <w:rsid w:val="005169E3"/>
    <w:rsid w:val="00516E47"/>
    <w:rsid w:val="00516E62"/>
    <w:rsid w:val="0051756F"/>
    <w:rsid w:val="0051768E"/>
    <w:rsid w:val="005176C9"/>
    <w:rsid w:val="00520013"/>
    <w:rsid w:val="00520969"/>
    <w:rsid w:val="00521130"/>
    <w:rsid w:val="00521827"/>
    <w:rsid w:val="00521D19"/>
    <w:rsid w:val="0052215C"/>
    <w:rsid w:val="00522321"/>
    <w:rsid w:val="005224CD"/>
    <w:rsid w:val="0052291D"/>
    <w:rsid w:val="00522CAC"/>
    <w:rsid w:val="00522F5C"/>
    <w:rsid w:val="00522F8D"/>
    <w:rsid w:val="00523041"/>
    <w:rsid w:val="00523197"/>
    <w:rsid w:val="005235FA"/>
    <w:rsid w:val="005239B6"/>
    <w:rsid w:val="0052425F"/>
    <w:rsid w:val="00524CC6"/>
    <w:rsid w:val="005250D2"/>
    <w:rsid w:val="0052536E"/>
    <w:rsid w:val="005257F5"/>
    <w:rsid w:val="00526DE8"/>
    <w:rsid w:val="00526ED1"/>
    <w:rsid w:val="005271B0"/>
    <w:rsid w:val="005271B2"/>
    <w:rsid w:val="00527723"/>
    <w:rsid w:val="00527A61"/>
    <w:rsid w:val="00527E7A"/>
    <w:rsid w:val="00530D8D"/>
    <w:rsid w:val="00531B03"/>
    <w:rsid w:val="00532C00"/>
    <w:rsid w:val="00532C4E"/>
    <w:rsid w:val="00533118"/>
    <w:rsid w:val="0053317F"/>
    <w:rsid w:val="005338DE"/>
    <w:rsid w:val="00533DD1"/>
    <w:rsid w:val="00534DE3"/>
    <w:rsid w:val="005359AE"/>
    <w:rsid w:val="00536463"/>
    <w:rsid w:val="0053715C"/>
    <w:rsid w:val="005371F0"/>
    <w:rsid w:val="00537422"/>
    <w:rsid w:val="00537A89"/>
    <w:rsid w:val="00537C6B"/>
    <w:rsid w:val="005413C6"/>
    <w:rsid w:val="00541544"/>
    <w:rsid w:val="005417A4"/>
    <w:rsid w:val="00541E8D"/>
    <w:rsid w:val="00542492"/>
    <w:rsid w:val="00542AD1"/>
    <w:rsid w:val="00542BD2"/>
    <w:rsid w:val="00542F06"/>
    <w:rsid w:val="0054336F"/>
    <w:rsid w:val="00543573"/>
    <w:rsid w:val="005440A2"/>
    <w:rsid w:val="00544DAC"/>
    <w:rsid w:val="00544DB9"/>
    <w:rsid w:val="00544E20"/>
    <w:rsid w:val="00544FF9"/>
    <w:rsid w:val="00545579"/>
    <w:rsid w:val="00545582"/>
    <w:rsid w:val="005457D7"/>
    <w:rsid w:val="00545BA4"/>
    <w:rsid w:val="00545F58"/>
    <w:rsid w:val="00546500"/>
    <w:rsid w:val="00546588"/>
    <w:rsid w:val="00546738"/>
    <w:rsid w:val="00547843"/>
    <w:rsid w:val="00547B82"/>
    <w:rsid w:val="00547C2E"/>
    <w:rsid w:val="00547CC6"/>
    <w:rsid w:val="0055050E"/>
    <w:rsid w:val="00550E5E"/>
    <w:rsid w:val="00551001"/>
    <w:rsid w:val="00551403"/>
    <w:rsid w:val="0055149E"/>
    <w:rsid w:val="00551652"/>
    <w:rsid w:val="00551656"/>
    <w:rsid w:val="00551C90"/>
    <w:rsid w:val="00552B32"/>
    <w:rsid w:val="0055337D"/>
    <w:rsid w:val="0055348B"/>
    <w:rsid w:val="0055357C"/>
    <w:rsid w:val="00553CE5"/>
    <w:rsid w:val="00553D44"/>
    <w:rsid w:val="00554396"/>
    <w:rsid w:val="00554691"/>
    <w:rsid w:val="00554E7D"/>
    <w:rsid w:val="00554FB2"/>
    <w:rsid w:val="0055523C"/>
    <w:rsid w:val="00555566"/>
    <w:rsid w:val="00555E1E"/>
    <w:rsid w:val="0055626D"/>
    <w:rsid w:val="005563E7"/>
    <w:rsid w:val="00556808"/>
    <w:rsid w:val="00557034"/>
    <w:rsid w:val="00557203"/>
    <w:rsid w:val="00557862"/>
    <w:rsid w:val="005579D3"/>
    <w:rsid w:val="00557B85"/>
    <w:rsid w:val="00557E9E"/>
    <w:rsid w:val="00560262"/>
    <w:rsid w:val="00560314"/>
    <w:rsid w:val="00560E4F"/>
    <w:rsid w:val="005614E2"/>
    <w:rsid w:val="0056153F"/>
    <w:rsid w:val="00561617"/>
    <w:rsid w:val="00561B31"/>
    <w:rsid w:val="0056285E"/>
    <w:rsid w:val="00562E29"/>
    <w:rsid w:val="00563B10"/>
    <w:rsid w:val="00563FF8"/>
    <w:rsid w:val="005641A9"/>
    <w:rsid w:val="00564695"/>
    <w:rsid w:val="00564C21"/>
    <w:rsid w:val="005655D1"/>
    <w:rsid w:val="0056583C"/>
    <w:rsid w:val="00565E22"/>
    <w:rsid w:val="005668A5"/>
    <w:rsid w:val="00566F32"/>
    <w:rsid w:val="00567130"/>
    <w:rsid w:val="0056744A"/>
    <w:rsid w:val="0056761C"/>
    <w:rsid w:val="00567C15"/>
    <w:rsid w:val="0057057C"/>
    <w:rsid w:val="00571866"/>
    <w:rsid w:val="00571C8D"/>
    <w:rsid w:val="00571EED"/>
    <w:rsid w:val="0057225D"/>
    <w:rsid w:val="00572F4E"/>
    <w:rsid w:val="005733D1"/>
    <w:rsid w:val="00573A98"/>
    <w:rsid w:val="00573CB9"/>
    <w:rsid w:val="0057411D"/>
    <w:rsid w:val="005748D2"/>
    <w:rsid w:val="00574B65"/>
    <w:rsid w:val="00574BC9"/>
    <w:rsid w:val="00575A89"/>
    <w:rsid w:val="00575B3C"/>
    <w:rsid w:val="00575DC5"/>
    <w:rsid w:val="005765BD"/>
    <w:rsid w:val="00576E20"/>
    <w:rsid w:val="00577A4C"/>
    <w:rsid w:val="00577DCC"/>
    <w:rsid w:val="0058010B"/>
    <w:rsid w:val="00580116"/>
    <w:rsid w:val="005808DD"/>
    <w:rsid w:val="00580A15"/>
    <w:rsid w:val="0058153C"/>
    <w:rsid w:val="00581CCE"/>
    <w:rsid w:val="00581D3C"/>
    <w:rsid w:val="0058229A"/>
    <w:rsid w:val="005827AD"/>
    <w:rsid w:val="00582C1C"/>
    <w:rsid w:val="005847E5"/>
    <w:rsid w:val="00585686"/>
    <w:rsid w:val="00585A49"/>
    <w:rsid w:val="005865E5"/>
    <w:rsid w:val="00586FBD"/>
    <w:rsid w:val="005872C2"/>
    <w:rsid w:val="00587C2E"/>
    <w:rsid w:val="00587F37"/>
    <w:rsid w:val="00590971"/>
    <w:rsid w:val="00590AD5"/>
    <w:rsid w:val="00590B51"/>
    <w:rsid w:val="0059107C"/>
    <w:rsid w:val="005915AA"/>
    <w:rsid w:val="0059187C"/>
    <w:rsid w:val="005919AA"/>
    <w:rsid w:val="00591CE9"/>
    <w:rsid w:val="00591D57"/>
    <w:rsid w:val="00592294"/>
    <w:rsid w:val="005928D8"/>
    <w:rsid w:val="0059392B"/>
    <w:rsid w:val="00593E87"/>
    <w:rsid w:val="00593F22"/>
    <w:rsid w:val="00593FD8"/>
    <w:rsid w:val="00594A79"/>
    <w:rsid w:val="00594EE9"/>
    <w:rsid w:val="0059500C"/>
    <w:rsid w:val="00595200"/>
    <w:rsid w:val="00595824"/>
    <w:rsid w:val="00595857"/>
    <w:rsid w:val="00595B6B"/>
    <w:rsid w:val="00595B7D"/>
    <w:rsid w:val="00595FC0"/>
    <w:rsid w:val="0059636E"/>
    <w:rsid w:val="005963CC"/>
    <w:rsid w:val="00596996"/>
    <w:rsid w:val="00596ADF"/>
    <w:rsid w:val="00596CBC"/>
    <w:rsid w:val="0059718B"/>
    <w:rsid w:val="00597190"/>
    <w:rsid w:val="005972A3"/>
    <w:rsid w:val="00597EF7"/>
    <w:rsid w:val="005A09CD"/>
    <w:rsid w:val="005A0D25"/>
    <w:rsid w:val="005A0E24"/>
    <w:rsid w:val="005A0EAE"/>
    <w:rsid w:val="005A15CB"/>
    <w:rsid w:val="005A172B"/>
    <w:rsid w:val="005A1860"/>
    <w:rsid w:val="005A2135"/>
    <w:rsid w:val="005A2387"/>
    <w:rsid w:val="005A277E"/>
    <w:rsid w:val="005A2ACC"/>
    <w:rsid w:val="005A2B8E"/>
    <w:rsid w:val="005A3A15"/>
    <w:rsid w:val="005A40E6"/>
    <w:rsid w:val="005A4B17"/>
    <w:rsid w:val="005A4D43"/>
    <w:rsid w:val="005A4E11"/>
    <w:rsid w:val="005A5580"/>
    <w:rsid w:val="005A5AF5"/>
    <w:rsid w:val="005A5D95"/>
    <w:rsid w:val="005A6A05"/>
    <w:rsid w:val="005A6F2E"/>
    <w:rsid w:val="005A706C"/>
    <w:rsid w:val="005A7C81"/>
    <w:rsid w:val="005A7FCD"/>
    <w:rsid w:val="005B077E"/>
    <w:rsid w:val="005B0F40"/>
    <w:rsid w:val="005B17E9"/>
    <w:rsid w:val="005B1A2F"/>
    <w:rsid w:val="005B1AEC"/>
    <w:rsid w:val="005B2045"/>
    <w:rsid w:val="005B233B"/>
    <w:rsid w:val="005B2D46"/>
    <w:rsid w:val="005B3B8E"/>
    <w:rsid w:val="005B3CB7"/>
    <w:rsid w:val="005B42DC"/>
    <w:rsid w:val="005B4B85"/>
    <w:rsid w:val="005B5353"/>
    <w:rsid w:val="005B5638"/>
    <w:rsid w:val="005B58BF"/>
    <w:rsid w:val="005B69DB"/>
    <w:rsid w:val="005B6A64"/>
    <w:rsid w:val="005B6CC9"/>
    <w:rsid w:val="005B6DE0"/>
    <w:rsid w:val="005B720A"/>
    <w:rsid w:val="005B73D7"/>
    <w:rsid w:val="005B7674"/>
    <w:rsid w:val="005B7F44"/>
    <w:rsid w:val="005C0771"/>
    <w:rsid w:val="005C0ADC"/>
    <w:rsid w:val="005C0F66"/>
    <w:rsid w:val="005C17DB"/>
    <w:rsid w:val="005C1AE6"/>
    <w:rsid w:val="005C216D"/>
    <w:rsid w:val="005C21D4"/>
    <w:rsid w:val="005C2327"/>
    <w:rsid w:val="005C24B9"/>
    <w:rsid w:val="005C2AFB"/>
    <w:rsid w:val="005C3617"/>
    <w:rsid w:val="005C3630"/>
    <w:rsid w:val="005C3885"/>
    <w:rsid w:val="005C3E3D"/>
    <w:rsid w:val="005C41A7"/>
    <w:rsid w:val="005C4630"/>
    <w:rsid w:val="005C4B2F"/>
    <w:rsid w:val="005C4C83"/>
    <w:rsid w:val="005C5421"/>
    <w:rsid w:val="005C55FE"/>
    <w:rsid w:val="005C6059"/>
    <w:rsid w:val="005C65C2"/>
    <w:rsid w:val="005C67E8"/>
    <w:rsid w:val="005C7134"/>
    <w:rsid w:val="005C7987"/>
    <w:rsid w:val="005C7D8E"/>
    <w:rsid w:val="005D0740"/>
    <w:rsid w:val="005D0ADB"/>
    <w:rsid w:val="005D1285"/>
    <w:rsid w:val="005D1802"/>
    <w:rsid w:val="005D1878"/>
    <w:rsid w:val="005D1A65"/>
    <w:rsid w:val="005D214F"/>
    <w:rsid w:val="005D229A"/>
    <w:rsid w:val="005D2C15"/>
    <w:rsid w:val="005D2F05"/>
    <w:rsid w:val="005D2F5A"/>
    <w:rsid w:val="005D3067"/>
    <w:rsid w:val="005D3120"/>
    <w:rsid w:val="005D3946"/>
    <w:rsid w:val="005D4296"/>
    <w:rsid w:val="005D4662"/>
    <w:rsid w:val="005D4F6A"/>
    <w:rsid w:val="005D5103"/>
    <w:rsid w:val="005D5198"/>
    <w:rsid w:val="005D5424"/>
    <w:rsid w:val="005D58DB"/>
    <w:rsid w:val="005D5AF2"/>
    <w:rsid w:val="005D5D02"/>
    <w:rsid w:val="005D662A"/>
    <w:rsid w:val="005D693D"/>
    <w:rsid w:val="005D69D5"/>
    <w:rsid w:val="005D6C10"/>
    <w:rsid w:val="005D6F85"/>
    <w:rsid w:val="005D757F"/>
    <w:rsid w:val="005D7E68"/>
    <w:rsid w:val="005E0485"/>
    <w:rsid w:val="005E0AE5"/>
    <w:rsid w:val="005E0B41"/>
    <w:rsid w:val="005E10C1"/>
    <w:rsid w:val="005E1483"/>
    <w:rsid w:val="005E1518"/>
    <w:rsid w:val="005E1D2B"/>
    <w:rsid w:val="005E26CE"/>
    <w:rsid w:val="005E28ED"/>
    <w:rsid w:val="005E28EE"/>
    <w:rsid w:val="005E2A93"/>
    <w:rsid w:val="005E2B53"/>
    <w:rsid w:val="005E2FCD"/>
    <w:rsid w:val="005E34B1"/>
    <w:rsid w:val="005E39DC"/>
    <w:rsid w:val="005E4EE8"/>
    <w:rsid w:val="005E4F2F"/>
    <w:rsid w:val="005E50A9"/>
    <w:rsid w:val="005E5BFC"/>
    <w:rsid w:val="005E5C16"/>
    <w:rsid w:val="005E6338"/>
    <w:rsid w:val="005E63C2"/>
    <w:rsid w:val="005E6E48"/>
    <w:rsid w:val="005E7270"/>
    <w:rsid w:val="005E78F0"/>
    <w:rsid w:val="005F089D"/>
    <w:rsid w:val="005F0B4C"/>
    <w:rsid w:val="005F0B61"/>
    <w:rsid w:val="005F0EAE"/>
    <w:rsid w:val="005F1AB8"/>
    <w:rsid w:val="005F1CDE"/>
    <w:rsid w:val="005F2374"/>
    <w:rsid w:val="005F2861"/>
    <w:rsid w:val="005F2BED"/>
    <w:rsid w:val="005F2D80"/>
    <w:rsid w:val="005F2DD8"/>
    <w:rsid w:val="005F3488"/>
    <w:rsid w:val="005F376E"/>
    <w:rsid w:val="005F39FA"/>
    <w:rsid w:val="005F499B"/>
    <w:rsid w:val="005F52CC"/>
    <w:rsid w:val="005F5308"/>
    <w:rsid w:val="005F5365"/>
    <w:rsid w:val="005F5715"/>
    <w:rsid w:val="005F6321"/>
    <w:rsid w:val="005F64AE"/>
    <w:rsid w:val="005F6703"/>
    <w:rsid w:val="005F67F1"/>
    <w:rsid w:val="005F68E7"/>
    <w:rsid w:val="005F6A42"/>
    <w:rsid w:val="005F76DA"/>
    <w:rsid w:val="005F7CBF"/>
    <w:rsid w:val="0060003E"/>
    <w:rsid w:val="006006B8"/>
    <w:rsid w:val="00600DCB"/>
    <w:rsid w:val="006011EE"/>
    <w:rsid w:val="0060149C"/>
    <w:rsid w:val="00601A17"/>
    <w:rsid w:val="00602EE7"/>
    <w:rsid w:val="0060343E"/>
    <w:rsid w:val="0060345B"/>
    <w:rsid w:val="00603BC8"/>
    <w:rsid w:val="00603BDA"/>
    <w:rsid w:val="00603CB1"/>
    <w:rsid w:val="006042B8"/>
    <w:rsid w:val="00604C79"/>
    <w:rsid w:val="0060547A"/>
    <w:rsid w:val="0060557C"/>
    <w:rsid w:val="0060593B"/>
    <w:rsid w:val="0060599F"/>
    <w:rsid w:val="00605C38"/>
    <w:rsid w:val="00605D2A"/>
    <w:rsid w:val="0060638F"/>
    <w:rsid w:val="00606AF0"/>
    <w:rsid w:val="00606F5F"/>
    <w:rsid w:val="006070C2"/>
    <w:rsid w:val="006072B2"/>
    <w:rsid w:val="00607C9E"/>
    <w:rsid w:val="00607F20"/>
    <w:rsid w:val="006100AB"/>
    <w:rsid w:val="006102E7"/>
    <w:rsid w:val="00610388"/>
    <w:rsid w:val="00610481"/>
    <w:rsid w:val="00610E45"/>
    <w:rsid w:val="006117A4"/>
    <w:rsid w:val="00611CDE"/>
    <w:rsid w:val="00611EFF"/>
    <w:rsid w:val="0061215A"/>
    <w:rsid w:val="00612D97"/>
    <w:rsid w:val="00612E8B"/>
    <w:rsid w:val="006131D8"/>
    <w:rsid w:val="006139D4"/>
    <w:rsid w:val="00613B5E"/>
    <w:rsid w:val="00613C94"/>
    <w:rsid w:val="0061483D"/>
    <w:rsid w:val="006159AB"/>
    <w:rsid w:val="00615E67"/>
    <w:rsid w:val="00615FDC"/>
    <w:rsid w:val="00616049"/>
    <w:rsid w:val="006164D6"/>
    <w:rsid w:val="006168F7"/>
    <w:rsid w:val="0061695F"/>
    <w:rsid w:val="00616F4B"/>
    <w:rsid w:val="006171D1"/>
    <w:rsid w:val="00617404"/>
    <w:rsid w:val="006174F5"/>
    <w:rsid w:val="006215A3"/>
    <w:rsid w:val="006219F4"/>
    <w:rsid w:val="00621C2A"/>
    <w:rsid w:val="00621DB6"/>
    <w:rsid w:val="00621E02"/>
    <w:rsid w:val="0062214F"/>
    <w:rsid w:val="00622163"/>
    <w:rsid w:val="006229A8"/>
    <w:rsid w:val="00622D40"/>
    <w:rsid w:val="00622EBE"/>
    <w:rsid w:val="00622F52"/>
    <w:rsid w:val="006234C8"/>
    <w:rsid w:val="00623A54"/>
    <w:rsid w:val="00625F59"/>
    <w:rsid w:val="00625FF6"/>
    <w:rsid w:val="0062636C"/>
    <w:rsid w:val="00626ADA"/>
    <w:rsid w:val="0062776D"/>
    <w:rsid w:val="006301CD"/>
    <w:rsid w:val="006304B3"/>
    <w:rsid w:val="00630935"/>
    <w:rsid w:val="006313D8"/>
    <w:rsid w:val="0063161B"/>
    <w:rsid w:val="00631AB9"/>
    <w:rsid w:val="00632649"/>
    <w:rsid w:val="00632C60"/>
    <w:rsid w:val="00633828"/>
    <w:rsid w:val="006338D2"/>
    <w:rsid w:val="00633970"/>
    <w:rsid w:val="00633F4C"/>
    <w:rsid w:val="00634325"/>
    <w:rsid w:val="0063435F"/>
    <w:rsid w:val="006346C4"/>
    <w:rsid w:val="006347CF"/>
    <w:rsid w:val="00634F52"/>
    <w:rsid w:val="00635BCF"/>
    <w:rsid w:val="00635F1D"/>
    <w:rsid w:val="00636553"/>
    <w:rsid w:val="00636920"/>
    <w:rsid w:val="00637536"/>
    <w:rsid w:val="00637B46"/>
    <w:rsid w:val="006409F1"/>
    <w:rsid w:val="00640C40"/>
    <w:rsid w:val="00640EAF"/>
    <w:rsid w:val="0064148D"/>
    <w:rsid w:val="00641A16"/>
    <w:rsid w:val="00641B67"/>
    <w:rsid w:val="00642003"/>
    <w:rsid w:val="006421E2"/>
    <w:rsid w:val="0064244A"/>
    <w:rsid w:val="006425C6"/>
    <w:rsid w:val="00642B61"/>
    <w:rsid w:val="00642B9D"/>
    <w:rsid w:val="006435F8"/>
    <w:rsid w:val="006437F7"/>
    <w:rsid w:val="0064398D"/>
    <w:rsid w:val="00643994"/>
    <w:rsid w:val="006439DB"/>
    <w:rsid w:val="00643EA8"/>
    <w:rsid w:val="0064462F"/>
    <w:rsid w:val="00644ED5"/>
    <w:rsid w:val="00645514"/>
    <w:rsid w:val="006455A0"/>
    <w:rsid w:val="00646219"/>
    <w:rsid w:val="0064623F"/>
    <w:rsid w:val="00646468"/>
    <w:rsid w:val="00646927"/>
    <w:rsid w:val="00646D2C"/>
    <w:rsid w:val="00646E62"/>
    <w:rsid w:val="00646F33"/>
    <w:rsid w:val="0064713F"/>
    <w:rsid w:val="00647C97"/>
    <w:rsid w:val="00647D63"/>
    <w:rsid w:val="006503D1"/>
    <w:rsid w:val="00650726"/>
    <w:rsid w:val="006512E6"/>
    <w:rsid w:val="006517C6"/>
    <w:rsid w:val="00651D2E"/>
    <w:rsid w:val="006523F2"/>
    <w:rsid w:val="00653458"/>
    <w:rsid w:val="00653715"/>
    <w:rsid w:val="00654231"/>
    <w:rsid w:val="00654F03"/>
    <w:rsid w:val="006555FA"/>
    <w:rsid w:val="006566F8"/>
    <w:rsid w:val="00656D21"/>
    <w:rsid w:val="006570A7"/>
    <w:rsid w:val="006570C6"/>
    <w:rsid w:val="006579D6"/>
    <w:rsid w:val="00657A35"/>
    <w:rsid w:val="00657E0E"/>
    <w:rsid w:val="00660212"/>
    <w:rsid w:val="00661475"/>
    <w:rsid w:val="00661508"/>
    <w:rsid w:val="006616FB"/>
    <w:rsid w:val="0066192F"/>
    <w:rsid w:val="006619E5"/>
    <w:rsid w:val="00661B35"/>
    <w:rsid w:val="00662157"/>
    <w:rsid w:val="00662577"/>
    <w:rsid w:val="00662D43"/>
    <w:rsid w:val="00663252"/>
    <w:rsid w:val="006632D9"/>
    <w:rsid w:val="006633E4"/>
    <w:rsid w:val="00663EA4"/>
    <w:rsid w:val="00664234"/>
    <w:rsid w:val="006646E2"/>
    <w:rsid w:val="00665528"/>
    <w:rsid w:val="00665737"/>
    <w:rsid w:val="00665D26"/>
    <w:rsid w:val="00665E40"/>
    <w:rsid w:val="00665ED3"/>
    <w:rsid w:val="006663B7"/>
    <w:rsid w:val="006673E7"/>
    <w:rsid w:val="00667735"/>
    <w:rsid w:val="00667784"/>
    <w:rsid w:val="00670380"/>
    <w:rsid w:val="006706F2"/>
    <w:rsid w:val="00671063"/>
    <w:rsid w:val="00671758"/>
    <w:rsid w:val="006719DE"/>
    <w:rsid w:val="00671CB5"/>
    <w:rsid w:val="00672D37"/>
    <w:rsid w:val="0067301C"/>
    <w:rsid w:val="00673A52"/>
    <w:rsid w:val="00673A8B"/>
    <w:rsid w:val="0067415A"/>
    <w:rsid w:val="006741F6"/>
    <w:rsid w:val="006745DE"/>
    <w:rsid w:val="006747E9"/>
    <w:rsid w:val="00675005"/>
    <w:rsid w:val="006754B6"/>
    <w:rsid w:val="006759F9"/>
    <w:rsid w:val="0067666A"/>
    <w:rsid w:val="00676A45"/>
    <w:rsid w:val="0067738E"/>
    <w:rsid w:val="006773B5"/>
    <w:rsid w:val="00677DB6"/>
    <w:rsid w:val="006801FD"/>
    <w:rsid w:val="006819AF"/>
    <w:rsid w:val="00681F08"/>
    <w:rsid w:val="00682F77"/>
    <w:rsid w:val="0068304C"/>
    <w:rsid w:val="00683196"/>
    <w:rsid w:val="00683241"/>
    <w:rsid w:val="006832F2"/>
    <w:rsid w:val="00683998"/>
    <w:rsid w:val="006839ED"/>
    <w:rsid w:val="006843C2"/>
    <w:rsid w:val="00684A62"/>
    <w:rsid w:val="00684B62"/>
    <w:rsid w:val="00685289"/>
    <w:rsid w:val="006858A2"/>
    <w:rsid w:val="00686869"/>
    <w:rsid w:val="0068693D"/>
    <w:rsid w:val="00686A42"/>
    <w:rsid w:val="00686FFA"/>
    <w:rsid w:val="0068766F"/>
    <w:rsid w:val="00687E3E"/>
    <w:rsid w:val="00690636"/>
    <w:rsid w:val="00690BAD"/>
    <w:rsid w:val="00691482"/>
    <w:rsid w:val="006921BD"/>
    <w:rsid w:val="0069273E"/>
    <w:rsid w:val="00692B11"/>
    <w:rsid w:val="00692D62"/>
    <w:rsid w:val="006933B0"/>
    <w:rsid w:val="006933EA"/>
    <w:rsid w:val="006935C1"/>
    <w:rsid w:val="00693A14"/>
    <w:rsid w:val="00693CAD"/>
    <w:rsid w:val="006943FC"/>
    <w:rsid w:val="006944D4"/>
    <w:rsid w:val="00694A22"/>
    <w:rsid w:val="00695022"/>
    <w:rsid w:val="00695AE3"/>
    <w:rsid w:val="00696C2C"/>
    <w:rsid w:val="00696D49"/>
    <w:rsid w:val="00696EB5"/>
    <w:rsid w:val="00696F49"/>
    <w:rsid w:val="00697654"/>
    <w:rsid w:val="0069773C"/>
    <w:rsid w:val="006979A9"/>
    <w:rsid w:val="00697F1F"/>
    <w:rsid w:val="006A0135"/>
    <w:rsid w:val="006A1768"/>
    <w:rsid w:val="006A1794"/>
    <w:rsid w:val="006A2589"/>
    <w:rsid w:val="006A26FF"/>
    <w:rsid w:val="006A2800"/>
    <w:rsid w:val="006A296C"/>
    <w:rsid w:val="006A2B1B"/>
    <w:rsid w:val="006A2C71"/>
    <w:rsid w:val="006A2D0D"/>
    <w:rsid w:val="006A3046"/>
    <w:rsid w:val="006A3109"/>
    <w:rsid w:val="006A3151"/>
    <w:rsid w:val="006A3CB6"/>
    <w:rsid w:val="006A3F1C"/>
    <w:rsid w:val="006A4388"/>
    <w:rsid w:val="006A4709"/>
    <w:rsid w:val="006A4AFD"/>
    <w:rsid w:val="006A4CE0"/>
    <w:rsid w:val="006A4DF2"/>
    <w:rsid w:val="006A5244"/>
    <w:rsid w:val="006A532A"/>
    <w:rsid w:val="006A53B5"/>
    <w:rsid w:val="006A5BF1"/>
    <w:rsid w:val="006A5C7F"/>
    <w:rsid w:val="006A615D"/>
    <w:rsid w:val="006A6216"/>
    <w:rsid w:val="006A6574"/>
    <w:rsid w:val="006A6661"/>
    <w:rsid w:val="006A6A0D"/>
    <w:rsid w:val="006A6DF0"/>
    <w:rsid w:val="006A6E98"/>
    <w:rsid w:val="006A787F"/>
    <w:rsid w:val="006A7DE3"/>
    <w:rsid w:val="006A7F81"/>
    <w:rsid w:val="006B1459"/>
    <w:rsid w:val="006B150E"/>
    <w:rsid w:val="006B15A3"/>
    <w:rsid w:val="006B1AED"/>
    <w:rsid w:val="006B2004"/>
    <w:rsid w:val="006B2277"/>
    <w:rsid w:val="006B2923"/>
    <w:rsid w:val="006B2969"/>
    <w:rsid w:val="006B3192"/>
    <w:rsid w:val="006B3238"/>
    <w:rsid w:val="006B34BD"/>
    <w:rsid w:val="006B3739"/>
    <w:rsid w:val="006B4B96"/>
    <w:rsid w:val="006B4BE4"/>
    <w:rsid w:val="006B4C45"/>
    <w:rsid w:val="006B4D57"/>
    <w:rsid w:val="006B5216"/>
    <w:rsid w:val="006B5591"/>
    <w:rsid w:val="006B55AC"/>
    <w:rsid w:val="006B5903"/>
    <w:rsid w:val="006B799B"/>
    <w:rsid w:val="006B7DC1"/>
    <w:rsid w:val="006B7F0C"/>
    <w:rsid w:val="006C0140"/>
    <w:rsid w:val="006C0830"/>
    <w:rsid w:val="006C08FC"/>
    <w:rsid w:val="006C0C91"/>
    <w:rsid w:val="006C15C7"/>
    <w:rsid w:val="006C15F0"/>
    <w:rsid w:val="006C18B4"/>
    <w:rsid w:val="006C2047"/>
    <w:rsid w:val="006C229B"/>
    <w:rsid w:val="006C23D3"/>
    <w:rsid w:val="006C27F4"/>
    <w:rsid w:val="006C3755"/>
    <w:rsid w:val="006C4075"/>
    <w:rsid w:val="006C41B5"/>
    <w:rsid w:val="006C42B2"/>
    <w:rsid w:val="006C445C"/>
    <w:rsid w:val="006C4F26"/>
    <w:rsid w:val="006C5196"/>
    <w:rsid w:val="006C540E"/>
    <w:rsid w:val="006C6055"/>
    <w:rsid w:val="006C65A4"/>
    <w:rsid w:val="006C6B37"/>
    <w:rsid w:val="006C6D95"/>
    <w:rsid w:val="006C70C5"/>
    <w:rsid w:val="006C7363"/>
    <w:rsid w:val="006C73B2"/>
    <w:rsid w:val="006C7C7D"/>
    <w:rsid w:val="006D01D3"/>
    <w:rsid w:val="006D079F"/>
    <w:rsid w:val="006D094A"/>
    <w:rsid w:val="006D0F91"/>
    <w:rsid w:val="006D107F"/>
    <w:rsid w:val="006D17E8"/>
    <w:rsid w:val="006D2A42"/>
    <w:rsid w:val="006D2C3B"/>
    <w:rsid w:val="006D2F8F"/>
    <w:rsid w:val="006D2F93"/>
    <w:rsid w:val="006D3342"/>
    <w:rsid w:val="006D334C"/>
    <w:rsid w:val="006D35E0"/>
    <w:rsid w:val="006D398A"/>
    <w:rsid w:val="006D3C25"/>
    <w:rsid w:val="006D3CFB"/>
    <w:rsid w:val="006D3E88"/>
    <w:rsid w:val="006D3F2F"/>
    <w:rsid w:val="006D4022"/>
    <w:rsid w:val="006D440A"/>
    <w:rsid w:val="006D4483"/>
    <w:rsid w:val="006D484E"/>
    <w:rsid w:val="006D4FFB"/>
    <w:rsid w:val="006D5722"/>
    <w:rsid w:val="006D5D29"/>
    <w:rsid w:val="006D614E"/>
    <w:rsid w:val="006D6681"/>
    <w:rsid w:val="006D6709"/>
    <w:rsid w:val="006D69D7"/>
    <w:rsid w:val="006D6B3C"/>
    <w:rsid w:val="006E034F"/>
    <w:rsid w:val="006E041A"/>
    <w:rsid w:val="006E0BE1"/>
    <w:rsid w:val="006E132C"/>
    <w:rsid w:val="006E1609"/>
    <w:rsid w:val="006E1E13"/>
    <w:rsid w:val="006E1EA6"/>
    <w:rsid w:val="006E27F5"/>
    <w:rsid w:val="006E32F4"/>
    <w:rsid w:val="006E3D44"/>
    <w:rsid w:val="006E3DD4"/>
    <w:rsid w:val="006E4179"/>
    <w:rsid w:val="006E4287"/>
    <w:rsid w:val="006E4B75"/>
    <w:rsid w:val="006E5526"/>
    <w:rsid w:val="006E558E"/>
    <w:rsid w:val="006E5B76"/>
    <w:rsid w:val="006E5D9E"/>
    <w:rsid w:val="006E706C"/>
    <w:rsid w:val="006E70B9"/>
    <w:rsid w:val="006E7608"/>
    <w:rsid w:val="006E7F4D"/>
    <w:rsid w:val="006F05B2"/>
    <w:rsid w:val="006F0716"/>
    <w:rsid w:val="006F07A9"/>
    <w:rsid w:val="006F129C"/>
    <w:rsid w:val="006F13B0"/>
    <w:rsid w:val="006F1766"/>
    <w:rsid w:val="006F1D4F"/>
    <w:rsid w:val="006F1E3A"/>
    <w:rsid w:val="006F2261"/>
    <w:rsid w:val="006F26E5"/>
    <w:rsid w:val="006F27A2"/>
    <w:rsid w:val="006F2C25"/>
    <w:rsid w:val="006F2DD7"/>
    <w:rsid w:val="006F31EE"/>
    <w:rsid w:val="006F35D5"/>
    <w:rsid w:val="006F3BF3"/>
    <w:rsid w:val="006F3EE2"/>
    <w:rsid w:val="006F47B7"/>
    <w:rsid w:val="006F47E6"/>
    <w:rsid w:val="006F4D12"/>
    <w:rsid w:val="006F4F33"/>
    <w:rsid w:val="006F4F70"/>
    <w:rsid w:val="006F500E"/>
    <w:rsid w:val="006F50F9"/>
    <w:rsid w:val="006F52EF"/>
    <w:rsid w:val="006F61E5"/>
    <w:rsid w:val="006F62A9"/>
    <w:rsid w:val="006F706E"/>
    <w:rsid w:val="006F749B"/>
    <w:rsid w:val="006F77B4"/>
    <w:rsid w:val="006F7884"/>
    <w:rsid w:val="006F7B84"/>
    <w:rsid w:val="006F7D03"/>
    <w:rsid w:val="0070004B"/>
    <w:rsid w:val="007000E6"/>
    <w:rsid w:val="00700421"/>
    <w:rsid w:val="00700A7A"/>
    <w:rsid w:val="00700B22"/>
    <w:rsid w:val="00700D93"/>
    <w:rsid w:val="00701467"/>
    <w:rsid w:val="00701A51"/>
    <w:rsid w:val="00701B8D"/>
    <w:rsid w:val="00701FF0"/>
    <w:rsid w:val="007023FF"/>
    <w:rsid w:val="007028DC"/>
    <w:rsid w:val="00702F84"/>
    <w:rsid w:val="0070359A"/>
    <w:rsid w:val="0070376C"/>
    <w:rsid w:val="00703872"/>
    <w:rsid w:val="00703E0F"/>
    <w:rsid w:val="0070437D"/>
    <w:rsid w:val="007046DC"/>
    <w:rsid w:val="00704F4A"/>
    <w:rsid w:val="00705947"/>
    <w:rsid w:val="00705C68"/>
    <w:rsid w:val="00705D57"/>
    <w:rsid w:val="00706D04"/>
    <w:rsid w:val="00706E4D"/>
    <w:rsid w:val="00706F15"/>
    <w:rsid w:val="007071E7"/>
    <w:rsid w:val="007073F8"/>
    <w:rsid w:val="00707912"/>
    <w:rsid w:val="00707A31"/>
    <w:rsid w:val="00707AE0"/>
    <w:rsid w:val="00707EB6"/>
    <w:rsid w:val="00707F7B"/>
    <w:rsid w:val="0071052B"/>
    <w:rsid w:val="00710549"/>
    <w:rsid w:val="00711810"/>
    <w:rsid w:val="0071192C"/>
    <w:rsid w:val="00712063"/>
    <w:rsid w:val="0071244A"/>
    <w:rsid w:val="0071275D"/>
    <w:rsid w:val="007130BF"/>
    <w:rsid w:val="0071321D"/>
    <w:rsid w:val="00713B19"/>
    <w:rsid w:val="0071428E"/>
    <w:rsid w:val="00714A1A"/>
    <w:rsid w:val="00714E71"/>
    <w:rsid w:val="007150A2"/>
    <w:rsid w:val="007151AA"/>
    <w:rsid w:val="007152ED"/>
    <w:rsid w:val="00715787"/>
    <w:rsid w:val="0071580C"/>
    <w:rsid w:val="00715E00"/>
    <w:rsid w:val="00716A30"/>
    <w:rsid w:val="00717825"/>
    <w:rsid w:val="00717AB9"/>
    <w:rsid w:val="007200CC"/>
    <w:rsid w:val="00720223"/>
    <w:rsid w:val="007206C4"/>
    <w:rsid w:val="00720A0E"/>
    <w:rsid w:val="00720A74"/>
    <w:rsid w:val="00721679"/>
    <w:rsid w:val="0072196C"/>
    <w:rsid w:val="00721D0A"/>
    <w:rsid w:val="007221ED"/>
    <w:rsid w:val="007222A9"/>
    <w:rsid w:val="00722F5E"/>
    <w:rsid w:val="00723219"/>
    <w:rsid w:val="00723343"/>
    <w:rsid w:val="00723729"/>
    <w:rsid w:val="007238F3"/>
    <w:rsid w:val="007242B0"/>
    <w:rsid w:val="00724402"/>
    <w:rsid w:val="00724866"/>
    <w:rsid w:val="007248A4"/>
    <w:rsid w:val="007249B6"/>
    <w:rsid w:val="00724C15"/>
    <w:rsid w:val="00724C6A"/>
    <w:rsid w:val="00724E78"/>
    <w:rsid w:val="00725050"/>
    <w:rsid w:val="007255A3"/>
    <w:rsid w:val="0072577A"/>
    <w:rsid w:val="00725DBA"/>
    <w:rsid w:val="00725F0A"/>
    <w:rsid w:val="007263C1"/>
    <w:rsid w:val="007263D3"/>
    <w:rsid w:val="00726735"/>
    <w:rsid w:val="007270C1"/>
    <w:rsid w:val="00727742"/>
    <w:rsid w:val="00727AB3"/>
    <w:rsid w:val="00727BEB"/>
    <w:rsid w:val="0073029C"/>
    <w:rsid w:val="007305C2"/>
    <w:rsid w:val="00730982"/>
    <w:rsid w:val="007309DE"/>
    <w:rsid w:val="00730F69"/>
    <w:rsid w:val="0073279C"/>
    <w:rsid w:val="00733614"/>
    <w:rsid w:val="00733FBB"/>
    <w:rsid w:val="00734534"/>
    <w:rsid w:val="00735EC6"/>
    <w:rsid w:val="00736332"/>
    <w:rsid w:val="00736BE3"/>
    <w:rsid w:val="00736D79"/>
    <w:rsid w:val="007370A3"/>
    <w:rsid w:val="0073772A"/>
    <w:rsid w:val="00737A78"/>
    <w:rsid w:val="00737D9F"/>
    <w:rsid w:val="00740E69"/>
    <w:rsid w:val="00741F25"/>
    <w:rsid w:val="0074205E"/>
    <w:rsid w:val="00742322"/>
    <w:rsid w:val="0074255A"/>
    <w:rsid w:val="00742A4F"/>
    <w:rsid w:val="00742D9F"/>
    <w:rsid w:val="0074312E"/>
    <w:rsid w:val="00743635"/>
    <w:rsid w:val="0074459C"/>
    <w:rsid w:val="007445DC"/>
    <w:rsid w:val="00744C3A"/>
    <w:rsid w:val="00744C55"/>
    <w:rsid w:val="007453D9"/>
    <w:rsid w:val="007456F4"/>
    <w:rsid w:val="00745850"/>
    <w:rsid w:val="00745C82"/>
    <w:rsid w:val="0074742B"/>
    <w:rsid w:val="007476EC"/>
    <w:rsid w:val="007478FC"/>
    <w:rsid w:val="007507F4"/>
    <w:rsid w:val="007514C7"/>
    <w:rsid w:val="0075152F"/>
    <w:rsid w:val="007515F2"/>
    <w:rsid w:val="00752202"/>
    <w:rsid w:val="00752A96"/>
    <w:rsid w:val="00753A85"/>
    <w:rsid w:val="00753C0F"/>
    <w:rsid w:val="00753FD3"/>
    <w:rsid w:val="00754080"/>
    <w:rsid w:val="0075413E"/>
    <w:rsid w:val="00754365"/>
    <w:rsid w:val="00754472"/>
    <w:rsid w:val="007554DB"/>
    <w:rsid w:val="007555E5"/>
    <w:rsid w:val="00756057"/>
    <w:rsid w:val="00756860"/>
    <w:rsid w:val="007569E6"/>
    <w:rsid w:val="00756DC0"/>
    <w:rsid w:val="00756E40"/>
    <w:rsid w:val="00756F23"/>
    <w:rsid w:val="007571AE"/>
    <w:rsid w:val="007575CE"/>
    <w:rsid w:val="007579A5"/>
    <w:rsid w:val="0076028F"/>
    <w:rsid w:val="007603E6"/>
    <w:rsid w:val="00760AD6"/>
    <w:rsid w:val="00760FD5"/>
    <w:rsid w:val="0076150F"/>
    <w:rsid w:val="00761BED"/>
    <w:rsid w:val="00761C20"/>
    <w:rsid w:val="00761D30"/>
    <w:rsid w:val="00761DEF"/>
    <w:rsid w:val="0076320C"/>
    <w:rsid w:val="007634EC"/>
    <w:rsid w:val="00763717"/>
    <w:rsid w:val="007639FA"/>
    <w:rsid w:val="00763D0B"/>
    <w:rsid w:val="007645EF"/>
    <w:rsid w:val="007648E2"/>
    <w:rsid w:val="00764965"/>
    <w:rsid w:val="00764CC3"/>
    <w:rsid w:val="00765256"/>
    <w:rsid w:val="007658BC"/>
    <w:rsid w:val="007667D8"/>
    <w:rsid w:val="0076702A"/>
    <w:rsid w:val="007672A3"/>
    <w:rsid w:val="00767477"/>
    <w:rsid w:val="00767555"/>
    <w:rsid w:val="007700C8"/>
    <w:rsid w:val="007703E6"/>
    <w:rsid w:val="00770BB3"/>
    <w:rsid w:val="00770C87"/>
    <w:rsid w:val="00770E42"/>
    <w:rsid w:val="0077149C"/>
    <w:rsid w:val="007714BB"/>
    <w:rsid w:val="007721B9"/>
    <w:rsid w:val="00772423"/>
    <w:rsid w:val="00772523"/>
    <w:rsid w:val="007725F2"/>
    <w:rsid w:val="00772DAD"/>
    <w:rsid w:val="00772EEF"/>
    <w:rsid w:val="0077371A"/>
    <w:rsid w:val="00773786"/>
    <w:rsid w:val="00773C27"/>
    <w:rsid w:val="0077498E"/>
    <w:rsid w:val="00774A55"/>
    <w:rsid w:val="00774D5E"/>
    <w:rsid w:val="0077519D"/>
    <w:rsid w:val="007759BD"/>
    <w:rsid w:val="00776FC5"/>
    <w:rsid w:val="007776C3"/>
    <w:rsid w:val="00777807"/>
    <w:rsid w:val="00777F60"/>
    <w:rsid w:val="0078002B"/>
    <w:rsid w:val="0078067A"/>
    <w:rsid w:val="00781205"/>
    <w:rsid w:val="00782003"/>
    <w:rsid w:val="007826A2"/>
    <w:rsid w:val="00783BF0"/>
    <w:rsid w:val="0078412A"/>
    <w:rsid w:val="00784488"/>
    <w:rsid w:val="007845E1"/>
    <w:rsid w:val="007851EF"/>
    <w:rsid w:val="007852E2"/>
    <w:rsid w:val="00785A51"/>
    <w:rsid w:val="0078652A"/>
    <w:rsid w:val="007869E9"/>
    <w:rsid w:val="00786CBF"/>
    <w:rsid w:val="00787069"/>
    <w:rsid w:val="0078763D"/>
    <w:rsid w:val="007902AF"/>
    <w:rsid w:val="00790567"/>
    <w:rsid w:val="0079056D"/>
    <w:rsid w:val="007908C7"/>
    <w:rsid w:val="00790959"/>
    <w:rsid w:val="00790C3A"/>
    <w:rsid w:val="0079143F"/>
    <w:rsid w:val="00791732"/>
    <w:rsid w:val="007917E4"/>
    <w:rsid w:val="00791D04"/>
    <w:rsid w:val="00791DD7"/>
    <w:rsid w:val="00791E80"/>
    <w:rsid w:val="00791F69"/>
    <w:rsid w:val="0079221D"/>
    <w:rsid w:val="00792EA8"/>
    <w:rsid w:val="00792F26"/>
    <w:rsid w:val="00792FAD"/>
    <w:rsid w:val="00792FF7"/>
    <w:rsid w:val="007933A4"/>
    <w:rsid w:val="00793A5A"/>
    <w:rsid w:val="00793B9D"/>
    <w:rsid w:val="00793C9B"/>
    <w:rsid w:val="007945C9"/>
    <w:rsid w:val="00794A9B"/>
    <w:rsid w:val="00795615"/>
    <w:rsid w:val="00795D80"/>
    <w:rsid w:val="00796932"/>
    <w:rsid w:val="007971B4"/>
    <w:rsid w:val="0079774C"/>
    <w:rsid w:val="00797FE3"/>
    <w:rsid w:val="007A12D5"/>
    <w:rsid w:val="007A1827"/>
    <w:rsid w:val="007A18D2"/>
    <w:rsid w:val="007A1E5B"/>
    <w:rsid w:val="007A24B1"/>
    <w:rsid w:val="007A2631"/>
    <w:rsid w:val="007A2804"/>
    <w:rsid w:val="007A2AED"/>
    <w:rsid w:val="007A2B52"/>
    <w:rsid w:val="007A2DF8"/>
    <w:rsid w:val="007A339B"/>
    <w:rsid w:val="007A3B6C"/>
    <w:rsid w:val="007A3D71"/>
    <w:rsid w:val="007A4021"/>
    <w:rsid w:val="007A41E7"/>
    <w:rsid w:val="007A44E1"/>
    <w:rsid w:val="007A4568"/>
    <w:rsid w:val="007A4D0A"/>
    <w:rsid w:val="007A5414"/>
    <w:rsid w:val="007A558D"/>
    <w:rsid w:val="007A58F6"/>
    <w:rsid w:val="007A5C8C"/>
    <w:rsid w:val="007A63BF"/>
    <w:rsid w:val="007A656B"/>
    <w:rsid w:val="007A6AE3"/>
    <w:rsid w:val="007A6C9A"/>
    <w:rsid w:val="007A6D8C"/>
    <w:rsid w:val="007A732B"/>
    <w:rsid w:val="007A76A3"/>
    <w:rsid w:val="007A7837"/>
    <w:rsid w:val="007A7BAA"/>
    <w:rsid w:val="007B07DA"/>
    <w:rsid w:val="007B0F6A"/>
    <w:rsid w:val="007B13DF"/>
    <w:rsid w:val="007B19A7"/>
    <w:rsid w:val="007B23D5"/>
    <w:rsid w:val="007B305E"/>
    <w:rsid w:val="007B313B"/>
    <w:rsid w:val="007B3196"/>
    <w:rsid w:val="007B3616"/>
    <w:rsid w:val="007B3747"/>
    <w:rsid w:val="007B38CE"/>
    <w:rsid w:val="007B3B81"/>
    <w:rsid w:val="007B3D34"/>
    <w:rsid w:val="007B4353"/>
    <w:rsid w:val="007B4590"/>
    <w:rsid w:val="007B53EE"/>
    <w:rsid w:val="007B5954"/>
    <w:rsid w:val="007B746B"/>
    <w:rsid w:val="007B79E3"/>
    <w:rsid w:val="007B7A42"/>
    <w:rsid w:val="007B7F12"/>
    <w:rsid w:val="007B7F17"/>
    <w:rsid w:val="007C0FF5"/>
    <w:rsid w:val="007C1140"/>
    <w:rsid w:val="007C13AA"/>
    <w:rsid w:val="007C146F"/>
    <w:rsid w:val="007C1674"/>
    <w:rsid w:val="007C20D7"/>
    <w:rsid w:val="007C21B0"/>
    <w:rsid w:val="007C22AA"/>
    <w:rsid w:val="007C34B4"/>
    <w:rsid w:val="007C3A59"/>
    <w:rsid w:val="007C41AA"/>
    <w:rsid w:val="007C4217"/>
    <w:rsid w:val="007C50CC"/>
    <w:rsid w:val="007C5160"/>
    <w:rsid w:val="007C5260"/>
    <w:rsid w:val="007C5E29"/>
    <w:rsid w:val="007C6170"/>
    <w:rsid w:val="007C61BD"/>
    <w:rsid w:val="007C6A91"/>
    <w:rsid w:val="007C70F7"/>
    <w:rsid w:val="007C71A1"/>
    <w:rsid w:val="007C71F4"/>
    <w:rsid w:val="007C75D6"/>
    <w:rsid w:val="007C7D76"/>
    <w:rsid w:val="007C7E08"/>
    <w:rsid w:val="007D0612"/>
    <w:rsid w:val="007D0C87"/>
    <w:rsid w:val="007D0E1A"/>
    <w:rsid w:val="007D1295"/>
    <w:rsid w:val="007D1447"/>
    <w:rsid w:val="007D1A3F"/>
    <w:rsid w:val="007D1D61"/>
    <w:rsid w:val="007D25EB"/>
    <w:rsid w:val="007D2865"/>
    <w:rsid w:val="007D2954"/>
    <w:rsid w:val="007D2A53"/>
    <w:rsid w:val="007D2B13"/>
    <w:rsid w:val="007D2FE8"/>
    <w:rsid w:val="007D3330"/>
    <w:rsid w:val="007D33B0"/>
    <w:rsid w:val="007D34B8"/>
    <w:rsid w:val="007D3701"/>
    <w:rsid w:val="007D37C9"/>
    <w:rsid w:val="007D3B13"/>
    <w:rsid w:val="007D4231"/>
    <w:rsid w:val="007D4290"/>
    <w:rsid w:val="007D479F"/>
    <w:rsid w:val="007D47E3"/>
    <w:rsid w:val="007D49C0"/>
    <w:rsid w:val="007D4BF1"/>
    <w:rsid w:val="007D5498"/>
    <w:rsid w:val="007D5AA0"/>
    <w:rsid w:val="007D5C3F"/>
    <w:rsid w:val="007D5E99"/>
    <w:rsid w:val="007D622E"/>
    <w:rsid w:val="007D6865"/>
    <w:rsid w:val="007D68B3"/>
    <w:rsid w:val="007D71F1"/>
    <w:rsid w:val="007D72F7"/>
    <w:rsid w:val="007D7837"/>
    <w:rsid w:val="007E020A"/>
    <w:rsid w:val="007E021E"/>
    <w:rsid w:val="007E04BB"/>
    <w:rsid w:val="007E07E7"/>
    <w:rsid w:val="007E08FC"/>
    <w:rsid w:val="007E1359"/>
    <w:rsid w:val="007E2377"/>
    <w:rsid w:val="007E33D9"/>
    <w:rsid w:val="007E3632"/>
    <w:rsid w:val="007E36CD"/>
    <w:rsid w:val="007E3B81"/>
    <w:rsid w:val="007E405C"/>
    <w:rsid w:val="007E415E"/>
    <w:rsid w:val="007E4194"/>
    <w:rsid w:val="007E4512"/>
    <w:rsid w:val="007E456F"/>
    <w:rsid w:val="007E49C6"/>
    <w:rsid w:val="007E4AD9"/>
    <w:rsid w:val="007E55ED"/>
    <w:rsid w:val="007E60DA"/>
    <w:rsid w:val="007E6523"/>
    <w:rsid w:val="007E65B8"/>
    <w:rsid w:val="007E6D00"/>
    <w:rsid w:val="007E6DAC"/>
    <w:rsid w:val="007E6E92"/>
    <w:rsid w:val="007E793D"/>
    <w:rsid w:val="007E79AB"/>
    <w:rsid w:val="007F0059"/>
    <w:rsid w:val="007F024A"/>
    <w:rsid w:val="007F0A4D"/>
    <w:rsid w:val="007F0E4C"/>
    <w:rsid w:val="007F0EC4"/>
    <w:rsid w:val="007F0F11"/>
    <w:rsid w:val="007F12EE"/>
    <w:rsid w:val="007F1837"/>
    <w:rsid w:val="007F19BF"/>
    <w:rsid w:val="007F2966"/>
    <w:rsid w:val="007F2A6E"/>
    <w:rsid w:val="007F3A4E"/>
    <w:rsid w:val="007F50CA"/>
    <w:rsid w:val="007F519F"/>
    <w:rsid w:val="007F5435"/>
    <w:rsid w:val="007F5579"/>
    <w:rsid w:val="007F582F"/>
    <w:rsid w:val="007F5E3A"/>
    <w:rsid w:val="007F5EEA"/>
    <w:rsid w:val="007F66C0"/>
    <w:rsid w:val="007F7163"/>
    <w:rsid w:val="007F76B9"/>
    <w:rsid w:val="007F7BF6"/>
    <w:rsid w:val="0080001E"/>
    <w:rsid w:val="00800877"/>
    <w:rsid w:val="00800894"/>
    <w:rsid w:val="00800F5A"/>
    <w:rsid w:val="008013EC"/>
    <w:rsid w:val="00801624"/>
    <w:rsid w:val="0080235C"/>
    <w:rsid w:val="0080249A"/>
    <w:rsid w:val="00802633"/>
    <w:rsid w:val="008029E9"/>
    <w:rsid w:val="008033E5"/>
    <w:rsid w:val="008033EF"/>
    <w:rsid w:val="00803448"/>
    <w:rsid w:val="0080365F"/>
    <w:rsid w:val="008036F9"/>
    <w:rsid w:val="0080381D"/>
    <w:rsid w:val="00803A9B"/>
    <w:rsid w:val="00803D15"/>
    <w:rsid w:val="00804802"/>
    <w:rsid w:val="00804E0D"/>
    <w:rsid w:val="00804E2E"/>
    <w:rsid w:val="00804F37"/>
    <w:rsid w:val="00804F3F"/>
    <w:rsid w:val="008052D1"/>
    <w:rsid w:val="00805357"/>
    <w:rsid w:val="008053C7"/>
    <w:rsid w:val="00805A2F"/>
    <w:rsid w:val="00805C9B"/>
    <w:rsid w:val="008063D5"/>
    <w:rsid w:val="00806746"/>
    <w:rsid w:val="008071F4"/>
    <w:rsid w:val="00807206"/>
    <w:rsid w:val="0080736F"/>
    <w:rsid w:val="0080760F"/>
    <w:rsid w:val="00807C97"/>
    <w:rsid w:val="00807D6F"/>
    <w:rsid w:val="00807D70"/>
    <w:rsid w:val="0081053C"/>
    <w:rsid w:val="008109C0"/>
    <w:rsid w:val="00810A27"/>
    <w:rsid w:val="00810D79"/>
    <w:rsid w:val="00811478"/>
    <w:rsid w:val="0081165B"/>
    <w:rsid w:val="00811DF1"/>
    <w:rsid w:val="00811F2B"/>
    <w:rsid w:val="008121D9"/>
    <w:rsid w:val="00812AF3"/>
    <w:rsid w:val="00812C66"/>
    <w:rsid w:val="00813232"/>
    <w:rsid w:val="008136A6"/>
    <w:rsid w:val="00813777"/>
    <w:rsid w:val="00813A31"/>
    <w:rsid w:val="00813AA0"/>
    <w:rsid w:val="00813F2E"/>
    <w:rsid w:val="008149C4"/>
    <w:rsid w:val="00814B72"/>
    <w:rsid w:val="00814C61"/>
    <w:rsid w:val="00814E16"/>
    <w:rsid w:val="00815070"/>
    <w:rsid w:val="00816104"/>
    <w:rsid w:val="00816415"/>
    <w:rsid w:val="00816CAB"/>
    <w:rsid w:val="00817164"/>
    <w:rsid w:val="00817238"/>
    <w:rsid w:val="008174A5"/>
    <w:rsid w:val="00817748"/>
    <w:rsid w:val="00817804"/>
    <w:rsid w:val="00817D86"/>
    <w:rsid w:val="00820D2E"/>
    <w:rsid w:val="00821118"/>
    <w:rsid w:val="008218C4"/>
    <w:rsid w:val="00821EB0"/>
    <w:rsid w:val="00822525"/>
    <w:rsid w:val="00822CFF"/>
    <w:rsid w:val="00822D4B"/>
    <w:rsid w:val="00822DFF"/>
    <w:rsid w:val="00822E21"/>
    <w:rsid w:val="00822E95"/>
    <w:rsid w:val="00822F1B"/>
    <w:rsid w:val="008231E8"/>
    <w:rsid w:val="008231F5"/>
    <w:rsid w:val="0082424A"/>
    <w:rsid w:val="0082431E"/>
    <w:rsid w:val="0082479A"/>
    <w:rsid w:val="00824965"/>
    <w:rsid w:val="00824A24"/>
    <w:rsid w:val="00824AE9"/>
    <w:rsid w:val="00824DC9"/>
    <w:rsid w:val="00825576"/>
    <w:rsid w:val="00826065"/>
    <w:rsid w:val="008264BE"/>
    <w:rsid w:val="00826B82"/>
    <w:rsid w:val="00826CD8"/>
    <w:rsid w:val="008271BD"/>
    <w:rsid w:val="0082739A"/>
    <w:rsid w:val="00827C6C"/>
    <w:rsid w:val="0083012E"/>
    <w:rsid w:val="008304CE"/>
    <w:rsid w:val="008306A0"/>
    <w:rsid w:val="00830971"/>
    <w:rsid w:val="00831065"/>
    <w:rsid w:val="00831068"/>
    <w:rsid w:val="00831C6E"/>
    <w:rsid w:val="008320BA"/>
    <w:rsid w:val="0083270C"/>
    <w:rsid w:val="00832A3E"/>
    <w:rsid w:val="00832FC1"/>
    <w:rsid w:val="008334F5"/>
    <w:rsid w:val="00833781"/>
    <w:rsid w:val="00833D60"/>
    <w:rsid w:val="0083408A"/>
    <w:rsid w:val="0083449E"/>
    <w:rsid w:val="0083509B"/>
    <w:rsid w:val="0083617F"/>
    <w:rsid w:val="0083682D"/>
    <w:rsid w:val="00836D34"/>
    <w:rsid w:val="0083754B"/>
    <w:rsid w:val="0083775C"/>
    <w:rsid w:val="00837C97"/>
    <w:rsid w:val="00840DC0"/>
    <w:rsid w:val="00840EEF"/>
    <w:rsid w:val="00841559"/>
    <w:rsid w:val="00841818"/>
    <w:rsid w:val="00841E0C"/>
    <w:rsid w:val="00841ECF"/>
    <w:rsid w:val="00842465"/>
    <w:rsid w:val="008425DD"/>
    <w:rsid w:val="0084268E"/>
    <w:rsid w:val="00842E7E"/>
    <w:rsid w:val="008431FB"/>
    <w:rsid w:val="0084329F"/>
    <w:rsid w:val="008437D2"/>
    <w:rsid w:val="00844CA9"/>
    <w:rsid w:val="00844F66"/>
    <w:rsid w:val="00846D5D"/>
    <w:rsid w:val="008470C9"/>
    <w:rsid w:val="0085012F"/>
    <w:rsid w:val="00850D35"/>
    <w:rsid w:val="0085137B"/>
    <w:rsid w:val="00851392"/>
    <w:rsid w:val="00851961"/>
    <w:rsid w:val="00851C8D"/>
    <w:rsid w:val="008521F8"/>
    <w:rsid w:val="008522F7"/>
    <w:rsid w:val="008524D6"/>
    <w:rsid w:val="008529E2"/>
    <w:rsid w:val="008531E4"/>
    <w:rsid w:val="008538BE"/>
    <w:rsid w:val="00853EAC"/>
    <w:rsid w:val="00854494"/>
    <w:rsid w:val="00854BBB"/>
    <w:rsid w:val="00855599"/>
    <w:rsid w:val="00855B2A"/>
    <w:rsid w:val="00855C36"/>
    <w:rsid w:val="00855F46"/>
    <w:rsid w:val="00855F5A"/>
    <w:rsid w:val="008560E9"/>
    <w:rsid w:val="00856428"/>
    <w:rsid w:val="00856ACB"/>
    <w:rsid w:val="00856B8D"/>
    <w:rsid w:val="00856BE8"/>
    <w:rsid w:val="00856DF1"/>
    <w:rsid w:val="008573D3"/>
    <w:rsid w:val="008574CA"/>
    <w:rsid w:val="00857779"/>
    <w:rsid w:val="008579FC"/>
    <w:rsid w:val="00857D3A"/>
    <w:rsid w:val="008601EA"/>
    <w:rsid w:val="0086025E"/>
    <w:rsid w:val="00860600"/>
    <w:rsid w:val="008613A5"/>
    <w:rsid w:val="00861562"/>
    <w:rsid w:val="00862EA9"/>
    <w:rsid w:val="00863702"/>
    <w:rsid w:val="00864FD2"/>
    <w:rsid w:val="00865043"/>
    <w:rsid w:val="00865206"/>
    <w:rsid w:val="00865408"/>
    <w:rsid w:val="0086598F"/>
    <w:rsid w:val="008659F6"/>
    <w:rsid w:val="00866299"/>
    <w:rsid w:val="008662E2"/>
    <w:rsid w:val="00866330"/>
    <w:rsid w:val="0086695F"/>
    <w:rsid w:val="00866F58"/>
    <w:rsid w:val="00867240"/>
    <w:rsid w:val="0086734C"/>
    <w:rsid w:val="008674E6"/>
    <w:rsid w:val="00870531"/>
    <w:rsid w:val="00871352"/>
    <w:rsid w:val="00871E00"/>
    <w:rsid w:val="00871E39"/>
    <w:rsid w:val="00872EE0"/>
    <w:rsid w:val="00873720"/>
    <w:rsid w:val="008737ED"/>
    <w:rsid w:val="00873D07"/>
    <w:rsid w:val="00874444"/>
    <w:rsid w:val="00874B09"/>
    <w:rsid w:val="00874DFD"/>
    <w:rsid w:val="00875C0A"/>
    <w:rsid w:val="00875E7B"/>
    <w:rsid w:val="008761B0"/>
    <w:rsid w:val="0087747E"/>
    <w:rsid w:val="008774A6"/>
    <w:rsid w:val="008775C6"/>
    <w:rsid w:val="00877B2D"/>
    <w:rsid w:val="00877C36"/>
    <w:rsid w:val="00880701"/>
    <w:rsid w:val="00880F15"/>
    <w:rsid w:val="0088104B"/>
    <w:rsid w:val="0088155A"/>
    <w:rsid w:val="00881F3E"/>
    <w:rsid w:val="008822EC"/>
    <w:rsid w:val="00882F70"/>
    <w:rsid w:val="00883998"/>
    <w:rsid w:val="00883A4C"/>
    <w:rsid w:val="00884DAB"/>
    <w:rsid w:val="00884E71"/>
    <w:rsid w:val="00884ED6"/>
    <w:rsid w:val="008850DE"/>
    <w:rsid w:val="0088518C"/>
    <w:rsid w:val="008851FF"/>
    <w:rsid w:val="00885522"/>
    <w:rsid w:val="008858E5"/>
    <w:rsid w:val="00885B8C"/>
    <w:rsid w:val="00885C93"/>
    <w:rsid w:val="0088634A"/>
    <w:rsid w:val="008872DF"/>
    <w:rsid w:val="00887665"/>
    <w:rsid w:val="00891070"/>
    <w:rsid w:val="008910A3"/>
    <w:rsid w:val="008917B4"/>
    <w:rsid w:val="00891A56"/>
    <w:rsid w:val="00891A5E"/>
    <w:rsid w:val="00891ACD"/>
    <w:rsid w:val="00892413"/>
    <w:rsid w:val="008930E5"/>
    <w:rsid w:val="0089345F"/>
    <w:rsid w:val="00893D72"/>
    <w:rsid w:val="0089411D"/>
    <w:rsid w:val="00894E49"/>
    <w:rsid w:val="00895466"/>
    <w:rsid w:val="0089559D"/>
    <w:rsid w:val="00895C2F"/>
    <w:rsid w:val="00896A40"/>
    <w:rsid w:val="00897126"/>
    <w:rsid w:val="0089737B"/>
    <w:rsid w:val="00897489"/>
    <w:rsid w:val="008A07F9"/>
    <w:rsid w:val="008A0B62"/>
    <w:rsid w:val="008A0C6E"/>
    <w:rsid w:val="008A1016"/>
    <w:rsid w:val="008A245D"/>
    <w:rsid w:val="008A2AEC"/>
    <w:rsid w:val="008A2EBB"/>
    <w:rsid w:val="008A2F20"/>
    <w:rsid w:val="008A3945"/>
    <w:rsid w:val="008A3AB4"/>
    <w:rsid w:val="008A40E1"/>
    <w:rsid w:val="008A412B"/>
    <w:rsid w:val="008A436C"/>
    <w:rsid w:val="008A48FC"/>
    <w:rsid w:val="008A4C1B"/>
    <w:rsid w:val="008A4FE9"/>
    <w:rsid w:val="008A54AB"/>
    <w:rsid w:val="008A5696"/>
    <w:rsid w:val="008A5866"/>
    <w:rsid w:val="008A655C"/>
    <w:rsid w:val="008A695F"/>
    <w:rsid w:val="008A6D33"/>
    <w:rsid w:val="008A6ED1"/>
    <w:rsid w:val="008A75EC"/>
    <w:rsid w:val="008A7DFE"/>
    <w:rsid w:val="008B091D"/>
    <w:rsid w:val="008B0D4A"/>
    <w:rsid w:val="008B12BB"/>
    <w:rsid w:val="008B14AD"/>
    <w:rsid w:val="008B1D45"/>
    <w:rsid w:val="008B1F0B"/>
    <w:rsid w:val="008B21CA"/>
    <w:rsid w:val="008B2FF1"/>
    <w:rsid w:val="008B3A9D"/>
    <w:rsid w:val="008B3B55"/>
    <w:rsid w:val="008B3BC8"/>
    <w:rsid w:val="008B3F57"/>
    <w:rsid w:val="008B403C"/>
    <w:rsid w:val="008B44C2"/>
    <w:rsid w:val="008B4A1B"/>
    <w:rsid w:val="008B513D"/>
    <w:rsid w:val="008B56D6"/>
    <w:rsid w:val="008B5BD0"/>
    <w:rsid w:val="008B5F64"/>
    <w:rsid w:val="008B621B"/>
    <w:rsid w:val="008B6444"/>
    <w:rsid w:val="008B773B"/>
    <w:rsid w:val="008B77CE"/>
    <w:rsid w:val="008B7878"/>
    <w:rsid w:val="008B79D6"/>
    <w:rsid w:val="008B7ABF"/>
    <w:rsid w:val="008C063C"/>
    <w:rsid w:val="008C0AEB"/>
    <w:rsid w:val="008C0C71"/>
    <w:rsid w:val="008C1126"/>
    <w:rsid w:val="008C12C8"/>
    <w:rsid w:val="008C1A24"/>
    <w:rsid w:val="008C1AB9"/>
    <w:rsid w:val="008C1E68"/>
    <w:rsid w:val="008C21BA"/>
    <w:rsid w:val="008C2E1F"/>
    <w:rsid w:val="008C4A40"/>
    <w:rsid w:val="008C4B20"/>
    <w:rsid w:val="008C4B67"/>
    <w:rsid w:val="008C5306"/>
    <w:rsid w:val="008C5978"/>
    <w:rsid w:val="008C6919"/>
    <w:rsid w:val="008C734D"/>
    <w:rsid w:val="008C78D9"/>
    <w:rsid w:val="008C7969"/>
    <w:rsid w:val="008C7C05"/>
    <w:rsid w:val="008D031C"/>
    <w:rsid w:val="008D03D7"/>
    <w:rsid w:val="008D0563"/>
    <w:rsid w:val="008D0940"/>
    <w:rsid w:val="008D0AAD"/>
    <w:rsid w:val="008D0BB0"/>
    <w:rsid w:val="008D0CC6"/>
    <w:rsid w:val="008D121B"/>
    <w:rsid w:val="008D1497"/>
    <w:rsid w:val="008D1A18"/>
    <w:rsid w:val="008D1A95"/>
    <w:rsid w:val="008D1E91"/>
    <w:rsid w:val="008D2341"/>
    <w:rsid w:val="008D241F"/>
    <w:rsid w:val="008D2430"/>
    <w:rsid w:val="008D27E0"/>
    <w:rsid w:val="008D2EEC"/>
    <w:rsid w:val="008D3401"/>
    <w:rsid w:val="008D5256"/>
    <w:rsid w:val="008D5336"/>
    <w:rsid w:val="008D614B"/>
    <w:rsid w:val="008D66EB"/>
    <w:rsid w:val="008D6731"/>
    <w:rsid w:val="008D6DBE"/>
    <w:rsid w:val="008D6FA6"/>
    <w:rsid w:val="008D72B2"/>
    <w:rsid w:val="008D74C2"/>
    <w:rsid w:val="008D7547"/>
    <w:rsid w:val="008D7820"/>
    <w:rsid w:val="008D79FC"/>
    <w:rsid w:val="008E003B"/>
    <w:rsid w:val="008E0394"/>
    <w:rsid w:val="008E07FC"/>
    <w:rsid w:val="008E0A68"/>
    <w:rsid w:val="008E1FBB"/>
    <w:rsid w:val="008E2064"/>
    <w:rsid w:val="008E246A"/>
    <w:rsid w:val="008E272F"/>
    <w:rsid w:val="008E2868"/>
    <w:rsid w:val="008E2FD3"/>
    <w:rsid w:val="008E30C1"/>
    <w:rsid w:val="008E3CC3"/>
    <w:rsid w:val="008E3D0C"/>
    <w:rsid w:val="008E466B"/>
    <w:rsid w:val="008E4890"/>
    <w:rsid w:val="008E4F8B"/>
    <w:rsid w:val="008E4FC6"/>
    <w:rsid w:val="008E5376"/>
    <w:rsid w:val="008E60D7"/>
    <w:rsid w:val="008E65D8"/>
    <w:rsid w:val="008E6764"/>
    <w:rsid w:val="008E6A18"/>
    <w:rsid w:val="008E79CC"/>
    <w:rsid w:val="008F027F"/>
    <w:rsid w:val="008F04BD"/>
    <w:rsid w:val="008F088D"/>
    <w:rsid w:val="008F0987"/>
    <w:rsid w:val="008F0F8C"/>
    <w:rsid w:val="008F1077"/>
    <w:rsid w:val="008F1D5C"/>
    <w:rsid w:val="008F1DF5"/>
    <w:rsid w:val="008F221C"/>
    <w:rsid w:val="008F2AD5"/>
    <w:rsid w:val="008F2C77"/>
    <w:rsid w:val="008F2D1F"/>
    <w:rsid w:val="008F2D24"/>
    <w:rsid w:val="008F3382"/>
    <w:rsid w:val="008F363E"/>
    <w:rsid w:val="008F38D2"/>
    <w:rsid w:val="008F3B3B"/>
    <w:rsid w:val="008F3B95"/>
    <w:rsid w:val="008F4150"/>
    <w:rsid w:val="008F5313"/>
    <w:rsid w:val="008F537E"/>
    <w:rsid w:val="008F53CE"/>
    <w:rsid w:val="008F6327"/>
    <w:rsid w:val="008F63C7"/>
    <w:rsid w:val="008F64DC"/>
    <w:rsid w:val="008F654B"/>
    <w:rsid w:val="008F68C8"/>
    <w:rsid w:val="008F69D8"/>
    <w:rsid w:val="008F6AE1"/>
    <w:rsid w:val="008F6D4A"/>
    <w:rsid w:val="008F77A5"/>
    <w:rsid w:val="008F7868"/>
    <w:rsid w:val="008F799F"/>
    <w:rsid w:val="009005D6"/>
    <w:rsid w:val="0090080F"/>
    <w:rsid w:val="00900EA0"/>
    <w:rsid w:val="00900F5D"/>
    <w:rsid w:val="009010EC"/>
    <w:rsid w:val="0090119A"/>
    <w:rsid w:val="009011C1"/>
    <w:rsid w:val="00901F4E"/>
    <w:rsid w:val="00901F52"/>
    <w:rsid w:val="00902277"/>
    <w:rsid w:val="0090274A"/>
    <w:rsid w:val="00902756"/>
    <w:rsid w:val="00902D72"/>
    <w:rsid w:val="00903B4A"/>
    <w:rsid w:val="00903BFE"/>
    <w:rsid w:val="00903F18"/>
    <w:rsid w:val="00905302"/>
    <w:rsid w:val="00905DDA"/>
    <w:rsid w:val="00906567"/>
    <w:rsid w:val="00906AA7"/>
    <w:rsid w:val="00907370"/>
    <w:rsid w:val="00910099"/>
    <w:rsid w:val="0091079D"/>
    <w:rsid w:val="009107B1"/>
    <w:rsid w:val="00910C24"/>
    <w:rsid w:val="0091200C"/>
    <w:rsid w:val="0091249B"/>
    <w:rsid w:val="009124A2"/>
    <w:rsid w:val="00912AF9"/>
    <w:rsid w:val="0091310A"/>
    <w:rsid w:val="009131A3"/>
    <w:rsid w:val="00913C42"/>
    <w:rsid w:val="009145B3"/>
    <w:rsid w:val="009147EE"/>
    <w:rsid w:val="00914FFC"/>
    <w:rsid w:val="0091535F"/>
    <w:rsid w:val="009159C4"/>
    <w:rsid w:val="00915E0C"/>
    <w:rsid w:val="00916051"/>
    <w:rsid w:val="00916BF6"/>
    <w:rsid w:val="0091754C"/>
    <w:rsid w:val="00917B0C"/>
    <w:rsid w:val="00920C82"/>
    <w:rsid w:val="0092167E"/>
    <w:rsid w:val="009219C4"/>
    <w:rsid w:val="00921A3B"/>
    <w:rsid w:val="0092241F"/>
    <w:rsid w:val="00922423"/>
    <w:rsid w:val="009229CD"/>
    <w:rsid w:val="00922D3D"/>
    <w:rsid w:val="00922D88"/>
    <w:rsid w:val="00922E9F"/>
    <w:rsid w:val="0092300A"/>
    <w:rsid w:val="0092329F"/>
    <w:rsid w:val="00923476"/>
    <w:rsid w:val="00923B70"/>
    <w:rsid w:val="00923FC0"/>
    <w:rsid w:val="009241B3"/>
    <w:rsid w:val="009241FD"/>
    <w:rsid w:val="00924510"/>
    <w:rsid w:val="00924F6D"/>
    <w:rsid w:val="00925376"/>
    <w:rsid w:val="0092554D"/>
    <w:rsid w:val="009256B7"/>
    <w:rsid w:val="00925CB1"/>
    <w:rsid w:val="00925D3D"/>
    <w:rsid w:val="00925E12"/>
    <w:rsid w:val="00925F48"/>
    <w:rsid w:val="009265E4"/>
    <w:rsid w:val="0092717F"/>
    <w:rsid w:val="009272E8"/>
    <w:rsid w:val="009273F7"/>
    <w:rsid w:val="0093040E"/>
    <w:rsid w:val="00930514"/>
    <w:rsid w:val="00930AFB"/>
    <w:rsid w:val="00930CE6"/>
    <w:rsid w:val="00931111"/>
    <w:rsid w:val="00931B1E"/>
    <w:rsid w:val="00931D21"/>
    <w:rsid w:val="00931E79"/>
    <w:rsid w:val="00931EE3"/>
    <w:rsid w:val="00932288"/>
    <w:rsid w:val="00932353"/>
    <w:rsid w:val="0093264C"/>
    <w:rsid w:val="00932772"/>
    <w:rsid w:val="00932918"/>
    <w:rsid w:val="00933007"/>
    <w:rsid w:val="00933819"/>
    <w:rsid w:val="009339FC"/>
    <w:rsid w:val="00933C7D"/>
    <w:rsid w:val="00933CC8"/>
    <w:rsid w:val="00934393"/>
    <w:rsid w:val="00934A7F"/>
    <w:rsid w:val="00934B23"/>
    <w:rsid w:val="00934B48"/>
    <w:rsid w:val="009351BF"/>
    <w:rsid w:val="00935735"/>
    <w:rsid w:val="00935CEF"/>
    <w:rsid w:val="00935D4A"/>
    <w:rsid w:val="009360EE"/>
    <w:rsid w:val="0093670F"/>
    <w:rsid w:val="00936EB6"/>
    <w:rsid w:val="009375B5"/>
    <w:rsid w:val="009378CC"/>
    <w:rsid w:val="00937D5F"/>
    <w:rsid w:val="00937D62"/>
    <w:rsid w:val="00937F3B"/>
    <w:rsid w:val="0094012E"/>
    <w:rsid w:val="0094064E"/>
    <w:rsid w:val="00940D02"/>
    <w:rsid w:val="00940F2D"/>
    <w:rsid w:val="009420AC"/>
    <w:rsid w:val="00942111"/>
    <w:rsid w:val="00942699"/>
    <w:rsid w:val="0094278A"/>
    <w:rsid w:val="00942B58"/>
    <w:rsid w:val="00942D4F"/>
    <w:rsid w:val="00942F21"/>
    <w:rsid w:val="00943177"/>
    <w:rsid w:val="00943565"/>
    <w:rsid w:val="00944169"/>
    <w:rsid w:val="009444FC"/>
    <w:rsid w:val="00944D08"/>
    <w:rsid w:val="0094647F"/>
    <w:rsid w:val="00946E6D"/>
    <w:rsid w:val="009476BC"/>
    <w:rsid w:val="00947B75"/>
    <w:rsid w:val="00947C69"/>
    <w:rsid w:val="00947D9F"/>
    <w:rsid w:val="00947F52"/>
    <w:rsid w:val="009503B7"/>
    <w:rsid w:val="00950B27"/>
    <w:rsid w:val="00952138"/>
    <w:rsid w:val="009522A0"/>
    <w:rsid w:val="009524B8"/>
    <w:rsid w:val="00953078"/>
    <w:rsid w:val="0095334E"/>
    <w:rsid w:val="00953B9C"/>
    <w:rsid w:val="00953F01"/>
    <w:rsid w:val="00954156"/>
    <w:rsid w:val="009545F7"/>
    <w:rsid w:val="00954B4F"/>
    <w:rsid w:val="00954CE3"/>
    <w:rsid w:val="00954E74"/>
    <w:rsid w:val="009552A7"/>
    <w:rsid w:val="00955CE9"/>
    <w:rsid w:val="00956670"/>
    <w:rsid w:val="00956930"/>
    <w:rsid w:val="00956C11"/>
    <w:rsid w:val="00956DE5"/>
    <w:rsid w:val="00957263"/>
    <w:rsid w:val="00957709"/>
    <w:rsid w:val="00957C6E"/>
    <w:rsid w:val="00960111"/>
    <w:rsid w:val="009604D4"/>
    <w:rsid w:val="009609BE"/>
    <w:rsid w:val="00960C3B"/>
    <w:rsid w:val="00961417"/>
    <w:rsid w:val="009617A9"/>
    <w:rsid w:val="00961AB2"/>
    <w:rsid w:val="00961F81"/>
    <w:rsid w:val="009625E4"/>
    <w:rsid w:val="0096270A"/>
    <w:rsid w:val="0096283A"/>
    <w:rsid w:val="00962F5E"/>
    <w:rsid w:val="00963197"/>
    <w:rsid w:val="00963425"/>
    <w:rsid w:val="0096383D"/>
    <w:rsid w:val="00963C00"/>
    <w:rsid w:val="00963CB6"/>
    <w:rsid w:val="009646EB"/>
    <w:rsid w:val="009649C8"/>
    <w:rsid w:val="00964AE7"/>
    <w:rsid w:val="00965061"/>
    <w:rsid w:val="00965563"/>
    <w:rsid w:val="00965B1D"/>
    <w:rsid w:val="00965B9D"/>
    <w:rsid w:val="00965CE7"/>
    <w:rsid w:val="00965EC6"/>
    <w:rsid w:val="009666CF"/>
    <w:rsid w:val="00966834"/>
    <w:rsid w:val="009669FA"/>
    <w:rsid w:val="0096729A"/>
    <w:rsid w:val="009676E4"/>
    <w:rsid w:val="009677BC"/>
    <w:rsid w:val="00967F45"/>
    <w:rsid w:val="00970184"/>
    <w:rsid w:val="009701C4"/>
    <w:rsid w:val="009701CA"/>
    <w:rsid w:val="009703D6"/>
    <w:rsid w:val="0097074A"/>
    <w:rsid w:val="00970A69"/>
    <w:rsid w:val="00971096"/>
    <w:rsid w:val="00971C0F"/>
    <w:rsid w:val="0097274E"/>
    <w:rsid w:val="009729AD"/>
    <w:rsid w:val="009738C2"/>
    <w:rsid w:val="009739A7"/>
    <w:rsid w:val="00973A91"/>
    <w:rsid w:val="009746DA"/>
    <w:rsid w:val="00974AB2"/>
    <w:rsid w:val="00974FC3"/>
    <w:rsid w:val="0097503C"/>
    <w:rsid w:val="00975B02"/>
    <w:rsid w:val="00976B71"/>
    <w:rsid w:val="00976C5D"/>
    <w:rsid w:val="00976CF9"/>
    <w:rsid w:val="00976FCA"/>
    <w:rsid w:val="00976FE8"/>
    <w:rsid w:val="009770E8"/>
    <w:rsid w:val="00977157"/>
    <w:rsid w:val="009777FD"/>
    <w:rsid w:val="00977D9A"/>
    <w:rsid w:val="00980917"/>
    <w:rsid w:val="00980A80"/>
    <w:rsid w:val="0098196F"/>
    <w:rsid w:val="00981B3C"/>
    <w:rsid w:val="00981E0C"/>
    <w:rsid w:val="00981EDB"/>
    <w:rsid w:val="00982853"/>
    <w:rsid w:val="00982C44"/>
    <w:rsid w:val="00982C61"/>
    <w:rsid w:val="00982E8B"/>
    <w:rsid w:val="00983263"/>
    <w:rsid w:val="00983DB8"/>
    <w:rsid w:val="0098480E"/>
    <w:rsid w:val="00984B8C"/>
    <w:rsid w:val="00984DC3"/>
    <w:rsid w:val="00984FC3"/>
    <w:rsid w:val="009852EC"/>
    <w:rsid w:val="009855F9"/>
    <w:rsid w:val="009859AC"/>
    <w:rsid w:val="00985FBC"/>
    <w:rsid w:val="009861C5"/>
    <w:rsid w:val="00986328"/>
    <w:rsid w:val="00986928"/>
    <w:rsid w:val="00986953"/>
    <w:rsid w:val="00987439"/>
    <w:rsid w:val="0098753A"/>
    <w:rsid w:val="00987CE2"/>
    <w:rsid w:val="00990154"/>
    <w:rsid w:val="009901F0"/>
    <w:rsid w:val="0099083F"/>
    <w:rsid w:val="00990983"/>
    <w:rsid w:val="00990C3A"/>
    <w:rsid w:val="00992179"/>
    <w:rsid w:val="0099222F"/>
    <w:rsid w:val="0099226C"/>
    <w:rsid w:val="00992307"/>
    <w:rsid w:val="00992559"/>
    <w:rsid w:val="0099292D"/>
    <w:rsid w:val="0099294D"/>
    <w:rsid w:val="00992E5D"/>
    <w:rsid w:val="00993546"/>
    <w:rsid w:val="00994099"/>
    <w:rsid w:val="009944CE"/>
    <w:rsid w:val="00994668"/>
    <w:rsid w:val="00994A9B"/>
    <w:rsid w:val="00995759"/>
    <w:rsid w:val="009958BB"/>
    <w:rsid w:val="00996207"/>
    <w:rsid w:val="00996486"/>
    <w:rsid w:val="0099656C"/>
    <w:rsid w:val="009965D7"/>
    <w:rsid w:val="00996AD0"/>
    <w:rsid w:val="00996C30"/>
    <w:rsid w:val="009978BB"/>
    <w:rsid w:val="009A033F"/>
    <w:rsid w:val="009A0645"/>
    <w:rsid w:val="009A1A71"/>
    <w:rsid w:val="009A1C19"/>
    <w:rsid w:val="009A2233"/>
    <w:rsid w:val="009A2296"/>
    <w:rsid w:val="009A2652"/>
    <w:rsid w:val="009A27BA"/>
    <w:rsid w:val="009A38F7"/>
    <w:rsid w:val="009A412B"/>
    <w:rsid w:val="009A4496"/>
    <w:rsid w:val="009A4949"/>
    <w:rsid w:val="009A4B40"/>
    <w:rsid w:val="009A5210"/>
    <w:rsid w:val="009A5506"/>
    <w:rsid w:val="009A5563"/>
    <w:rsid w:val="009A5927"/>
    <w:rsid w:val="009A601C"/>
    <w:rsid w:val="009A61A1"/>
    <w:rsid w:val="009A635B"/>
    <w:rsid w:val="009A668E"/>
    <w:rsid w:val="009A6CF9"/>
    <w:rsid w:val="009A71A5"/>
    <w:rsid w:val="009B0304"/>
    <w:rsid w:val="009B0B4C"/>
    <w:rsid w:val="009B0CF6"/>
    <w:rsid w:val="009B0E58"/>
    <w:rsid w:val="009B14CE"/>
    <w:rsid w:val="009B14E4"/>
    <w:rsid w:val="009B1B85"/>
    <w:rsid w:val="009B1BF2"/>
    <w:rsid w:val="009B1F2D"/>
    <w:rsid w:val="009B20C5"/>
    <w:rsid w:val="009B299A"/>
    <w:rsid w:val="009B2AFB"/>
    <w:rsid w:val="009B31B2"/>
    <w:rsid w:val="009B345F"/>
    <w:rsid w:val="009B396E"/>
    <w:rsid w:val="009B39E2"/>
    <w:rsid w:val="009B3B6E"/>
    <w:rsid w:val="009B3F86"/>
    <w:rsid w:val="009B4D1C"/>
    <w:rsid w:val="009B4E24"/>
    <w:rsid w:val="009B7491"/>
    <w:rsid w:val="009C01E9"/>
    <w:rsid w:val="009C04A5"/>
    <w:rsid w:val="009C05A5"/>
    <w:rsid w:val="009C0A24"/>
    <w:rsid w:val="009C0B5F"/>
    <w:rsid w:val="009C0D73"/>
    <w:rsid w:val="009C0EA3"/>
    <w:rsid w:val="009C1290"/>
    <w:rsid w:val="009C14A9"/>
    <w:rsid w:val="009C1723"/>
    <w:rsid w:val="009C23F2"/>
    <w:rsid w:val="009C2D75"/>
    <w:rsid w:val="009C31C3"/>
    <w:rsid w:val="009C3EE5"/>
    <w:rsid w:val="009C40BC"/>
    <w:rsid w:val="009C4C15"/>
    <w:rsid w:val="009C52FF"/>
    <w:rsid w:val="009C53E3"/>
    <w:rsid w:val="009C7A02"/>
    <w:rsid w:val="009C7A7E"/>
    <w:rsid w:val="009C7EFC"/>
    <w:rsid w:val="009D06B4"/>
    <w:rsid w:val="009D0872"/>
    <w:rsid w:val="009D08B1"/>
    <w:rsid w:val="009D0DC3"/>
    <w:rsid w:val="009D17D9"/>
    <w:rsid w:val="009D1956"/>
    <w:rsid w:val="009D1FE0"/>
    <w:rsid w:val="009D2AD4"/>
    <w:rsid w:val="009D2B8D"/>
    <w:rsid w:val="009D2BA4"/>
    <w:rsid w:val="009D3D94"/>
    <w:rsid w:val="009D467F"/>
    <w:rsid w:val="009D4885"/>
    <w:rsid w:val="009D524B"/>
    <w:rsid w:val="009D5365"/>
    <w:rsid w:val="009D5492"/>
    <w:rsid w:val="009D577F"/>
    <w:rsid w:val="009D5DEA"/>
    <w:rsid w:val="009D703B"/>
    <w:rsid w:val="009D735A"/>
    <w:rsid w:val="009D79F7"/>
    <w:rsid w:val="009E0399"/>
    <w:rsid w:val="009E0953"/>
    <w:rsid w:val="009E0DE5"/>
    <w:rsid w:val="009E141C"/>
    <w:rsid w:val="009E1BAC"/>
    <w:rsid w:val="009E1E82"/>
    <w:rsid w:val="009E256A"/>
    <w:rsid w:val="009E272D"/>
    <w:rsid w:val="009E2951"/>
    <w:rsid w:val="009E2B4E"/>
    <w:rsid w:val="009E2D79"/>
    <w:rsid w:val="009E3686"/>
    <w:rsid w:val="009E409F"/>
    <w:rsid w:val="009E452A"/>
    <w:rsid w:val="009E5961"/>
    <w:rsid w:val="009E6B25"/>
    <w:rsid w:val="009F00B7"/>
    <w:rsid w:val="009F093F"/>
    <w:rsid w:val="009F0E02"/>
    <w:rsid w:val="009F0EC4"/>
    <w:rsid w:val="009F1127"/>
    <w:rsid w:val="009F136C"/>
    <w:rsid w:val="009F21A4"/>
    <w:rsid w:val="009F2B34"/>
    <w:rsid w:val="009F30FA"/>
    <w:rsid w:val="009F3370"/>
    <w:rsid w:val="009F376F"/>
    <w:rsid w:val="009F4133"/>
    <w:rsid w:val="009F4725"/>
    <w:rsid w:val="009F509A"/>
    <w:rsid w:val="009F55E8"/>
    <w:rsid w:val="009F597D"/>
    <w:rsid w:val="009F6727"/>
    <w:rsid w:val="009F6D64"/>
    <w:rsid w:val="009F6EA4"/>
    <w:rsid w:val="009F7142"/>
    <w:rsid w:val="009F766E"/>
    <w:rsid w:val="009F787E"/>
    <w:rsid w:val="009F7A68"/>
    <w:rsid w:val="00A0039C"/>
    <w:rsid w:val="00A003A4"/>
    <w:rsid w:val="00A004F6"/>
    <w:rsid w:val="00A009CE"/>
    <w:rsid w:val="00A00DEB"/>
    <w:rsid w:val="00A00F83"/>
    <w:rsid w:val="00A015E9"/>
    <w:rsid w:val="00A0215E"/>
    <w:rsid w:val="00A02190"/>
    <w:rsid w:val="00A02344"/>
    <w:rsid w:val="00A0273B"/>
    <w:rsid w:val="00A0299E"/>
    <w:rsid w:val="00A02ABA"/>
    <w:rsid w:val="00A03102"/>
    <w:rsid w:val="00A037B3"/>
    <w:rsid w:val="00A04157"/>
    <w:rsid w:val="00A04968"/>
    <w:rsid w:val="00A04C64"/>
    <w:rsid w:val="00A04CC9"/>
    <w:rsid w:val="00A04DF3"/>
    <w:rsid w:val="00A05805"/>
    <w:rsid w:val="00A05869"/>
    <w:rsid w:val="00A05A6B"/>
    <w:rsid w:val="00A05B2F"/>
    <w:rsid w:val="00A06191"/>
    <w:rsid w:val="00A067CD"/>
    <w:rsid w:val="00A06DFD"/>
    <w:rsid w:val="00A070C7"/>
    <w:rsid w:val="00A0725A"/>
    <w:rsid w:val="00A07B6B"/>
    <w:rsid w:val="00A07E87"/>
    <w:rsid w:val="00A1111C"/>
    <w:rsid w:val="00A11161"/>
    <w:rsid w:val="00A11C9D"/>
    <w:rsid w:val="00A121DD"/>
    <w:rsid w:val="00A12623"/>
    <w:rsid w:val="00A12DA4"/>
    <w:rsid w:val="00A12F39"/>
    <w:rsid w:val="00A133E9"/>
    <w:rsid w:val="00A141D3"/>
    <w:rsid w:val="00A145BC"/>
    <w:rsid w:val="00A14D9D"/>
    <w:rsid w:val="00A1531D"/>
    <w:rsid w:val="00A153DE"/>
    <w:rsid w:val="00A15625"/>
    <w:rsid w:val="00A15B73"/>
    <w:rsid w:val="00A168C1"/>
    <w:rsid w:val="00A16A29"/>
    <w:rsid w:val="00A16E05"/>
    <w:rsid w:val="00A17248"/>
    <w:rsid w:val="00A173B9"/>
    <w:rsid w:val="00A176FD"/>
    <w:rsid w:val="00A17806"/>
    <w:rsid w:val="00A20848"/>
    <w:rsid w:val="00A208BE"/>
    <w:rsid w:val="00A20A3D"/>
    <w:rsid w:val="00A216C1"/>
    <w:rsid w:val="00A219EB"/>
    <w:rsid w:val="00A21BDA"/>
    <w:rsid w:val="00A21CF2"/>
    <w:rsid w:val="00A2235E"/>
    <w:rsid w:val="00A22586"/>
    <w:rsid w:val="00A22EB0"/>
    <w:rsid w:val="00A22FC2"/>
    <w:rsid w:val="00A2358D"/>
    <w:rsid w:val="00A23A62"/>
    <w:rsid w:val="00A24775"/>
    <w:rsid w:val="00A24807"/>
    <w:rsid w:val="00A24F49"/>
    <w:rsid w:val="00A25242"/>
    <w:rsid w:val="00A25520"/>
    <w:rsid w:val="00A25598"/>
    <w:rsid w:val="00A25AE3"/>
    <w:rsid w:val="00A25B3B"/>
    <w:rsid w:val="00A26661"/>
    <w:rsid w:val="00A26B78"/>
    <w:rsid w:val="00A26B87"/>
    <w:rsid w:val="00A26C06"/>
    <w:rsid w:val="00A26F60"/>
    <w:rsid w:val="00A27438"/>
    <w:rsid w:val="00A279F2"/>
    <w:rsid w:val="00A27EE7"/>
    <w:rsid w:val="00A30215"/>
    <w:rsid w:val="00A312AE"/>
    <w:rsid w:val="00A31C79"/>
    <w:rsid w:val="00A3215F"/>
    <w:rsid w:val="00A333D0"/>
    <w:rsid w:val="00A3377E"/>
    <w:rsid w:val="00A33E51"/>
    <w:rsid w:val="00A34199"/>
    <w:rsid w:val="00A347B6"/>
    <w:rsid w:val="00A34C6E"/>
    <w:rsid w:val="00A35296"/>
    <w:rsid w:val="00A358F3"/>
    <w:rsid w:val="00A35E05"/>
    <w:rsid w:val="00A36987"/>
    <w:rsid w:val="00A36C92"/>
    <w:rsid w:val="00A37228"/>
    <w:rsid w:val="00A37C3E"/>
    <w:rsid w:val="00A37EBB"/>
    <w:rsid w:val="00A409AA"/>
    <w:rsid w:val="00A41BE2"/>
    <w:rsid w:val="00A4223D"/>
    <w:rsid w:val="00A4240B"/>
    <w:rsid w:val="00A4378F"/>
    <w:rsid w:val="00A43B3A"/>
    <w:rsid w:val="00A43CC8"/>
    <w:rsid w:val="00A441C0"/>
    <w:rsid w:val="00A446A0"/>
    <w:rsid w:val="00A45282"/>
    <w:rsid w:val="00A45678"/>
    <w:rsid w:val="00A4582F"/>
    <w:rsid w:val="00A45C67"/>
    <w:rsid w:val="00A4671F"/>
    <w:rsid w:val="00A47027"/>
    <w:rsid w:val="00A5086A"/>
    <w:rsid w:val="00A509F9"/>
    <w:rsid w:val="00A50B2B"/>
    <w:rsid w:val="00A518F5"/>
    <w:rsid w:val="00A51A93"/>
    <w:rsid w:val="00A51F61"/>
    <w:rsid w:val="00A521D4"/>
    <w:rsid w:val="00A52935"/>
    <w:rsid w:val="00A52B57"/>
    <w:rsid w:val="00A52DA1"/>
    <w:rsid w:val="00A53006"/>
    <w:rsid w:val="00A532E5"/>
    <w:rsid w:val="00A53341"/>
    <w:rsid w:val="00A533B6"/>
    <w:rsid w:val="00A53682"/>
    <w:rsid w:val="00A53BB2"/>
    <w:rsid w:val="00A53CF2"/>
    <w:rsid w:val="00A54897"/>
    <w:rsid w:val="00A548DD"/>
    <w:rsid w:val="00A54CB6"/>
    <w:rsid w:val="00A54DDC"/>
    <w:rsid w:val="00A54FBE"/>
    <w:rsid w:val="00A55FE0"/>
    <w:rsid w:val="00A56741"/>
    <w:rsid w:val="00A56939"/>
    <w:rsid w:val="00A56C46"/>
    <w:rsid w:val="00A60556"/>
    <w:rsid w:val="00A60B12"/>
    <w:rsid w:val="00A61366"/>
    <w:rsid w:val="00A614A9"/>
    <w:rsid w:val="00A6200E"/>
    <w:rsid w:val="00A62378"/>
    <w:rsid w:val="00A63CC3"/>
    <w:rsid w:val="00A63E22"/>
    <w:rsid w:val="00A63E59"/>
    <w:rsid w:val="00A641A7"/>
    <w:rsid w:val="00A6609E"/>
    <w:rsid w:val="00A66381"/>
    <w:rsid w:val="00A66AD1"/>
    <w:rsid w:val="00A6757F"/>
    <w:rsid w:val="00A67919"/>
    <w:rsid w:val="00A67E5B"/>
    <w:rsid w:val="00A7015F"/>
    <w:rsid w:val="00A70BDF"/>
    <w:rsid w:val="00A70CE0"/>
    <w:rsid w:val="00A70F70"/>
    <w:rsid w:val="00A70F8B"/>
    <w:rsid w:val="00A71645"/>
    <w:rsid w:val="00A7167D"/>
    <w:rsid w:val="00A71E87"/>
    <w:rsid w:val="00A726B2"/>
    <w:rsid w:val="00A72B35"/>
    <w:rsid w:val="00A73300"/>
    <w:rsid w:val="00A73352"/>
    <w:rsid w:val="00A741BA"/>
    <w:rsid w:val="00A743F9"/>
    <w:rsid w:val="00A74664"/>
    <w:rsid w:val="00A74786"/>
    <w:rsid w:val="00A74FB7"/>
    <w:rsid w:val="00A751BF"/>
    <w:rsid w:val="00A75400"/>
    <w:rsid w:val="00A75667"/>
    <w:rsid w:val="00A7566D"/>
    <w:rsid w:val="00A75841"/>
    <w:rsid w:val="00A75FF6"/>
    <w:rsid w:val="00A7627A"/>
    <w:rsid w:val="00A76570"/>
    <w:rsid w:val="00A766E2"/>
    <w:rsid w:val="00A76B5B"/>
    <w:rsid w:val="00A7707F"/>
    <w:rsid w:val="00A77155"/>
    <w:rsid w:val="00A778BD"/>
    <w:rsid w:val="00A77D34"/>
    <w:rsid w:val="00A8015C"/>
    <w:rsid w:val="00A80A84"/>
    <w:rsid w:val="00A80FC2"/>
    <w:rsid w:val="00A80FFF"/>
    <w:rsid w:val="00A8146B"/>
    <w:rsid w:val="00A81493"/>
    <w:rsid w:val="00A81525"/>
    <w:rsid w:val="00A818E8"/>
    <w:rsid w:val="00A81C97"/>
    <w:rsid w:val="00A8203D"/>
    <w:rsid w:val="00A86432"/>
    <w:rsid w:val="00A864C4"/>
    <w:rsid w:val="00A86C4F"/>
    <w:rsid w:val="00A86EE7"/>
    <w:rsid w:val="00A86F90"/>
    <w:rsid w:val="00A86FB0"/>
    <w:rsid w:val="00A87B25"/>
    <w:rsid w:val="00A90096"/>
    <w:rsid w:val="00A903EB"/>
    <w:rsid w:val="00A907A1"/>
    <w:rsid w:val="00A91230"/>
    <w:rsid w:val="00A916B2"/>
    <w:rsid w:val="00A9196C"/>
    <w:rsid w:val="00A92103"/>
    <w:rsid w:val="00A92A7B"/>
    <w:rsid w:val="00A92CBB"/>
    <w:rsid w:val="00A9382E"/>
    <w:rsid w:val="00A95085"/>
    <w:rsid w:val="00A95517"/>
    <w:rsid w:val="00A9568E"/>
    <w:rsid w:val="00A96408"/>
    <w:rsid w:val="00A9703F"/>
    <w:rsid w:val="00A97524"/>
    <w:rsid w:val="00A976FD"/>
    <w:rsid w:val="00AA0352"/>
    <w:rsid w:val="00AA088B"/>
    <w:rsid w:val="00AA0A1E"/>
    <w:rsid w:val="00AA1AD5"/>
    <w:rsid w:val="00AA1E53"/>
    <w:rsid w:val="00AA2056"/>
    <w:rsid w:val="00AA220A"/>
    <w:rsid w:val="00AA2380"/>
    <w:rsid w:val="00AA2A0E"/>
    <w:rsid w:val="00AA2D5D"/>
    <w:rsid w:val="00AA318F"/>
    <w:rsid w:val="00AA3487"/>
    <w:rsid w:val="00AA3874"/>
    <w:rsid w:val="00AA38AE"/>
    <w:rsid w:val="00AA3A84"/>
    <w:rsid w:val="00AA3A91"/>
    <w:rsid w:val="00AA3AF5"/>
    <w:rsid w:val="00AA3AF6"/>
    <w:rsid w:val="00AA4651"/>
    <w:rsid w:val="00AA487E"/>
    <w:rsid w:val="00AA4BFB"/>
    <w:rsid w:val="00AA4DD3"/>
    <w:rsid w:val="00AA50DD"/>
    <w:rsid w:val="00AA57EB"/>
    <w:rsid w:val="00AA616B"/>
    <w:rsid w:val="00AA6581"/>
    <w:rsid w:val="00AA6967"/>
    <w:rsid w:val="00AA6F10"/>
    <w:rsid w:val="00AA70F3"/>
    <w:rsid w:val="00AA7428"/>
    <w:rsid w:val="00AA752D"/>
    <w:rsid w:val="00AA7E6C"/>
    <w:rsid w:val="00AB015A"/>
    <w:rsid w:val="00AB0595"/>
    <w:rsid w:val="00AB0706"/>
    <w:rsid w:val="00AB0C79"/>
    <w:rsid w:val="00AB0F40"/>
    <w:rsid w:val="00AB0FCD"/>
    <w:rsid w:val="00AB17E9"/>
    <w:rsid w:val="00AB1B02"/>
    <w:rsid w:val="00AB1ED3"/>
    <w:rsid w:val="00AB209A"/>
    <w:rsid w:val="00AB2135"/>
    <w:rsid w:val="00AB242C"/>
    <w:rsid w:val="00AB254E"/>
    <w:rsid w:val="00AB2709"/>
    <w:rsid w:val="00AB2B03"/>
    <w:rsid w:val="00AB2B8B"/>
    <w:rsid w:val="00AB36C9"/>
    <w:rsid w:val="00AB3FF0"/>
    <w:rsid w:val="00AB49E9"/>
    <w:rsid w:val="00AB4C7B"/>
    <w:rsid w:val="00AB4DA4"/>
    <w:rsid w:val="00AB54EF"/>
    <w:rsid w:val="00AB5A72"/>
    <w:rsid w:val="00AB6807"/>
    <w:rsid w:val="00AB6AB7"/>
    <w:rsid w:val="00AB7261"/>
    <w:rsid w:val="00AB73D0"/>
    <w:rsid w:val="00AB7C02"/>
    <w:rsid w:val="00AC061E"/>
    <w:rsid w:val="00AC21E8"/>
    <w:rsid w:val="00AC2866"/>
    <w:rsid w:val="00AC2E94"/>
    <w:rsid w:val="00AC3334"/>
    <w:rsid w:val="00AC3908"/>
    <w:rsid w:val="00AC398C"/>
    <w:rsid w:val="00AC3C84"/>
    <w:rsid w:val="00AC3CA1"/>
    <w:rsid w:val="00AC4253"/>
    <w:rsid w:val="00AC4550"/>
    <w:rsid w:val="00AC479C"/>
    <w:rsid w:val="00AC49E9"/>
    <w:rsid w:val="00AC4C11"/>
    <w:rsid w:val="00AC4CF7"/>
    <w:rsid w:val="00AC4E7A"/>
    <w:rsid w:val="00AC4F7D"/>
    <w:rsid w:val="00AC5353"/>
    <w:rsid w:val="00AC550F"/>
    <w:rsid w:val="00AC56F4"/>
    <w:rsid w:val="00AC67FD"/>
    <w:rsid w:val="00AC7D17"/>
    <w:rsid w:val="00AD0B49"/>
    <w:rsid w:val="00AD0DA2"/>
    <w:rsid w:val="00AD2723"/>
    <w:rsid w:val="00AD34EE"/>
    <w:rsid w:val="00AD49A1"/>
    <w:rsid w:val="00AD4C81"/>
    <w:rsid w:val="00AD54A6"/>
    <w:rsid w:val="00AD5DB7"/>
    <w:rsid w:val="00AD601E"/>
    <w:rsid w:val="00AD6394"/>
    <w:rsid w:val="00AD6F01"/>
    <w:rsid w:val="00AD71D1"/>
    <w:rsid w:val="00AD7529"/>
    <w:rsid w:val="00AD75F8"/>
    <w:rsid w:val="00AD76B6"/>
    <w:rsid w:val="00AD76B9"/>
    <w:rsid w:val="00AD7C61"/>
    <w:rsid w:val="00AE0033"/>
    <w:rsid w:val="00AE060C"/>
    <w:rsid w:val="00AE0C24"/>
    <w:rsid w:val="00AE0EF3"/>
    <w:rsid w:val="00AE2000"/>
    <w:rsid w:val="00AE2C12"/>
    <w:rsid w:val="00AE39B1"/>
    <w:rsid w:val="00AE4398"/>
    <w:rsid w:val="00AE443F"/>
    <w:rsid w:val="00AE4CF5"/>
    <w:rsid w:val="00AE4DA0"/>
    <w:rsid w:val="00AE500B"/>
    <w:rsid w:val="00AE5014"/>
    <w:rsid w:val="00AE522B"/>
    <w:rsid w:val="00AE5384"/>
    <w:rsid w:val="00AE557E"/>
    <w:rsid w:val="00AE5642"/>
    <w:rsid w:val="00AE57F8"/>
    <w:rsid w:val="00AE584B"/>
    <w:rsid w:val="00AE5A65"/>
    <w:rsid w:val="00AE5D51"/>
    <w:rsid w:val="00AE5E1D"/>
    <w:rsid w:val="00AE620A"/>
    <w:rsid w:val="00AE6679"/>
    <w:rsid w:val="00AE6A4F"/>
    <w:rsid w:val="00AE6B7D"/>
    <w:rsid w:val="00AE73B6"/>
    <w:rsid w:val="00AE754F"/>
    <w:rsid w:val="00AE7667"/>
    <w:rsid w:val="00AE7A1F"/>
    <w:rsid w:val="00AE7CC2"/>
    <w:rsid w:val="00AF032E"/>
    <w:rsid w:val="00AF0371"/>
    <w:rsid w:val="00AF1164"/>
    <w:rsid w:val="00AF17C3"/>
    <w:rsid w:val="00AF17FE"/>
    <w:rsid w:val="00AF18CC"/>
    <w:rsid w:val="00AF1D2B"/>
    <w:rsid w:val="00AF228C"/>
    <w:rsid w:val="00AF24F0"/>
    <w:rsid w:val="00AF2D10"/>
    <w:rsid w:val="00AF304B"/>
    <w:rsid w:val="00AF39E9"/>
    <w:rsid w:val="00AF3A8D"/>
    <w:rsid w:val="00AF3E45"/>
    <w:rsid w:val="00AF3EDF"/>
    <w:rsid w:val="00AF4D15"/>
    <w:rsid w:val="00AF4EFD"/>
    <w:rsid w:val="00AF5BE9"/>
    <w:rsid w:val="00AF60C4"/>
    <w:rsid w:val="00AF696E"/>
    <w:rsid w:val="00AF6BF6"/>
    <w:rsid w:val="00AF6C81"/>
    <w:rsid w:val="00AF7210"/>
    <w:rsid w:val="00AF748A"/>
    <w:rsid w:val="00AF780F"/>
    <w:rsid w:val="00AF7AAB"/>
    <w:rsid w:val="00AF7DA9"/>
    <w:rsid w:val="00B004D7"/>
    <w:rsid w:val="00B00787"/>
    <w:rsid w:val="00B008D0"/>
    <w:rsid w:val="00B0127E"/>
    <w:rsid w:val="00B017D9"/>
    <w:rsid w:val="00B01C12"/>
    <w:rsid w:val="00B01D37"/>
    <w:rsid w:val="00B0208D"/>
    <w:rsid w:val="00B02285"/>
    <w:rsid w:val="00B02E86"/>
    <w:rsid w:val="00B02F39"/>
    <w:rsid w:val="00B032F0"/>
    <w:rsid w:val="00B041F1"/>
    <w:rsid w:val="00B0551C"/>
    <w:rsid w:val="00B0606C"/>
    <w:rsid w:val="00B062CE"/>
    <w:rsid w:val="00B06E1E"/>
    <w:rsid w:val="00B07435"/>
    <w:rsid w:val="00B07773"/>
    <w:rsid w:val="00B07E59"/>
    <w:rsid w:val="00B108FA"/>
    <w:rsid w:val="00B10C71"/>
    <w:rsid w:val="00B10D6E"/>
    <w:rsid w:val="00B11FA8"/>
    <w:rsid w:val="00B12058"/>
    <w:rsid w:val="00B1212B"/>
    <w:rsid w:val="00B12A3B"/>
    <w:rsid w:val="00B12DE6"/>
    <w:rsid w:val="00B1345A"/>
    <w:rsid w:val="00B136CB"/>
    <w:rsid w:val="00B13B1A"/>
    <w:rsid w:val="00B13C17"/>
    <w:rsid w:val="00B13EA0"/>
    <w:rsid w:val="00B13FF0"/>
    <w:rsid w:val="00B1429E"/>
    <w:rsid w:val="00B144F4"/>
    <w:rsid w:val="00B146EA"/>
    <w:rsid w:val="00B157AB"/>
    <w:rsid w:val="00B16530"/>
    <w:rsid w:val="00B169CB"/>
    <w:rsid w:val="00B16BEB"/>
    <w:rsid w:val="00B16C54"/>
    <w:rsid w:val="00B17ECF"/>
    <w:rsid w:val="00B203CC"/>
    <w:rsid w:val="00B20434"/>
    <w:rsid w:val="00B20715"/>
    <w:rsid w:val="00B211BA"/>
    <w:rsid w:val="00B2156A"/>
    <w:rsid w:val="00B2160B"/>
    <w:rsid w:val="00B2167F"/>
    <w:rsid w:val="00B218C6"/>
    <w:rsid w:val="00B21930"/>
    <w:rsid w:val="00B21EF2"/>
    <w:rsid w:val="00B2201C"/>
    <w:rsid w:val="00B2215D"/>
    <w:rsid w:val="00B22417"/>
    <w:rsid w:val="00B2274C"/>
    <w:rsid w:val="00B22DE2"/>
    <w:rsid w:val="00B2358C"/>
    <w:rsid w:val="00B24972"/>
    <w:rsid w:val="00B24A35"/>
    <w:rsid w:val="00B24D4A"/>
    <w:rsid w:val="00B25102"/>
    <w:rsid w:val="00B2518F"/>
    <w:rsid w:val="00B2526B"/>
    <w:rsid w:val="00B25445"/>
    <w:rsid w:val="00B25764"/>
    <w:rsid w:val="00B26000"/>
    <w:rsid w:val="00B26DB9"/>
    <w:rsid w:val="00B27405"/>
    <w:rsid w:val="00B278D8"/>
    <w:rsid w:val="00B30BC0"/>
    <w:rsid w:val="00B30F93"/>
    <w:rsid w:val="00B317E1"/>
    <w:rsid w:val="00B31942"/>
    <w:rsid w:val="00B31AAD"/>
    <w:rsid w:val="00B32EB8"/>
    <w:rsid w:val="00B335BB"/>
    <w:rsid w:val="00B33886"/>
    <w:rsid w:val="00B33943"/>
    <w:rsid w:val="00B33A22"/>
    <w:rsid w:val="00B33BF7"/>
    <w:rsid w:val="00B348AB"/>
    <w:rsid w:val="00B34CD0"/>
    <w:rsid w:val="00B34E0F"/>
    <w:rsid w:val="00B35828"/>
    <w:rsid w:val="00B35CC8"/>
    <w:rsid w:val="00B3692A"/>
    <w:rsid w:val="00B36CCC"/>
    <w:rsid w:val="00B36CD0"/>
    <w:rsid w:val="00B372DE"/>
    <w:rsid w:val="00B37459"/>
    <w:rsid w:val="00B403C6"/>
    <w:rsid w:val="00B40B23"/>
    <w:rsid w:val="00B40C6D"/>
    <w:rsid w:val="00B41A56"/>
    <w:rsid w:val="00B42156"/>
    <w:rsid w:val="00B423AB"/>
    <w:rsid w:val="00B428BA"/>
    <w:rsid w:val="00B43BAE"/>
    <w:rsid w:val="00B4592E"/>
    <w:rsid w:val="00B45F3C"/>
    <w:rsid w:val="00B45F8B"/>
    <w:rsid w:val="00B467ED"/>
    <w:rsid w:val="00B46C2D"/>
    <w:rsid w:val="00B47009"/>
    <w:rsid w:val="00B470F2"/>
    <w:rsid w:val="00B47B5F"/>
    <w:rsid w:val="00B47D97"/>
    <w:rsid w:val="00B503BA"/>
    <w:rsid w:val="00B50EDC"/>
    <w:rsid w:val="00B514D7"/>
    <w:rsid w:val="00B5161D"/>
    <w:rsid w:val="00B51A23"/>
    <w:rsid w:val="00B51AE7"/>
    <w:rsid w:val="00B524D9"/>
    <w:rsid w:val="00B52F66"/>
    <w:rsid w:val="00B53670"/>
    <w:rsid w:val="00B5386E"/>
    <w:rsid w:val="00B5397D"/>
    <w:rsid w:val="00B539C0"/>
    <w:rsid w:val="00B53FB2"/>
    <w:rsid w:val="00B5433A"/>
    <w:rsid w:val="00B54479"/>
    <w:rsid w:val="00B5449E"/>
    <w:rsid w:val="00B54836"/>
    <w:rsid w:val="00B54BEE"/>
    <w:rsid w:val="00B54FD8"/>
    <w:rsid w:val="00B55AF5"/>
    <w:rsid w:val="00B55DBB"/>
    <w:rsid w:val="00B55EF8"/>
    <w:rsid w:val="00B56053"/>
    <w:rsid w:val="00B5616C"/>
    <w:rsid w:val="00B565A7"/>
    <w:rsid w:val="00B565E5"/>
    <w:rsid w:val="00B56648"/>
    <w:rsid w:val="00B5699C"/>
    <w:rsid w:val="00B56EFA"/>
    <w:rsid w:val="00B57062"/>
    <w:rsid w:val="00B609C3"/>
    <w:rsid w:val="00B60E0B"/>
    <w:rsid w:val="00B61D9C"/>
    <w:rsid w:val="00B625EF"/>
    <w:rsid w:val="00B6294A"/>
    <w:rsid w:val="00B62B1B"/>
    <w:rsid w:val="00B62BEC"/>
    <w:rsid w:val="00B63050"/>
    <w:rsid w:val="00B6371B"/>
    <w:rsid w:val="00B63C74"/>
    <w:rsid w:val="00B63EB9"/>
    <w:rsid w:val="00B64790"/>
    <w:rsid w:val="00B6480B"/>
    <w:rsid w:val="00B64899"/>
    <w:rsid w:val="00B65145"/>
    <w:rsid w:val="00B6578F"/>
    <w:rsid w:val="00B65BCC"/>
    <w:rsid w:val="00B65BF5"/>
    <w:rsid w:val="00B65CD8"/>
    <w:rsid w:val="00B66A00"/>
    <w:rsid w:val="00B67483"/>
    <w:rsid w:val="00B675AC"/>
    <w:rsid w:val="00B700A9"/>
    <w:rsid w:val="00B70973"/>
    <w:rsid w:val="00B709C5"/>
    <w:rsid w:val="00B70B47"/>
    <w:rsid w:val="00B70C4D"/>
    <w:rsid w:val="00B70DDE"/>
    <w:rsid w:val="00B710F1"/>
    <w:rsid w:val="00B7143D"/>
    <w:rsid w:val="00B716C9"/>
    <w:rsid w:val="00B71AB4"/>
    <w:rsid w:val="00B71C78"/>
    <w:rsid w:val="00B72319"/>
    <w:rsid w:val="00B724CE"/>
    <w:rsid w:val="00B72548"/>
    <w:rsid w:val="00B726E1"/>
    <w:rsid w:val="00B730DE"/>
    <w:rsid w:val="00B7353E"/>
    <w:rsid w:val="00B7374E"/>
    <w:rsid w:val="00B737B2"/>
    <w:rsid w:val="00B73CA6"/>
    <w:rsid w:val="00B74026"/>
    <w:rsid w:val="00B74423"/>
    <w:rsid w:val="00B74D55"/>
    <w:rsid w:val="00B75319"/>
    <w:rsid w:val="00B759CB"/>
    <w:rsid w:val="00B7643C"/>
    <w:rsid w:val="00B76460"/>
    <w:rsid w:val="00B767CF"/>
    <w:rsid w:val="00B773BC"/>
    <w:rsid w:val="00B779BE"/>
    <w:rsid w:val="00B77AC4"/>
    <w:rsid w:val="00B77D9B"/>
    <w:rsid w:val="00B77EEF"/>
    <w:rsid w:val="00B8052D"/>
    <w:rsid w:val="00B806C0"/>
    <w:rsid w:val="00B81A2B"/>
    <w:rsid w:val="00B81AC8"/>
    <w:rsid w:val="00B81AD1"/>
    <w:rsid w:val="00B81F94"/>
    <w:rsid w:val="00B82265"/>
    <w:rsid w:val="00B82711"/>
    <w:rsid w:val="00B8276A"/>
    <w:rsid w:val="00B82CA2"/>
    <w:rsid w:val="00B83062"/>
    <w:rsid w:val="00B836EB"/>
    <w:rsid w:val="00B83C13"/>
    <w:rsid w:val="00B83C5C"/>
    <w:rsid w:val="00B846AF"/>
    <w:rsid w:val="00B84A99"/>
    <w:rsid w:val="00B8514D"/>
    <w:rsid w:val="00B857E3"/>
    <w:rsid w:val="00B86105"/>
    <w:rsid w:val="00B861ED"/>
    <w:rsid w:val="00B8631D"/>
    <w:rsid w:val="00B864C0"/>
    <w:rsid w:val="00B8682D"/>
    <w:rsid w:val="00B86DFB"/>
    <w:rsid w:val="00B87483"/>
    <w:rsid w:val="00B87801"/>
    <w:rsid w:val="00B90297"/>
    <w:rsid w:val="00B90A60"/>
    <w:rsid w:val="00B90FC5"/>
    <w:rsid w:val="00B913B1"/>
    <w:rsid w:val="00B92198"/>
    <w:rsid w:val="00B927BD"/>
    <w:rsid w:val="00B92E78"/>
    <w:rsid w:val="00B931D0"/>
    <w:rsid w:val="00B9325E"/>
    <w:rsid w:val="00B946FF"/>
    <w:rsid w:val="00B94CE9"/>
    <w:rsid w:val="00B94D11"/>
    <w:rsid w:val="00B9508E"/>
    <w:rsid w:val="00B9518A"/>
    <w:rsid w:val="00B965C6"/>
    <w:rsid w:val="00B96730"/>
    <w:rsid w:val="00B96D6E"/>
    <w:rsid w:val="00B9756B"/>
    <w:rsid w:val="00B9764A"/>
    <w:rsid w:val="00BA0A00"/>
    <w:rsid w:val="00BA0B8D"/>
    <w:rsid w:val="00BA1112"/>
    <w:rsid w:val="00BA12D6"/>
    <w:rsid w:val="00BA131F"/>
    <w:rsid w:val="00BA18F2"/>
    <w:rsid w:val="00BA1CFA"/>
    <w:rsid w:val="00BA1E30"/>
    <w:rsid w:val="00BA2BB4"/>
    <w:rsid w:val="00BA2CE0"/>
    <w:rsid w:val="00BA3738"/>
    <w:rsid w:val="00BA3794"/>
    <w:rsid w:val="00BA39E8"/>
    <w:rsid w:val="00BA3BCF"/>
    <w:rsid w:val="00BA45FD"/>
    <w:rsid w:val="00BA599B"/>
    <w:rsid w:val="00BA645D"/>
    <w:rsid w:val="00BA6994"/>
    <w:rsid w:val="00BA6EE6"/>
    <w:rsid w:val="00BA7484"/>
    <w:rsid w:val="00BA75AF"/>
    <w:rsid w:val="00BA7DBA"/>
    <w:rsid w:val="00BA7FF0"/>
    <w:rsid w:val="00BB1417"/>
    <w:rsid w:val="00BB1AFE"/>
    <w:rsid w:val="00BB1B6C"/>
    <w:rsid w:val="00BB25F0"/>
    <w:rsid w:val="00BB324A"/>
    <w:rsid w:val="00BB36C0"/>
    <w:rsid w:val="00BB3767"/>
    <w:rsid w:val="00BB3F7E"/>
    <w:rsid w:val="00BB43AD"/>
    <w:rsid w:val="00BB4842"/>
    <w:rsid w:val="00BB4FF8"/>
    <w:rsid w:val="00BB50BA"/>
    <w:rsid w:val="00BB5F30"/>
    <w:rsid w:val="00BB68CF"/>
    <w:rsid w:val="00BB6D0C"/>
    <w:rsid w:val="00BB6E0B"/>
    <w:rsid w:val="00BB70B8"/>
    <w:rsid w:val="00BB7859"/>
    <w:rsid w:val="00BB7A44"/>
    <w:rsid w:val="00BC07F4"/>
    <w:rsid w:val="00BC0E56"/>
    <w:rsid w:val="00BC1C5C"/>
    <w:rsid w:val="00BC1EC2"/>
    <w:rsid w:val="00BC303F"/>
    <w:rsid w:val="00BC37F4"/>
    <w:rsid w:val="00BC385F"/>
    <w:rsid w:val="00BC3E01"/>
    <w:rsid w:val="00BC43AE"/>
    <w:rsid w:val="00BC4702"/>
    <w:rsid w:val="00BC4C57"/>
    <w:rsid w:val="00BC529B"/>
    <w:rsid w:val="00BC598B"/>
    <w:rsid w:val="00BC60CC"/>
    <w:rsid w:val="00BC670B"/>
    <w:rsid w:val="00BC6AB6"/>
    <w:rsid w:val="00BC6D3F"/>
    <w:rsid w:val="00BC7258"/>
    <w:rsid w:val="00BC7603"/>
    <w:rsid w:val="00BD040A"/>
    <w:rsid w:val="00BD0613"/>
    <w:rsid w:val="00BD07FD"/>
    <w:rsid w:val="00BD0815"/>
    <w:rsid w:val="00BD090F"/>
    <w:rsid w:val="00BD0F06"/>
    <w:rsid w:val="00BD11EE"/>
    <w:rsid w:val="00BD12A5"/>
    <w:rsid w:val="00BD1685"/>
    <w:rsid w:val="00BD1D2F"/>
    <w:rsid w:val="00BD20EA"/>
    <w:rsid w:val="00BD241F"/>
    <w:rsid w:val="00BD259D"/>
    <w:rsid w:val="00BD2EE4"/>
    <w:rsid w:val="00BD32DD"/>
    <w:rsid w:val="00BD38D4"/>
    <w:rsid w:val="00BD399C"/>
    <w:rsid w:val="00BD3E5D"/>
    <w:rsid w:val="00BD419A"/>
    <w:rsid w:val="00BD44BC"/>
    <w:rsid w:val="00BD45DA"/>
    <w:rsid w:val="00BD495E"/>
    <w:rsid w:val="00BD495F"/>
    <w:rsid w:val="00BD4BA6"/>
    <w:rsid w:val="00BD55EF"/>
    <w:rsid w:val="00BD58D1"/>
    <w:rsid w:val="00BD635A"/>
    <w:rsid w:val="00BD684E"/>
    <w:rsid w:val="00BD6F87"/>
    <w:rsid w:val="00BD71CF"/>
    <w:rsid w:val="00BD74AD"/>
    <w:rsid w:val="00BD7735"/>
    <w:rsid w:val="00BD7A0D"/>
    <w:rsid w:val="00BE05F1"/>
    <w:rsid w:val="00BE0688"/>
    <w:rsid w:val="00BE079A"/>
    <w:rsid w:val="00BE085F"/>
    <w:rsid w:val="00BE08A1"/>
    <w:rsid w:val="00BE09FF"/>
    <w:rsid w:val="00BE115D"/>
    <w:rsid w:val="00BE14B7"/>
    <w:rsid w:val="00BE1CA9"/>
    <w:rsid w:val="00BE1F27"/>
    <w:rsid w:val="00BE22EA"/>
    <w:rsid w:val="00BE2436"/>
    <w:rsid w:val="00BE2780"/>
    <w:rsid w:val="00BE27EE"/>
    <w:rsid w:val="00BE2A04"/>
    <w:rsid w:val="00BE2AFA"/>
    <w:rsid w:val="00BE2C53"/>
    <w:rsid w:val="00BE2ED6"/>
    <w:rsid w:val="00BE336F"/>
    <w:rsid w:val="00BE396A"/>
    <w:rsid w:val="00BE4805"/>
    <w:rsid w:val="00BE4C62"/>
    <w:rsid w:val="00BE4F80"/>
    <w:rsid w:val="00BE55D9"/>
    <w:rsid w:val="00BE57F1"/>
    <w:rsid w:val="00BE57FE"/>
    <w:rsid w:val="00BE5D78"/>
    <w:rsid w:val="00BE5FE7"/>
    <w:rsid w:val="00BE6BCF"/>
    <w:rsid w:val="00BE6EDE"/>
    <w:rsid w:val="00BE7057"/>
    <w:rsid w:val="00BE7423"/>
    <w:rsid w:val="00BE7C7C"/>
    <w:rsid w:val="00BF06DD"/>
    <w:rsid w:val="00BF0BBC"/>
    <w:rsid w:val="00BF1D3A"/>
    <w:rsid w:val="00BF227D"/>
    <w:rsid w:val="00BF235B"/>
    <w:rsid w:val="00BF2771"/>
    <w:rsid w:val="00BF2A97"/>
    <w:rsid w:val="00BF3348"/>
    <w:rsid w:val="00BF3A21"/>
    <w:rsid w:val="00BF3B7E"/>
    <w:rsid w:val="00BF3B9D"/>
    <w:rsid w:val="00BF4189"/>
    <w:rsid w:val="00BF46E7"/>
    <w:rsid w:val="00BF4D27"/>
    <w:rsid w:val="00BF517D"/>
    <w:rsid w:val="00BF5459"/>
    <w:rsid w:val="00BF57EC"/>
    <w:rsid w:val="00BF59C4"/>
    <w:rsid w:val="00BF5FF5"/>
    <w:rsid w:val="00C0028E"/>
    <w:rsid w:val="00C00596"/>
    <w:rsid w:val="00C01479"/>
    <w:rsid w:val="00C028E4"/>
    <w:rsid w:val="00C02E9D"/>
    <w:rsid w:val="00C03020"/>
    <w:rsid w:val="00C033E1"/>
    <w:rsid w:val="00C03846"/>
    <w:rsid w:val="00C0465D"/>
    <w:rsid w:val="00C054DD"/>
    <w:rsid w:val="00C05641"/>
    <w:rsid w:val="00C05D15"/>
    <w:rsid w:val="00C06346"/>
    <w:rsid w:val="00C06411"/>
    <w:rsid w:val="00C06D73"/>
    <w:rsid w:val="00C076C8"/>
    <w:rsid w:val="00C0792E"/>
    <w:rsid w:val="00C07F3F"/>
    <w:rsid w:val="00C07FE7"/>
    <w:rsid w:val="00C10019"/>
    <w:rsid w:val="00C1013F"/>
    <w:rsid w:val="00C10816"/>
    <w:rsid w:val="00C10ED3"/>
    <w:rsid w:val="00C1140D"/>
    <w:rsid w:val="00C11A07"/>
    <w:rsid w:val="00C127CA"/>
    <w:rsid w:val="00C12926"/>
    <w:rsid w:val="00C13267"/>
    <w:rsid w:val="00C13E7D"/>
    <w:rsid w:val="00C140D2"/>
    <w:rsid w:val="00C14202"/>
    <w:rsid w:val="00C148DD"/>
    <w:rsid w:val="00C149A3"/>
    <w:rsid w:val="00C15645"/>
    <w:rsid w:val="00C15857"/>
    <w:rsid w:val="00C168C6"/>
    <w:rsid w:val="00C16AD9"/>
    <w:rsid w:val="00C17406"/>
    <w:rsid w:val="00C17477"/>
    <w:rsid w:val="00C179B6"/>
    <w:rsid w:val="00C17EE0"/>
    <w:rsid w:val="00C20545"/>
    <w:rsid w:val="00C20934"/>
    <w:rsid w:val="00C20B1C"/>
    <w:rsid w:val="00C20CE4"/>
    <w:rsid w:val="00C20E3D"/>
    <w:rsid w:val="00C20F47"/>
    <w:rsid w:val="00C2129D"/>
    <w:rsid w:val="00C21858"/>
    <w:rsid w:val="00C218DF"/>
    <w:rsid w:val="00C21D59"/>
    <w:rsid w:val="00C222E2"/>
    <w:rsid w:val="00C22998"/>
    <w:rsid w:val="00C22EA5"/>
    <w:rsid w:val="00C22ECB"/>
    <w:rsid w:val="00C238CD"/>
    <w:rsid w:val="00C23E07"/>
    <w:rsid w:val="00C2446D"/>
    <w:rsid w:val="00C24D0B"/>
    <w:rsid w:val="00C25199"/>
    <w:rsid w:val="00C2569D"/>
    <w:rsid w:val="00C25C87"/>
    <w:rsid w:val="00C26958"/>
    <w:rsid w:val="00C26AE3"/>
    <w:rsid w:val="00C26AFA"/>
    <w:rsid w:val="00C27206"/>
    <w:rsid w:val="00C27800"/>
    <w:rsid w:val="00C27F1E"/>
    <w:rsid w:val="00C3004B"/>
    <w:rsid w:val="00C302F0"/>
    <w:rsid w:val="00C3050C"/>
    <w:rsid w:val="00C305A2"/>
    <w:rsid w:val="00C30AEB"/>
    <w:rsid w:val="00C30BCD"/>
    <w:rsid w:val="00C31218"/>
    <w:rsid w:val="00C3121A"/>
    <w:rsid w:val="00C32426"/>
    <w:rsid w:val="00C3344E"/>
    <w:rsid w:val="00C3384E"/>
    <w:rsid w:val="00C33D5C"/>
    <w:rsid w:val="00C33ED8"/>
    <w:rsid w:val="00C34D3E"/>
    <w:rsid w:val="00C35595"/>
    <w:rsid w:val="00C3562E"/>
    <w:rsid w:val="00C359AF"/>
    <w:rsid w:val="00C35A08"/>
    <w:rsid w:val="00C35AC2"/>
    <w:rsid w:val="00C35C7C"/>
    <w:rsid w:val="00C35DEF"/>
    <w:rsid w:val="00C36032"/>
    <w:rsid w:val="00C37548"/>
    <w:rsid w:val="00C377B9"/>
    <w:rsid w:val="00C37810"/>
    <w:rsid w:val="00C37A06"/>
    <w:rsid w:val="00C37DE9"/>
    <w:rsid w:val="00C4005C"/>
    <w:rsid w:val="00C40356"/>
    <w:rsid w:val="00C41A1B"/>
    <w:rsid w:val="00C423ED"/>
    <w:rsid w:val="00C428FF"/>
    <w:rsid w:val="00C42914"/>
    <w:rsid w:val="00C42CEC"/>
    <w:rsid w:val="00C42E43"/>
    <w:rsid w:val="00C435B9"/>
    <w:rsid w:val="00C4371E"/>
    <w:rsid w:val="00C438DD"/>
    <w:rsid w:val="00C43CEB"/>
    <w:rsid w:val="00C44AF7"/>
    <w:rsid w:val="00C45C90"/>
    <w:rsid w:val="00C46029"/>
    <w:rsid w:val="00C462A1"/>
    <w:rsid w:val="00C4729E"/>
    <w:rsid w:val="00C478CA"/>
    <w:rsid w:val="00C5097D"/>
    <w:rsid w:val="00C50C46"/>
    <w:rsid w:val="00C50D36"/>
    <w:rsid w:val="00C51008"/>
    <w:rsid w:val="00C515D6"/>
    <w:rsid w:val="00C51847"/>
    <w:rsid w:val="00C5186B"/>
    <w:rsid w:val="00C519C8"/>
    <w:rsid w:val="00C522BE"/>
    <w:rsid w:val="00C523DB"/>
    <w:rsid w:val="00C5274F"/>
    <w:rsid w:val="00C52B1E"/>
    <w:rsid w:val="00C52D2A"/>
    <w:rsid w:val="00C52F66"/>
    <w:rsid w:val="00C53297"/>
    <w:rsid w:val="00C534AB"/>
    <w:rsid w:val="00C539C4"/>
    <w:rsid w:val="00C53CA6"/>
    <w:rsid w:val="00C54623"/>
    <w:rsid w:val="00C54A76"/>
    <w:rsid w:val="00C54B70"/>
    <w:rsid w:val="00C54D31"/>
    <w:rsid w:val="00C54EBC"/>
    <w:rsid w:val="00C552A2"/>
    <w:rsid w:val="00C5545F"/>
    <w:rsid w:val="00C55581"/>
    <w:rsid w:val="00C55DC1"/>
    <w:rsid w:val="00C560DF"/>
    <w:rsid w:val="00C569E2"/>
    <w:rsid w:val="00C571B2"/>
    <w:rsid w:val="00C578CF"/>
    <w:rsid w:val="00C57E53"/>
    <w:rsid w:val="00C57E84"/>
    <w:rsid w:val="00C6184E"/>
    <w:rsid w:val="00C61A95"/>
    <w:rsid w:val="00C627B4"/>
    <w:rsid w:val="00C62838"/>
    <w:rsid w:val="00C6285B"/>
    <w:rsid w:val="00C62B49"/>
    <w:rsid w:val="00C63206"/>
    <w:rsid w:val="00C635A4"/>
    <w:rsid w:val="00C63600"/>
    <w:rsid w:val="00C639A1"/>
    <w:rsid w:val="00C63CAE"/>
    <w:rsid w:val="00C63FDE"/>
    <w:rsid w:val="00C64972"/>
    <w:rsid w:val="00C64D31"/>
    <w:rsid w:val="00C65398"/>
    <w:rsid w:val="00C653DA"/>
    <w:rsid w:val="00C66237"/>
    <w:rsid w:val="00C6679D"/>
    <w:rsid w:val="00C66C6F"/>
    <w:rsid w:val="00C6767C"/>
    <w:rsid w:val="00C67DC2"/>
    <w:rsid w:val="00C7014B"/>
    <w:rsid w:val="00C706B1"/>
    <w:rsid w:val="00C7128F"/>
    <w:rsid w:val="00C71525"/>
    <w:rsid w:val="00C7157B"/>
    <w:rsid w:val="00C720BF"/>
    <w:rsid w:val="00C7282F"/>
    <w:rsid w:val="00C72AF4"/>
    <w:rsid w:val="00C72F6F"/>
    <w:rsid w:val="00C731FF"/>
    <w:rsid w:val="00C73274"/>
    <w:rsid w:val="00C73474"/>
    <w:rsid w:val="00C737DB"/>
    <w:rsid w:val="00C73C37"/>
    <w:rsid w:val="00C73E52"/>
    <w:rsid w:val="00C750AB"/>
    <w:rsid w:val="00C75688"/>
    <w:rsid w:val="00C758D6"/>
    <w:rsid w:val="00C763D1"/>
    <w:rsid w:val="00C768E4"/>
    <w:rsid w:val="00C76D65"/>
    <w:rsid w:val="00C76FAB"/>
    <w:rsid w:val="00C77113"/>
    <w:rsid w:val="00C773BD"/>
    <w:rsid w:val="00C77B1C"/>
    <w:rsid w:val="00C8013D"/>
    <w:rsid w:val="00C80565"/>
    <w:rsid w:val="00C80635"/>
    <w:rsid w:val="00C807A7"/>
    <w:rsid w:val="00C809A9"/>
    <w:rsid w:val="00C80FA7"/>
    <w:rsid w:val="00C81867"/>
    <w:rsid w:val="00C81A1C"/>
    <w:rsid w:val="00C81F36"/>
    <w:rsid w:val="00C8214C"/>
    <w:rsid w:val="00C82465"/>
    <w:rsid w:val="00C828FB"/>
    <w:rsid w:val="00C82B32"/>
    <w:rsid w:val="00C82E54"/>
    <w:rsid w:val="00C8314E"/>
    <w:rsid w:val="00C83DFF"/>
    <w:rsid w:val="00C84220"/>
    <w:rsid w:val="00C848FA"/>
    <w:rsid w:val="00C84F42"/>
    <w:rsid w:val="00C851FF"/>
    <w:rsid w:val="00C85AF4"/>
    <w:rsid w:val="00C85EEB"/>
    <w:rsid w:val="00C86314"/>
    <w:rsid w:val="00C86539"/>
    <w:rsid w:val="00C86CF9"/>
    <w:rsid w:val="00C86D69"/>
    <w:rsid w:val="00C87689"/>
    <w:rsid w:val="00C8786F"/>
    <w:rsid w:val="00C87C1A"/>
    <w:rsid w:val="00C87F78"/>
    <w:rsid w:val="00C90587"/>
    <w:rsid w:val="00C9070F"/>
    <w:rsid w:val="00C9082A"/>
    <w:rsid w:val="00C9144A"/>
    <w:rsid w:val="00C916B8"/>
    <w:rsid w:val="00C91948"/>
    <w:rsid w:val="00C91EFC"/>
    <w:rsid w:val="00C92F3A"/>
    <w:rsid w:val="00C9303C"/>
    <w:rsid w:val="00C93302"/>
    <w:rsid w:val="00C93602"/>
    <w:rsid w:val="00C9360C"/>
    <w:rsid w:val="00C936DC"/>
    <w:rsid w:val="00C93732"/>
    <w:rsid w:val="00C93C5E"/>
    <w:rsid w:val="00C94DE4"/>
    <w:rsid w:val="00C96031"/>
    <w:rsid w:val="00C96113"/>
    <w:rsid w:val="00C96122"/>
    <w:rsid w:val="00C96CE1"/>
    <w:rsid w:val="00C97251"/>
    <w:rsid w:val="00C97543"/>
    <w:rsid w:val="00C9771A"/>
    <w:rsid w:val="00C97A7B"/>
    <w:rsid w:val="00CA075F"/>
    <w:rsid w:val="00CA0872"/>
    <w:rsid w:val="00CA0F49"/>
    <w:rsid w:val="00CA1451"/>
    <w:rsid w:val="00CA16B5"/>
    <w:rsid w:val="00CA1B3C"/>
    <w:rsid w:val="00CA1D8F"/>
    <w:rsid w:val="00CA1ED6"/>
    <w:rsid w:val="00CA256A"/>
    <w:rsid w:val="00CA302C"/>
    <w:rsid w:val="00CA302D"/>
    <w:rsid w:val="00CA3347"/>
    <w:rsid w:val="00CA3366"/>
    <w:rsid w:val="00CA3EFC"/>
    <w:rsid w:val="00CA3F27"/>
    <w:rsid w:val="00CA4282"/>
    <w:rsid w:val="00CA4335"/>
    <w:rsid w:val="00CA4CAF"/>
    <w:rsid w:val="00CA523C"/>
    <w:rsid w:val="00CA5431"/>
    <w:rsid w:val="00CA54B2"/>
    <w:rsid w:val="00CA58CF"/>
    <w:rsid w:val="00CA6372"/>
    <w:rsid w:val="00CA6677"/>
    <w:rsid w:val="00CA68E9"/>
    <w:rsid w:val="00CA6FCC"/>
    <w:rsid w:val="00CA7B08"/>
    <w:rsid w:val="00CA7C26"/>
    <w:rsid w:val="00CA7CC3"/>
    <w:rsid w:val="00CB015A"/>
    <w:rsid w:val="00CB09AE"/>
    <w:rsid w:val="00CB104B"/>
    <w:rsid w:val="00CB1107"/>
    <w:rsid w:val="00CB1685"/>
    <w:rsid w:val="00CB1998"/>
    <w:rsid w:val="00CB1F17"/>
    <w:rsid w:val="00CB23EC"/>
    <w:rsid w:val="00CB24A3"/>
    <w:rsid w:val="00CB24AA"/>
    <w:rsid w:val="00CB3C1C"/>
    <w:rsid w:val="00CB3EE2"/>
    <w:rsid w:val="00CB411E"/>
    <w:rsid w:val="00CB42D0"/>
    <w:rsid w:val="00CB43AC"/>
    <w:rsid w:val="00CB592D"/>
    <w:rsid w:val="00CB5E40"/>
    <w:rsid w:val="00CB5F5C"/>
    <w:rsid w:val="00CB5FB1"/>
    <w:rsid w:val="00CB6E84"/>
    <w:rsid w:val="00CB705F"/>
    <w:rsid w:val="00CB75F1"/>
    <w:rsid w:val="00CB79A8"/>
    <w:rsid w:val="00CC01DE"/>
    <w:rsid w:val="00CC0607"/>
    <w:rsid w:val="00CC0800"/>
    <w:rsid w:val="00CC0978"/>
    <w:rsid w:val="00CC1291"/>
    <w:rsid w:val="00CC146D"/>
    <w:rsid w:val="00CC166B"/>
    <w:rsid w:val="00CC179E"/>
    <w:rsid w:val="00CC2029"/>
    <w:rsid w:val="00CC28DA"/>
    <w:rsid w:val="00CC2AC2"/>
    <w:rsid w:val="00CC2F1E"/>
    <w:rsid w:val="00CC3074"/>
    <w:rsid w:val="00CC3505"/>
    <w:rsid w:val="00CC3693"/>
    <w:rsid w:val="00CC3969"/>
    <w:rsid w:val="00CC414A"/>
    <w:rsid w:val="00CC50FB"/>
    <w:rsid w:val="00CC511C"/>
    <w:rsid w:val="00CC546B"/>
    <w:rsid w:val="00CC580E"/>
    <w:rsid w:val="00CC5AEB"/>
    <w:rsid w:val="00CC6BA8"/>
    <w:rsid w:val="00CC6D80"/>
    <w:rsid w:val="00CC7043"/>
    <w:rsid w:val="00CD01A4"/>
    <w:rsid w:val="00CD079D"/>
    <w:rsid w:val="00CD0866"/>
    <w:rsid w:val="00CD0D9E"/>
    <w:rsid w:val="00CD1302"/>
    <w:rsid w:val="00CD1C38"/>
    <w:rsid w:val="00CD1EB3"/>
    <w:rsid w:val="00CD1F65"/>
    <w:rsid w:val="00CD272D"/>
    <w:rsid w:val="00CD295F"/>
    <w:rsid w:val="00CD30EF"/>
    <w:rsid w:val="00CD3292"/>
    <w:rsid w:val="00CD3819"/>
    <w:rsid w:val="00CD3AC8"/>
    <w:rsid w:val="00CD40B9"/>
    <w:rsid w:val="00CD40F7"/>
    <w:rsid w:val="00CD414B"/>
    <w:rsid w:val="00CD4282"/>
    <w:rsid w:val="00CD43D9"/>
    <w:rsid w:val="00CD4811"/>
    <w:rsid w:val="00CD4B49"/>
    <w:rsid w:val="00CD4BE6"/>
    <w:rsid w:val="00CD4ED9"/>
    <w:rsid w:val="00CD61BA"/>
    <w:rsid w:val="00CD64ED"/>
    <w:rsid w:val="00CD6623"/>
    <w:rsid w:val="00CD6E6C"/>
    <w:rsid w:val="00CD6F5D"/>
    <w:rsid w:val="00CD6FB0"/>
    <w:rsid w:val="00CD72D2"/>
    <w:rsid w:val="00CD7AAB"/>
    <w:rsid w:val="00CE0355"/>
    <w:rsid w:val="00CE03BF"/>
    <w:rsid w:val="00CE0930"/>
    <w:rsid w:val="00CE0A7B"/>
    <w:rsid w:val="00CE0ABE"/>
    <w:rsid w:val="00CE0BE4"/>
    <w:rsid w:val="00CE0C8C"/>
    <w:rsid w:val="00CE1219"/>
    <w:rsid w:val="00CE1262"/>
    <w:rsid w:val="00CE1391"/>
    <w:rsid w:val="00CE1538"/>
    <w:rsid w:val="00CE1B3A"/>
    <w:rsid w:val="00CE208B"/>
    <w:rsid w:val="00CE25CB"/>
    <w:rsid w:val="00CE2CE4"/>
    <w:rsid w:val="00CE2E5A"/>
    <w:rsid w:val="00CE323D"/>
    <w:rsid w:val="00CE326E"/>
    <w:rsid w:val="00CE3542"/>
    <w:rsid w:val="00CE35C3"/>
    <w:rsid w:val="00CE3973"/>
    <w:rsid w:val="00CE3BEE"/>
    <w:rsid w:val="00CE4706"/>
    <w:rsid w:val="00CE4762"/>
    <w:rsid w:val="00CE47C4"/>
    <w:rsid w:val="00CE4E13"/>
    <w:rsid w:val="00CE5A16"/>
    <w:rsid w:val="00CE64E9"/>
    <w:rsid w:val="00CE6952"/>
    <w:rsid w:val="00CE6A12"/>
    <w:rsid w:val="00CE6C3B"/>
    <w:rsid w:val="00CE71EE"/>
    <w:rsid w:val="00CE7499"/>
    <w:rsid w:val="00CE7C5E"/>
    <w:rsid w:val="00CF0097"/>
    <w:rsid w:val="00CF0B17"/>
    <w:rsid w:val="00CF0B93"/>
    <w:rsid w:val="00CF1516"/>
    <w:rsid w:val="00CF1E65"/>
    <w:rsid w:val="00CF1FA7"/>
    <w:rsid w:val="00CF2177"/>
    <w:rsid w:val="00CF2278"/>
    <w:rsid w:val="00CF2DD4"/>
    <w:rsid w:val="00CF3952"/>
    <w:rsid w:val="00CF424F"/>
    <w:rsid w:val="00CF5166"/>
    <w:rsid w:val="00CF5945"/>
    <w:rsid w:val="00CF5951"/>
    <w:rsid w:val="00CF5B6C"/>
    <w:rsid w:val="00CF5C20"/>
    <w:rsid w:val="00CF5C8D"/>
    <w:rsid w:val="00CF5D10"/>
    <w:rsid w:val="00CF6D8A"/>
    <w:rsid w:val="00CF715D"/>
    <w:rsid w:val="00CF78F9"/>
    <w:rsid w:val="00D00418"/>
    <w:rsid w:val="00D00517"/>
    <w:rsid w:val="00D00715"/>
    <w:rsid w:val="00D0081C"/>
    <w:rsid w:val="00D00859"/>
    <w:rsid w:val="00D00ABC"/>
    <w:rsid w:val="00D01AEE"/>
    <w:rsid w:val="00D02224"/>
    <w:rsid w:val="00D02A6E"/>
    <w:rsid w:val="00D02C94"/>
    <w:rsid w:val="00D02F08"/>
    <w:rsid w:val="00D03003"/>
    <w:rsid w:val="00D034BF"/>
    <w:rsid w:val="00D03DA0"/>
    <w:rsid w:val="00D04275"/>
    <w:rsid w:val="00D0432A"/>
    <w:rsid w:val="00D04C2C"/>
    <w:rsid w:val="00D04E37"/>
    <w:rsid w:val="00D05449"/>
    <w:rsid w:val="00D054E5"/>
    <w:rsid w:val="00D05AF0"/>
    <w:rsid w:val="00D05B6D"/>
    <w:rsid w:val="00D05D06"/>
    <w:rsid w:val="00D05DB0"/>
    <w:rsid w:val="00D06646"/>
    <w:rsid w:val="00D076E6"/>
    <w:rsid w:val="00D076FA"/>
    <w:rsid w:val="00D077D7"/>
    <w:rsid w:val="00D0799C"/>
    <w:rsid w:val="00D109C3"/>
    <w:rsid w:val="00D110C3"/>
    <w:rsid w:val="00D11BB5"/>
    <w:rsid w:val="00D11ED9"/>
    <w:rsid w:val="00D121E4"/>
    <w:rsid w:val="00D125DF"/>
    <w:rsid w:val="00D12AA5"/>
    <w:rsid w:val="00D1319A"/>
    <w:rsid w:val="00D13449"/>
    <w:rsid w:val="00D13A61"/>
    <w:rsid w:val="00D13F1E"/>
    <w:rsid w:val="00D1456D"/>
    <w:rsid w:val="00D14572"/>
    <w:rsid w:val="00D14D9F"/>
    <w:rsid w:val="00D14E9D"/>
    <w:rsid w:val="00D15309"/>
    <w:rsid w:val="00D15668"/>
    <w:rsid w:val="00D15789"/>
    <w:rsid w:val="00D15FBD"/>
    <w:rsid w:val="00D16E96"/>
    <w:rsid w:val="00D171AD"/>
    <w:rsid w:val="00D173F6"/>
    <w:rsid w:val="00D1745B"/>
    <w:rsid w:val="00D17D70"/>
    <w:rsid w:val="00D17D82"/>
    <w:rsid w:val="00D204D4"/>
    <w:rsid w:val="00D20C8B"/>
    <w:rsid w:val="00D20D11"/>
    <w:rsid w:val="00D21004"/>
    <w:rsid w:val="00D21B28"/>
    <w:rsid w:val="00D21F75"/>
    <w:rsid w:val="00D2327B"/>
    <w:rsid w:val="00D2373A"/>
    <w:rsid w:val="00D23EEF"/>
    <w:rsid w:val="00D24636"/>
    <w:rsid w:val="00D24B22"/>
    <w:rsid w:val="00D24C39"/>
    <w:rsid w:val="00D24FFE"/>
    <w:rsid w:val="00D25615"/>
    <w:rsid w:val="00D2584D"/>
    <w:rsid w:val="00D25D58"/>
    <w:rsid w:val="00D26139"/>
    <w:rsid w:val="00D264A2"/>
    <w:rsid w:val="00D267D4"/>
    <w:rsid w:val="00D26AB3"/>
    <w:rsid w:val="00D26F7B"/>
    <w:rsid w:val="00D277C2"/>
    <w:rsid w:val="00D27999"/>
    <w:rsid w:val="00D27C09"/>
    <w:rsid w:val="00D27CA5"/>
    <w:rsid w:val="00D30079"/>
    <w:rsid w:val="00D3038C"/>
    <w:rsid w:val="00D306C9"/>
    <w:rsid w:val="00D30DF3"/>
    <w:rsid w:val="00D31464"/>
    <w:rsid w:val="00D3161F"/>
    <w:rsid w:val="00D31A27"/>
    <w:rsid w:val="00D31C41"/>
    <w:rsid w:val="00D32061"/>
    <w:rsid w:val="00D323AC"/>
    <w:rsid w:val="00D32BBA"/>
    <w:rsid w:val="00D32E77"/>
    <w:rsid w:val="00D32F13"/>
    <w:rsid w:val="00D3350D"/>
    <w:rsid w:val="00D3388A"/>
    <w:rsid w:val="00D344B8"/>
    <w:rsid w:val="00D34564"/>
    <w:rsid w:val="00D345CC"/>
    <w:rsid w:val="00D3548A"/>
    <w:rsid w:val="00D35602"/>
    <w:rsid w:val="00D35BEB"/>
    <w:rsid w:val="00D36692"/>
    <w:rsid w:val="00D36BCB"/>
    <w:rsid w:val="00D36D24"/>
    <w:rsid w:val="00D3720B"/>
    <w:rsid w:val="00D37546"/>
    <w:rsid w:val="00D37C9A"/>
    <w:rsid w:val="00D402EB"/>
    <w:rsid w:val="00D403A3"/>
    <w:rsid w:val="00D40572"/>
    <w:rsid w:val="00D41821"/>
    <w:rsid w:val="00D41C79"/>
    <w:rsid w:val="00D42825"/>
    <w:rsid w:val="00D4287A"/>
    <w:rsid w:val="00D42B00"/>
    <w:rsid w:val="00D42C2C"/>
    <w:rsid w:val="00D43586"/>
    <w:rsid w:val="00D43790"/>
    <w:rsid w:val="00D43D13"/>
    <w:rsid w:val="00D44184"/>
    <w:rsid w:val="00D443CE"/>
    <w:rsid w:val="00D4485F"/>
    <w:rsid w:val="00D457EC"/>
    <w:rsid w:val="00D46345"/>
    <w:rsid w:val="00D464B0"/>
    <w:rsid w:val="00D46C4A"/>
    <w:rsid w:val="00D46D22"/>
    <w:rsid w:val="00D46E05"/>
    <w:rsid w:val="00D46F49"/>
    <w:rsid w:val="00D47373"/>
    <w:rsid w:val="00D47663"/>
    <w:rsid w:val="00D476F9"/>
    <w:rsid w:val="00D47A45"/>
    <w:rsid w:val="00D47EF2"/>
    <w:rsid w:val="00D47F82"/>
    <w:rsid w:val="00D50721"/>
    <w:rsid w:val="00D50A52"/>
    <w:rsid w:val="00D51AF8"/>
    <w:rsid w:val="00D5225B"/>
    <w:rsid w:val="00D524A7"/>
    <w:rsid w:val="00D52709"/>
    <w:rsid w:val="00D5288F"/>
    <w:rsid w:val="00D52C6E"/>
    <w:rsid w:val="00D52CB0"/>
    <w:rsid w:val="00D52CE9"/>
    <w:rsid w:val="00D52DCC"/>
    <w:rsid w:val="00D52ECA"/>
    <w:rsid w:val="00D53CD0"/>
    <w:rsid w:val="00D5404E"/>
    <w:rsid w:val="00D54937"/>
    <w:rsid w:val="00D54AF0"/>
    <w:rsid w:val="00D5508C"/>
    <w:rsid w:val="00D555F9"/>
    <w:rsid w:val="00D556F9"/>
    <w:rsid w:val="00D559EE"/>
    <w:rsid w:val="00D55C3E"/>
    <w:rsid w:val="00D56526"/>
    <w:rsid w:val="00D5669F"/>
    <w:rsid w:val="00D5696E"/>
    <w:rsid w:val="00D56A46"/>
    <w:rsid w:val="00D56B2B"/>
    <w:rsid w:val="00D5745C"/>
    <w:rsid w:val="00D576CF"/>
    <w:rsid w:val="00D576E1"/>
    <w:rsid w:val="00D5782F"/>
    <w:rsid w:val="00D57962"/>
    <w:rsid w:val="00D57B68"/>
    <w:rsid w:val="00D607A0"/>
    <w:rsid w:val="00D61004"/>
    <w:rsid w:val="00D61537"/>
    <w:rsid w:val="00D61AAA"/>
    <w:rsid w:val="00D626D3"/>
    <w:rsid w:val="00D62737"/>
    <w:rsid w:val="00D62FDE"/>
    <w:rsid w:val="00D635C2"/>
    <w:rsid w:val="00D63A68"/>
    <w:rsid w:val="00D63CCA"/>
    <w:rsid w:val="00D641E5"/>
    <w:rsid w:val="00D661BA"/>
    <w:rsid w:val="00D666F7"/>
    <w:rsid w:val="00D66E6A"/>
    <w:rsid w:val="00D66E7F"/>
    <w:rsid w:val="00D673C8"/>
    <w:rsid w:val="00D67589"/>
    <w:rsid w:val="00D67698"/>
    <w:rsid w:val="00D678F9"/>
    <w:rsid w:val="00D70212"/>
    <w:rsid w:val="00D70213"/>
    <w:rsid w:val="00D7030D"/>
    <w:rsid w:val="00D70466"/>
    <w:rsid w:val="00D70A41"/>
    <w:rsid w:val="00D70D50"/>
    <w:rsid w:val="00D70DE9"/>
    <w:rsid w:val="00D71063"/>
    <w:rsid w:val="00D71ABD"/>
    <w:rsid w:val="00D71CE9"/>
    <w:rsid w:val="00D71D21"/>
    <w:rsid w:val="00D72723"/>
    <w:rsid w:val="00D72771"/>
    <w:rsid w:val="00D72AE2"/>
    <w:rsid w:val="00D72D7E"/>
    <w:rsid w:val="00D7319A"/>
    <w:rsid w:val="00D737DA"/>
    <w:rsid w:val="00D73B4D"/>
    <w:rsid w:val="00D73BFC"/>
    <w:rsid w:val="00D74543"/>
    <w:rsid w:val="00D747D7"/>
    <w:rsid w:val="00D74DF1"/>
    <w:rsid w:val="00D74EF3"/>
    <w:rsid w:val="00D7527E"/>
    <w:rsid w:val="00D752D3"/>
    <w:rsid w:val="00D75E21"/>
    <w:rsid w:val="00D7686B"/>
    <w:rsid w:val="00D76C35"/>
    <w:rsid w:val="00D77316"/>
    <w:rsid w:val="00D777E7"/>
    <w:rsid w:val="00D77FB5"/>
    <w:rsid w:val="00D80249"/>
    <w:rsid w:val="00D8074B"/>
    <w:rsid w:val="00D80C91"/>
    <w:rsid w:val="00D80DB3"/>
    <w:rsid w:val="00D80F65"/>
    <w:rsid w:val="00D813D5"/>
    <w:rsid w:val="00D81557"/>
    <w:rsid w:val="00D819E2"/>
    <w:rsid w:val="00D81DF8"/>
    <w:rsid w:val="00D81F68"/>
    <w:rsid w:val="00D824F2"/>
    <w:rsid w:val="00D8263D"/>
    <w:rsid w:val="00D8300A"/>
    <w:rsid w:val="00D833A8"/>
    <w:rsid w:val="00D8360D"/>
    <w:rsid w:val="00D83E38"/>
    <w:rsid w:val="00D84340"/>
    <w:rsid w:val="00D844E7"/>
    <w:rsid w:val="00D84B2B"/>
    <w:rsid w:val="00D86F09"/>
    <w:rsid w:val="00D871CA"/>
    <w:rsid w:val="00D90022"/>
    <w:rsid w:val="00D90568"/>
    <w:rsid w:val="00D90E42"/>
    <w:rsid w:val="00D90E59"/>
    <w:rsid w:val="00D911A6"/>
    <w:rsid w:val="00D9160F"/>
    <w:rsid w:val="00D9190D"/>
    <w:rsid w:val="00D92008"/>
    <w:rsid w:val="00D92050"/>
    <w:rsid w:val="00D920DE"/>
    <w:rsid w:val="00D923A2"/>
    <w:rsid w:val="00D927DC"/>
    <w:rsid w:val="00D928E4"/>
    <w:rsid w:val="00D93808"/>
    <w:rsid w:val="00D93C32"/>
    <w:rsid w:val="00D93C9C"/>
    <w:rsid w:val="00D93C9F"/>
    <w:rsid w:val="00D93D40"/>
    <w:rsid w:val="00D9493E"/>
    <w:rsid w:val="00D94D55"/>
    <w:rsid w:val="00D963DF"/>
    <w:rsid w:val="00D966FA"/>
    <w:rsid w:val="00D96EA5"/>
    <w:rsid w:val="00D97272"/>
    <w:rsid w:val="00D9795D"/>
    <w:rsid w:val="00D979A9"/>
    <w:rsid w:val="00D97B17"/>
    <w:rsid w:val="00D97CB5"/>
    <w:rsid w:val="00D97EA3"/>
    <w:rsid w:val="00D97EAF"/>
    <w:rsid w:val="00DA00D5"/>
    <w:rsid w:val="00DA0752"/>
    <w:rsid w:val="00DA1939"/>
    <w:rsid w:val="00DA2369"/>
    <w:rsid w:val="00DA319B"/>
    <w:rsid w:val="00DA3408"/>
    <w:rsid w:val="00DA3978"/>
    <w:rsid w:val="00DA3983"/>
    <w:rsid w:val="00DA3FFF"/>
    <w:rsid w:val="00DA40B6"/>
    <w:rsid w:val="00DA47CD"/>
    <w:rsid w:val="00DA4C89"/>
    <w:rsid w:val="00DA4F3C"/>
    <w:rsid w:val="00DA518A"/>
    <w:rsid w:val="00DA55FB"/>
    <w:rsid w:val="00DA5A09"/>
    <w:rsid w:val="00DA5B81"/>
    <w:rsid w:val="00DA5EED"/>
    <w:rsid w:val="00DA5EF5"/>
    <w:rsid w:val="00DA5F3D"/>
    <w:rsid w:val="00DA64CA"/>
    <w:rsid w:val="00DA6527"/>
    <w:rsid w:val="00DA6927"/>
    <w:rsid w:val="00DA78F5"/>
    <w:rsid w:val="00DB0AE4"/>
    <w:rsid w:val="00DB0ED0"/>
    <w:rsid w:val="00DB1735"/>
    <w:rsid w:val="00DB20F5"/>
    <w:rsid w:val="00DB2176"/>
    <w:rsid w:val="00DB25DC"/>
    <w:rsid w:val="00DB2D20"/>
    <w:rsid w:val="00DB2EFA"/>
    <w:rsid w:val="00DB3521"/>
    <w:rsid w:val="00DB3B16"/>
    <w:rsid w:val="00DB3B34"/>
    <w:rsid w:val="00DB3B79"/>
    <w:rsid w:val="00DB3C32"/>
    <w:rsid w:val="00DB3E7E"/>
    <w:rsid w:val="00DB40A0"/>
    <w:rsid w:val="00DB4718"/>
    <w:rsid w:val="00DB4AD7"/>
    <w:rsid w:val="00DB4B4A"/>
    <w:rsid w:val="00DB4DE2"/>
    <w:rsid w:val="00DB5059"/>
    <w:rsid w:val="00DB5BDF"/>
    <w:rsid w:val="00DB5E53"/>
    <w:rsid w:val="00DB68E9"/>
    <w:rsid w:val="00DB6A89"/>
    <w:rsid w:val="00DB6E88"/>
    <w:rsid w:val="00DB741E"/>
    <w:rsid w:val="00DB7BAF"/>
    <w:rsid w:val="00DC0554"/>
    <w:rsid w:val="00DC0929"/>
    <w:rsid w:val="00DC0A77"/>
    <w:rsid w:val="00DC0B3D"/>
    <w:rsid w:val="00DC0D4F"/>
    <w:rsid w:val="00DC184F"/>
    <w:rsid w:val="00DC1CCD"/>
    <w:rsid w:val="00DC1D05"/>
    <w:rsid w:val="00DC1DEB"/>
    <w:rsid w:val="00DC3DB8"/>
    <w:rsid w:val="00DC3F7F"/>
    <w:rsid w:val="00DC4166"/>
    <w:rsid w:val="00DC49D8"/>
    <w:rsid w:val="00DC4A63"/>
    <w:rsid w:val="00DC4ADB"/>
    <w:rsid w:val="00DC523B"/>
    <w:rsid w:val="00DC5775"/>
    <w:rsid w:val="00DC5819"/>
    <w:rsid w:val="00DC5D1D"/>
    <w:rsid w:val="00DC6133"/>
    <w:rsid w:val="00DC6433"/>
    <w:rsid w:val="00DC7369"/>
    <w:rsid w:val="00DC78A1"/>
    <w:rsid w:val="00DD026A"/>
    <w:rsid w:val="00DD09CA"/>
    <w:rsid w:val="00DD0D71"/>
    <w:rsid w:val="00DD1408"/>
    <w:rsid w:val="00DD17AB"/>
    <w:rsid w:val="00DD1A3A"/>
    <w:rsid w:val="00DD1C8A"/>
    <w:rsid w:val="00DD2FC3"/>
    <w:rsid w:val="00DD2FC8"/>
    <w:rsid w:val="00DD36C9"/>
    <w:rsid w:val="00DD41F9"/>
    <w:rsid w:val="00DD4295"/>
    <w:rsid w:val="00DD4CA3"/>
    <w:rsid w:val="00DD5881"/>
    <w:rsid w:val="00DD64A2"/>
    <w:rsid w:val="00DD6836"/>
    <w:rsid w:val="00DD697B"/>
    <w:rsid w:val="00DD6B8E"/>
    <w:rsid w:val="00DD6D73"/>
    <w:rsid w:val="00DD714C"/>
    <w:rsid w:val="00DD79D6"/>
    <w:rsid w:val="00DD7C5B"/>
    <w:rsid w:val="00DE007D"/>
    <w:rsid w:val="00DE06CB"/>
    <w:rsid w:val="00DE0A56"/>
    <w:rsid w:val="00DE1342"/>
    <w:rsid w:val="00DE144D"/>
    <w:rsid w:val="00DE1856"/>
    <w:rsid w:val="00DE1AEC"/>
    <w:rsid w:val="00DE2967"/>
    <w:rsid w:val="00DE3310"/>
    <w:rsid w:val="00DE333C"/>
    <w:rsid w:val="00DE3481"/>
    <w:rsid w:val="00DE394A"/>
    <w:rsid w:val="00DE3F43"/>
    <w:rsid w:val="00DE40C2"/>
    <w:rsid w:val="00DE482C"/>
    <w:rsid w:val="00DE5077"/>
    <w:rsid w:val="00DE50D2"/>
    <w:rsid w:val="00DE5249"/>
    <w:rsid w:val="00DE5AAC"/>
    <w:rsid w:val="00DE5E8B"/>
    <w:rsid w:val="00DE5F13"/>
    <w:rsid w:val="00DE674E"/>
    <w:rsid w:val="00DE685E"/>
    <w:rsid w:val="00DE6EED"/>
    <w:rsid w:val="00DE7DF7"/>
    <w:rsid w:val="00DE7FE1"/>
    <w:rsid w:val="00DF01F7"/>
    <w:rsid w:val="00DF0600"/>
    <w:rsid w:val="00DF0885"/>
    <w:rsid w:val="00DF0DD7"/>
    <w:rsid w:val="00DF114C"/>
    <w:rsid w:val="00DF1684"/>
    <w:rsid w:val="00DF1697"/>
    <w:rsid w:val="00DF2912"/>
    <w:rsid w:val="00DF3346"/>
    <w:rsid w:val="00DF365A"/>
    <w:rsid w:val="00DF38E4"/>
    <w:rsid w:val="00DF3DBE"/>
    <w:rsid w:val="00DF4141"/>
    <w:rsid w:val="00DF5021"/>
    <w:rsid w:val="00DF5E9D"/>
    <w:rsid w:val="00DF60EE"/>
    <w:rsid w:val="00DF6109"/>
    <w:rsid w:val="00DF64C7"/>
    <w:rsid w:val="00DF6C18"/>
    <w:rsid w:val="00DF6E91"/>
    <w:rsid w:val="00DF7C51"/>
    <w:rsid w:val="00DF7EF9"/>
    <w:rsid w:val="00E0004A"/>
    <w:rsid w:val="00E00880"/>
    <w:rsid w:val="00E00EAC"/>
    <w:rsid w:val="00E01075"/>
    <w:rsid w:val="00E0143A"/>
    <w:rsid w:val="00E019F9"/>
    <w:rsid w:val="00E01CDD"/>
    <w:rsid w:val="00E02DF1"/>
    <w:rsid w:val="00E032BE"/>
    <w:rsid w:val="00E03386"/>
    <w:rsid w:val="00E034C3"/>
    <w:rsid w:val="00E039BC"/>
    <w:rsid w:val="00E04722"/>
    <w:rsid w:val="00E066AB"/>
    <w:rsid w:val="00E072DA"/>
    <w:rsid w:val="00E07712"/>
    <w:rsid w:val="00E07B07"/>
    <w:rsid w:val="00E07DF5"/>
    <w:rsid w:val="00E101C8"/>
    <w:rsid w:val="00E108AA"/>
    <w:rsid w:val="00E10A5A"/>
    <w:rsid w:val="00E10A6F"/>
    <w:rsid w:val="00E10F24"/>
    <w:rsid w:val="00E11066"/>
    <w:rsid w:val="00E116A6"/>
    <w:rsid w:val="00E11B16"/>
    <w:rsid w:val="00E11FF4"/>
    <w:rsid w:val="00E129F5"/>
    <w:rsid w:val="00E12BDD"/>
    <w:rsid w:val="00E1305F"/>
    <w:rsid w:val="00E13716"/>
    <w:rsid w:val="00E13DC6"/>
    <w:rsid w:val="00E142C0"/>
    <w:rsid w:val="00E14571"/>
    <w:rsid w:val="00E14BF2"/>
    <w:rsid w:val="00E1534D"/>
    <w:rsid w:val="00E15664"/>
    <w:rsid w:val="00E15961"/>
    <w:rsid w:val="00E16861"/>
    <w:rsid w:val="00E16C6F"/>
    <w:rsid w:val="00E16DD0"/>
    <w:rsid w:val="00E1735A"/>
    <w:rsid w:val="00E1799B"/>
    <w:rsid w:val="00E2024C"/>
    <w:rsid w:val="00E212F1"/>
    <w:rsid w:val="00E21436"/>
    <w:rsid w:val="00E21917"/>
    <w:rsid w:val="00E2199B"/>
    <w:rsid w:val="00E21F31"/>
    <w:rsid w:val="00E22694"/>
    <w:rsid w:val="00E226F6"/>
    <w:rsid w:val="00E227C7"/>
    <w:rsid w:val="00E23027"/>
    <w:rsid w:val="00E2321F"/>
    <w:rsid w:val="00E236BA"/>
    <w:rsid w:val="00E23717"/>
    <w:rsid w:val="00E237BA"/>
    <w:rsid w:val="00E242A5"/>
    <w:rsid w:val="00E24A4A"/>
    <w:rsid w:val="00E24C33"/>
    <w:rsid w:val="00E24FC4"/>
    <w:rsid w:val="00E25A2C"/>
    <w:rsid w:val="00E25CCB"/>
    <w:rsid w:val="00E25E4C"/>
    <w:rsid w:val="00E25E4E"/>
    <w:rsid w:val="00E265F4"/>
    <w:rsid w:val="00E27188"/>
    <w:rsid w:val="00E27510"/>
    <w:rsid w:val="00E2774C"/>
    <w:rsid w:val="00E27B40"/>
    <w:rsid w:val="00E301A0"/>
    <w:rsid w:val="00E301AB"/>
    <w:rsid w:val="00E3127E"/>
    <w:rsid w:val="00E31AF6"/>
    <w:rsid w:val="00E31E19"/>
    <w:rsid w:val="00E323BD"/>
    <w:rsid w:val="00E329F0"/>
    <w:rsid w:val="00E32AD6"/>
    <w:rsid w:val="00E32E3D"/>
    <w:rsid w:val="00E33201"/>
    <w:rsid w:val="00E33477"/>
    <w:rsid w:val="00E34384"/>
    <w:rsid w:val="00E345F3"/>
    <w:rsid w:val="00E345F4"/>
    <w:rsid w:val="00E34ACE"/>
    <w:rsid w:val="00E34F4C"/>
    <w:rsid w:val="00E3531C"/>
    <w:rsid w:val="00E36C83"/>
    <w:rsid w:val="00E37F72"/>
    <w:rsid w:val="00E4069C"/>
    <w:rsid w:val="00E40B70"/>
    <w:rsid w:val="00E40C21"/>
    <w:rsid w:val="00E419E6"/>
    <w:rsid w:val="00E42287"/>
    <w:rsid w:val="00E42333"/>
    <w:rsid w:val="00E432E6"/>
    <w:rsid w:val="00E43798"/>
    <w:rsid w:val="00E437F0"/>
    <w:rsid w:val="00E43C68"/>
    <w:rsid w:val="00E44275"/>
    <w:rsid w:val="00E445D8"/>
    <w:rsid w:val="00E4483F"/>
    <w:rsid w:val="00E44ABA"/>
    <w:rsid w:val="00E44AE8"/>
    <w:rsid w:val="00E44CD0"/>
    <w:rsid w:val="00E44F62"/>
    <w:rsid w:val="00E450DE"/>
    <w:rsid w:val="00E45DFC"/>
    <w:rsid w:val="00E461B0"/>
    <w:rsid w:val="00E4655A"/>
    <w:rsid w:val="00E46E34"/>
    <w:rsid w:val="00E46F0E"/>
    <w:rsid w:val="00E479FD"/>
    <w:rsid w:val="00E47CD8"/>
    <w:rsid w:val="00E50952"/>
    <w:rsid w:val="00E50EF7"/>
    <w:rsid w:val="00E5276F"/>
    <w:rsid w:val="00E52A49"/>
    <w:rsid w:val="00E52A4B"/>
    <w:rsid w:val="00E52AD2"/>
    <w:rsid w:val="00E53524"/>
    <w:rsid w:val="00E537CA"/>
    <w:rsid w:val="00E53965"/>
    <w:rsid w:val="00E53D39"/>
    <w:rsid w:val="00E53F53"/>
    <w:rsid w:val="00E54E74"/>
    <w:rsid w:val="00E55148"/>
    <w:rsid w:val="00E55208"/>
    <w:rsid w:val="00E5529F"/>
    <w:rsid w:val="00E55415"/>
    <w:rsid w:val="00E55651"/>
    <w:rsid w:val="00E55ED1"/>
    <w:rsid w:val="00E55EE9"/>
    <w:rsid w:val="00E55FDD"/>
    <w:rsid w:val="00E56271"/>
    <w:rsid w:val="00E56F53"/>
    <w:rsid w:val="00E56FB2"/>
    <w:rsid w:val="00E57307"/>
    <w:rsid w:val="00E57724"/>
    <w:rsid w:val="00E60B3A"/>
    <w:rsid w:val="00E60C26"/>
    <w:rsid w:val="00E61392"/>
    <w:rsid w:val="00E61439"/>
    <w:rsid w:val="00E614A7"/>
    <w:rsid w:val="00E618DE"/>
    <w:rsid w:val="00E61BD9"/>
    <w:rsid w:val="00E6223E"/>
    <w:rsid w:val="00E623F0"/>
    <w:rsid w:val="00E62B58"/>
    <w:rsid w:val="00E62B6E"/>
    <w:rsid w:val="00E635E7"/>
    <w:rsid w:val="00E63D6C"/>
    <w:rsid w:val="00E642F4"/>
    <w:rsid w:val="00E643D0"/>
    <w:rsid w:val="00E64A28"/>
    <w:rsid w:val="00E658A1"/>
    <w:rsid w:val="00E65DBA"/>
    <w:rsid w:val="00E66442"/>
    <w:rsid w:val="00E66A4E"/>
    <w:rsid w:val="00E66BFD"/>
    <w:rsid w:val="00E67B11"/>
    <w:rsid w:val="00E67CCA"/>
    <w:rsid w:val="00E70079"/>
    <w:rsid w:val="00E70249"/>
    <w:rsid w:val="00E702B0"/>
    <w:rsid w:val="00E7075F"/>
    <w:rsid w:val="00E716A6"/>
    <w:rsid w:val="00E719D6"/>
    <w:rsid w:val="00E71C8E"/>
    <w:rsid w:val="00E71C97"/>
    <w:rsid w:val="00E71CBC"/>
    <w:rsid w:val="00E72A26"/>
    <w:rsid w:val="00E72BF9"/>
    <w:rsid w:val="00E72CF1"/>
    <w:rsid w:val="00E72D8A"/>
    <w:rsid w:val="00E741DB"/>
    <w:rsid w:val="00E75843"/>
    <w:rsid w:val="00E7637C"/>
    <w:rsid w:val="00E764A1"/>
    <w:rsid w:val="00E768BA"/>
    <w:rsid w:val="00E76A4D"/>
    <w:rsid w:val="00E76A73"/>
    <w:rsid w:val="00E77146"/>
    <w:rsid w:val="00E771A7"/>
    <w:rsid w:val="00E772E7"/>
    <w:rsid w:val="00E8006B"/>
    <w:rsid w:val="00E80130"/>
    <w:rsid w:val="00E80227"/>
    <w:rsid w:val="00E80820"/>
    <w:rsid w:val="00E8102B"/>
    <w:rsid w:val="00E811E9"/>
    <w:rsid w:val="00E81A25"/>
    <w:rsid w:val="00E81D00"/>
    <w:rsid w:val="00E81F1E"/>
    <w:rsid w:val="00E81FA4"/>
    <w:rsid w:val="00E820A6"/>
    <w:rsid w:val="00E82703"/>
    <w:rsid w:val="00E82DEF"/>
    <w:rsid w:val="00E84ACD"/>
    <w:rsid w:val="00E84F38"/>
    <w:rsid w:val="00E85E89"/>
    <w:rsid w:val="00E86AC8"/>
    <w:rsid w:val="00E86C71"/>
    <w:rsid w:val="00E86DC3"/>
    <w:rsid w:val="00E873C6"/>
    <w:rsid w:val="00E87DF0"/>
    <w:rsid w:val="00E901D9"/>
    <w:rsid w:val="00E905BB"/>
    <w:rsid w:val="00E906E3"/>
    <w:rsid w:val="00E90786"/>
    <w:rsid w:val="00E90977"/>
    <w:rsid w:val="00E90B2A"/>
    <w:rsid w:val="00E90C3D"/>
    <w:rsid w:val="00E90C78"/>
    <w:rsid w:val="00E90E01"/>
    <w:rsid w:val="00E91271"/>
    <w:rsid w:val="00E91523"/>
    <w:rsid w:val="00E91802"/>
    <w:rsid w:val="00E918DA"/>
    <w:rsid w:val="00E924A7"/>
    <w:rsid w:val="00E92877"/>
    <w:rsid w:val="00E92FD2"/>
    <w:rsid w:val="00E932C3"/>
    <w:rsid w:val="00E937DA"/>
    <w:rsid w:val="00E94003"/>
    <w:rsid w:val="00E94194"/>
    <w:rsid w:val="00E94923"/>
    <w:rsid w:val="00E951C0"/>
    <w:rsid w:val="00E9559C"/>
    <w:rsid w:val="00E96086"/>
    <w:rsid w:val="00E9668F"/>
    <w:rsid w:val="00E968BF"/>
    <w:rsid w:val="00E96C98"/>
    <w:rsid w:val="00E975B0"/>
    <w:rsid w:val="00E97636"/>
    <w:rsid w:val="00E978DF"/>
    <w:rsid w:val="00E979E0"/>
    <w:rsid w:val="00E97BA7"/>
    <w:rsid w:val="00EA056C"/>
    <w:rsid w:val="00EA0B5C"/>
    <w:rsid w:val="00EA1087"/>
    <w:rsid w:val="00EA1341"/>
    <w:rsid w:val="00EA1418"/>
    <w:rsid w:val="00EA1CC3"/>
    <w:rsid w:val="00EA1EE2"/>
    <w:rsid w:val="00EA2591"/>
    <w:rsid w:val="00EA2B0B"/>
    <w:rsid w:val="00EA3C98"/>
    <w:rsid w:val="00EA3D18"/>
    <w:rsid w:val="00EA4769"/>
    <w:rsid w:val="00EA49AB"/>
    <w:rsid w:val="00EA602C"/>
    <w:rsid w:val="00EA60E0"/>
    <w:rsid w:val="00EA6598"/>
    <w:rsid w:val="00EA6DF4"/>
    <w:rsid w:val="00EA6EB6"/>
    <w:rsid w:val="00EA717D"/>
    <w:rsid w:val="00EB00E2"/>
    <w:rsid w:val="00EB0353"/>
    <w:rsid w:val="00EB04C3"/>
    <w:rsid w:val="00EB0B1D"/>
    <w:rsid w:val="00EB122A"/>
    <w:rsid w:val="00EB15BB"/>
    <w:rsid w:val="00EB1873"/>
    <w:rsid w:val="00EB1DE3"/>
    <w:rsid w:val="00EB3305"/>
    <w:rsid w:val="00EB33DA"/>
    <w:rsid w:val="00EB38C7"/>
    <w:rsid w:val="00EB3967"/>
    <w:rsid w:val="00EB3DE3"/>
    <w:rsid w:val="00EB4A1C"/>
    <w:rsid w:val="00EB4BDD"/>
    <w:rsid w:val="00EB56D3"/>
    <w:rsid w:val="00EB5748"/>
    <w:rsid w:val="00EB708E"/>
    <w:rsid w:val="00EB71A3"/>
    <w:rsid w:val="00EC016F"/>
    <w:rsid w:val="00EC024B"/>
    <w:rsid w:val="00EC09A6"/>
    <w:rsid w:val="00EC10A6"/>
    <w:rsid w:val="00EC1BCB"/>
    <w:rsid w:val="00EC1D64"/>
    <w:rsid w:val="00EC28F6"/>
    <w:rsid w:val="00EC2E8C"/>
    <w:rsid w:val="00EC3759"/>
    <w:rsid w:val="00EC37E2"/>
    <w:rsid w:val="00EC3C47"/>
    <w:rsid w:val="00EC46A1"/>
    <w:rsid w:val="00EC488E"/>
    <w:rsid w:val="00EC4CF5"/>
    <w:rsid w:val="00EC5573"/>
    <w:rsid w:val="00EC6545"/>
    <w:rsid w:val="00EC688E"/>
    <w:rsid w:val="00EC6CCB"/>
    <w:rsid w:val="00EC79B0"/>
    <w:rsid w:val="00EC7C1D"/>
    <w:rsid w:val="00EC7E8F"/>
    <w:rsid w:val="00ED02F3"/>
    <w:rsid w:val="00ED04B4"/>
    <w:rsid w:val="00ED08C5"/>
    <w:rsid w:val="00ED0EA1"/>
    <w:rsid w:val="00ED1196"/>
    <w:rsid w:val="00ED13F0"/>
    <w:rsid w:val="00ED1900"/>
    <w:rsid w:val="00ED1B71"/>
    <w:rsid w:val="00ED1DAF"/>
    <w:rsid w:val="00ED2184"/>
    <w:rsid w:val="00ED230A"/>
    <w:rsid w:val="00ED2907"/>
    <w:rsid w:val="00ED2A68"/>
    <w:rsid w:val="00ED2CE7"/>
    <w:rsid w:val="00ED3869"/>
    <w:rsid w:val="00ED3AB6"/>
    <w:rsid w:val="00ED3FBE"/>
    <w:rsid w:val="00ED4247"/>
    <w:rsid w:val="00ED49F3"/>
    <w:rsid w:val="00ED4D6E"/>
    <w:rsid w:val="00ED521F"/>
    <w:rsid w:val="00ED629B"/>
    <w:rsid w:val="00ED6F53"/>
    <w:rsid w:val="00ED73A7"/>
    <w:rsid w:val="00ED78D3"/>
    <w:rsid w:val="00ED7BE8"/>
    <w:rsid w:val="00EE14A3"/>
    <w:rsid w:val="00EE1BD6"/>
    <w:rsid w:val="00EE2369"/>
    <w:rsid w:val="00EE2460"/>
    <w:rsid w:val="00EE3074"/>
    <w:rsid w:val="00EE3434"/>
    <w:rsid w:val="00EE3509"/>
    <w:rsid w:val="00EE352E"/>
    <w:rsid w:val="00EE39DF"/>
    <w:rsid w:val="00EE3CD2"/>
    <w:rsid w:val="00EE3E5D"/>
    <w:rsid w:val="00EE4BF0"/>
    <w:rsid w:val="00EE4D14"/>
    <w:rsid w:val="00EE4E4F"/>
    <w:rsid w:val="00EE4F53"/>
    <w:rsid w:val="00EE5738"/>
    <w:rsid w:val="00EE5A18"/>
    <w:rsid w:val="00EE5CA6"/>
    <w:rsid w:val="00EE6158"/>
    <w:rsid w:val="00EE61C5"/>
    <w:rsid w:val="00EE6253"/>
    <w:rsid w:val="00EE652D"/>
    <w:rsid w:val="00EE698B"/>
    <w:rsid w:val="00EE69A5"/>
    <w:rsid w:val="00EE6AD3"/>
    <w:rsid w:val="00EE75B1"/>
    <w:rsid w:val="00EE7924"/>
    <w:rsid w:val="00EE7FDE"/>
    <w:rsid w:val="00EF0BDB"/>
    <w:rsid w:val="00EF194B"/>
    <w:rsid w:val="00EF1CA2"/>
    <w:rsid w:val="00EF1E8D"/>
    <w:rsid w:val="00EF2539"/>
    <w:rsid w:val="00EF2572"/>
    <w:rsid w:val="00EF26AA"/>
    <w:rsid w:val="00EF2A5E"/>
    <w:rsid w:val="00EF30F8"/>
    <w:rsid w:val="00EF333F"/>
    <w:rsid w:val="00EF3511"/>
    <w:rsid w:val="00EF35BE"/>
    <w:rsid w:val="00EF3F5E"/>
    <w:rsid w:val="00EF403D"/>
    <w:rsid w:val="00EF4267"/>
    <w:rsid w:val="00EF46F9"/>
    <w:rsid w:val="00EF4B13"/>
    <w:rsid w:val="00EF4D10"/>
    <w:rsid w:val="00EF4DAA"/>
    <w:rsid w:val="00EF5CAD"/>
    <w:rsid w:val="00EF5FE0"/>
    <w:rsid w:val="00EF601A"/>
    <w:rsid w:val="00EF6E8A"/>
    <w:rsid w:val="00EF6EC7"/>
    <w:rsid w:val="00EF6EFC"/>
    <w:rsid w:val="00EF719B"/>
    <w:rsid w:val="00EF7878"/>
    <w:rsid w:val="00F002DE"/>
    <w:rsid w:val="00F0042E"/>
    <w:rsid w:val="00F0073C"/>
    <w:rsid w:val="00F00B47"/>
    <w:rsid w:val="00F0114D"/>
    <w:rsid w:val="00F011F9"/>
    <w:rsid w:val="00F02126"/>
    <w:rsid w:val="00F02372"/>
    <w:rsid w:val="00F02B8C"/>
    <w:rsid w:val="00F02EF4"/>
    <w:rsid w:val="00F0309D"/>
    <w:rsid w:val="00F03216"/>
    <w:rsid w:val="00F032AD"/>
    <w:rsid w:val="00F03902"/>
    <w:rsid w:val="00F0390D"/>
    <w:rsid w:val="00F03FE8"/>
    <w:rsid w:val="00F0410D"/>
    <w:rsid w:val="00F041F2"/>
    <w:rsid w:val="00F045B1"/>
    <w:rsid w:val="00F066A2"/>
    <w:rsid w:val="00F107A0"/>
    <w:rsid w:val="00F107F4"/>
    <w:rsid w:val="00F109DA"/>
    <w:rsid w:val="00F10FD4"/>
    <w:rsid w:val="00F11307"/>
    <w:rsid w:val="00F11811"/>
    <w:rsid w:val="00F11AEE"/>
    <w:rsid w:val="00F11FDA"/>
    <w:rsid w:val="00F12ED6"/>
    <w:rsid w:val="00F13392"/>
    <w:rsid w:val="00F13C6F"/>
    <w:rsid w:val="00F14686"/>
    <w:rsid w:val="00F1475C"/>
    <w:rsid w:val="00F1552E"/>
    <w:rsid w:val="00F161C5"/>
    <w:rsid w:val="00F16F0F"/>
    <w:rsid w:val="00F17673"/>
    <w:rsid w:val="00F20F48"/>
    <w:rsid w:val="00F2139B"/>
    <w:rsid w:val="00F214DB"/>
    <w:rsid w:val="00F21880"/>
    <w:rsid w:val="00F21AB6"/>
    <w:rsid w:val="00F21D0C"/>
    <w:rsid w:val="00F21D8C"/>
    <w:rsid w:val="00F21FCC"/>
    <w:rsid w:val="00F227EC"/>
    <w:rsid w:val="00F22967"/>
    <w:rsid w:val="00F23735"/>
    <w:rsid w:val="00F237B4"/>
    <w:rsid w:val="00F23A97"/>
    <w:rsid w:val="00F2477B"/>
    <w:rsid w:val="00F247BA"/>
    <w:rsid w:val="00F248EF"/>
    <w:rsid w:val="00F24983"/>
    <w:rsid w:val="00F24C72"/>
    <w:rsid w:val="00F24D33"/>
    <w:rsid w:val="00F25364"/>
    <w:rsid w:val="00F25385"/>
    <w:rsid w:val="00F255F9"/>
    <w:rsid w:val="00F25665"/>
    <w:rsid w:val="00F25770"/>
    <w:rsid w:val="00F25AC4"/>
    <w:rsid w:val="00F26F8D"/>
    <w:rsid w:val="00F27637"/>
    <w:rsid w:val="00F27DDA"/>
    <w:rsid w:val="00F30117"/>
    <w:rsid w:val="00F306A8"/>
    <w:rsid w:val="00F30C68"/>
    <w:rsid w:val="00F30FDE"/>
    <w:rsid w:val="00F3103C"/>
    <w:rsid w:val="00F32397"/>
    <w:rsid w:val="00F32402"/>
    <w:rsid w:val="00F330CD"/>
    <w:rsid w:val="00F33291"/>
    <w:rsid w:val="00F33771"/>
    <w:rsid w:val="00F33AC1"/>
    <w:rsid w:val="00F33BAE"/>
    <w:rsid w:val="00F33F16"/>
    <w:rsid w:val="00F343CC"/>
    <w:rsid w:val="00F34445"/>
    <w:rsid w:val="00F3494E"/>
    <w:rsid w:val="00F34A1E"/>
    <w:rsid w:val="00F34C38"/>
    <w:rsid w:val="00F352EB"/>
    <w:rsid w:val="00F3551A"/>
    <w:rsid w:val="00F35621"/>
    <w:rsid w:val="00F35D24"/>
    <w:rsid w:val="00F35D60"/>
    <w:rsid w:val="00F35F8F"/>
    <w:rsid w:val="00F36251"/>
    <w:rsid w:val="00F364AB"/>
    <w:rsid w:val="00F37294"/>
    <w:rsid w:val="00F37A07"/>
    <w:rsid w:val="00F4007D"/>
    <w:rsid w:val="00F40505"/>
    <w:rsid w:val="00F40841"/>
    <w:rsid w:val="00F41A40"/>
    <w:rsid w:val="00F421BD"/>
    <w:rsid w:val="00F42429"/>
    <w:rsid w:val="00F42619"/>
    <w:rsid w:val="00F42DDA"/>
    <w:rsid w:val="00F4362B"/>
    <w:rsid w:val="00F443D2"/>
    <w:rsid w:val="00F449DA"/>
    <w:rsid w:val="00F45885"/>
    <w:rsid w:val="00F45C74"/>
    <w:rsid w:val="00F4658A"/>
    <w:rsid w:val="00F4669A"/>
    <w:rsid w:val="00F46739"/>
    <w:rsid w:val="00F47AF1"/>
    <w:rsid w:val="00F47B5E"/>
    <w:rsid w:val="00F500C2"/>
    <w:rsid w:val="00F5018A"/>
    <w:rsid w:val="00F51006"/>
    <w:rsid w:val="00F5158C"/>
    <w:rsid w:val="00F51A67"/>
    <w:rsid w:val="00F51EFE"/>
    <w:rsid w:val="00F52050"/>
    <w:rsid w:val="00F520FA"/>
    <w:rsid w:val="00F523D2"/>
    <w:rsid w:val="00F524E6"/>
    <w:rsid w:val="00F526DC"/>
    <w:rsid w:val="00F52B82"/>
    <w:rsid w:val="00F52E09"/>
    <w:rsid w:val="00F53554"/>
    <w:rsid w:val="00F53C20"/>
    <w:rsid w:val="00F53CCA"/>
    <w:rsid w:val="00F54201"/>
    <w:rsid w:val="00F54266"/>
    <w:rsid w:val="00F543B7"/>
    <w:rsid w:val="00F54792"/>
    <w:rsid w:val="00F54988"/>
    <w:rsid w:val="00F54A66"/>
    <w:rsid w:val="00F54DC7"/>
    <w:rsid w:val="00F55352"/>
    <w:rsid w:val="00F55DED"/>
    <w:rsid w:val="00F56562"/>
    <w:rsid w:val="00F57334"/>
    <w:rsid w:val="00F60369"/>
    <w:rsid w:val="00F60ACB"/>
    <w:rsid w:val="00F61556"/>
    <w:rsid w:val="00F615D2"/>
    <w:rsid w:val="00F61BF9"/>
    <w:rsid w:val="00F61F0A"/>
    <w:rsid w:val="00F62AF9"/>
    <w:rsid w:val="00F63015"/>
    <w:rsid w:val="00F636FF"/>
    <w:rsid w:val="00F63EBC"/>
    <w:rsid w:val="00F63F5F"/>
    <w:rsid w:val="00F63FA7"/>
    <w:rsid w:val="00F63FED"/>
    <w:rsid w:val="00F6449D"/>
    <w:rsid w:val="00F64A93"/>
    <w:rsid w:val="00F64EFA"/>
    <w:rsid w:val="00F65279"/>
    <w:rsid w:val="00F6598A"/>
    <w:rsid w:val="00F666B0"/>
    <w:rsid w:val="00F66CF0"/>
    <w:rsid w:val="00F66CF5"/>
    <w:rsid w:val="00F66EB8"/>
    <w:rsid w:val="00F67041"/>
    <w:rsid w:val="00F675E1"/>
    <w:rsid w:val="00F67D31"/>
    <w:rsid w:val="00F67D39"/>
    <w:rsid w:val="00F70102"/>
    <w:rsid w:val="00F70687"/>
    <w:rsid w:val="00F70ABA"/>
    <w:rsid w:val="00F71B2F"/>
    <w:rsid w:val="00F71D57"/>
    <w:rsid w:val="00F7223D"/>
    <w:rsid w:val="00F724F9"/>
    <w:rsid w:val="00F72964"/>
    <w:rsid w:val="00F72A59"/>
    <w:rsid w:val="00F72AED"/>
    <w:rsid w:val="00F72B99"/>
    <w:rsid w:val="00F7319B"/>
    <w:rsid w:val="00F73359"/>
    <w:rsid w:val="00F73F71"/>
    <w:rsid w:val="00F742FF"/>
    <w:rsid w:val="00F74E22"/>
    <w:rsid w:val="00F75746"/>
    <w:rsid w:val="00F75DCB"/>
    <w:rsid w:val="00F760CC"/>
    <w:rsid w:val="00F7611F"/>
    <w:rsid w:val="00F7637F"/>
    <w:rsid w:val="00F76535"/>
    <w:rsid w:val="00F769DD"/>
    <w:rsid w:val="00F76BDF"/>
    <w:rsid w:val="00F76D6D"/>
    <w:rsid w:val="00F77325"/>
    <w:rsid w:val="00F77AAD"/>
    <w:rsid w:val="00F77EC9"/>
    <w:rsid w:val="00F80199"/>
    <w:rsid w:val="00F81329"/>
    <w:rsid w:val="00F8184D"/>
    <w:rsid w:val="00F81A78"/>
    <w:rsid w:val="00F81C50"/>
    <w:rsid w:val="00F8202F"/>
    <w:rsid w:val="00F82249"/>
    <w:rsid w:val="00F8243D"/>
    <w:rsid w:val="00F82505"/>
    <w:rsid w:val="00F82542"/>
    <w:rsid w:val="00F82589"/>
    <w:rsid w:val="00F8265F"/>
    <w:rsid w:val="00F82CBB"/>
    <w:rsid w:val="00F83444"/>
    <w:rsid w:val="00F83D8D"/>
    <w:rsid w:val="00F83F06"/>
    <w:rsid w:val="00F848FD"/>
    <w:rsid w:val="00F849BA"/>
    <w:rsid w:val="00F85116"/>
    <w:rsid w:val="00F8574B"/>
    <w:rsid w:val="00F85989"/>
    <w:rsid w:val="00F85A57"/>
    <w:rsid w:val="00F85ABD"/>
    <w:rsid w:val="00F85D30"/>
    <w:rsid w:val="00F8613F"/>
    <w:rsid w:val="00F8622B"/>
    <w:rsid w:val="00F867D5"/>
    <w:rsid w:val="00F86C67"/>
    <w:rsid w:val="00F87162"/>
    <w:rsid w:val="00F8745A"/>
    <w:rsid w:val="00F875E3"/>
    <w:rsid w:val="00F876DF"/>
    <w:rsid w:val="00F87A1E"/>
    <w:rsid w:val="00F87A56"/>
    <w:rsid w:val="00F9090F"/>
    <w:rsid w:val="00F90916"/>
    <w:rsid w:val="00F90AB0"/>
    <w:rsid w:val="00F90CE5"/>
    <w:rsid w:val="00F91076"/>
    <w:rsid w:val="00F911C9"/>
    <w:rsid w:val="00F914D9"/>
    <w:rsid w:val="00F91595"/>
    <w:rsid w:val="00F9184C"/>
    <w:rsid w:val="00F9232B"/>
    <w:rsid w:val="00F9288B"/>
    <w:rsid w:val="00F92ABF"/>
    <w:rsid w:val="00F92BE3"/>
    <w:rsid w:val="00F92CFC"/>
    <w:rsid w:val="00F92D0E"/>
    <w:rsid w:val="00F92DC6"/>
    <w:rsid w:val="00F92E8E"/>
    <w:rsid w:val="00F93341"/>
    <w:rsid w:val="00F93637"/>
    <w:rsid w:val="00F940D9"/>
    <w:rsid w:val="00F9449B"/>
    <w:rsid w:val="00F954E3"/>
    <w:rsid w:val="00F95901"/>
    <w:rsid w:val="00F963BD"/>
    <w:rsid w:val="00F964AA"/>
    <w:rsid w:val="00F964AB"/>
    <w:rsid w:val="00F969B7"/>
    <w:rsid w:val="00F96C40"/>
    <w:rsid w:val="00F96E45"/>
    <w:rsid w:val="00F96E98"/>
    <w:rsid w:val="00F9743F"/>
    <w:rsid w:val="00F975E0"/>
    <w:rsid w:val="00FA0975"/>
    <w:rsid w:val="00FA0A37"/>
    <w:rsid w:val="00FA107E"/>
    <w:rsid w:val="00FA1353"/>
    <w:rsid w:val="00FA16B2"/>
    <w:rsid w:val="00FA19EE"/>
    <w:rsid w:val="00FA1DEE"/>
    <w:rsid w:val="00FA290F"/>
    <w:rsid w:val="00FA29BD"/>
    <w:rsid w:val="00FA2E34"/>
    <w:rsid w:val="00FA3305"/>
    <w:rsid w:val="00FA353C"/>
    <w:rsid w:val="00FA38BB"/>
    <w:rsid w:val="00FA3A42"/>
    <w:rsid w:val="00FA3CF4"/>
    <w:rsid w:val="00FA3E49"/>
    <w:rsid w:val="00FA3F21"/>
    <w:rsid w:val="00FA40E4"/>
    <w:rsid w:val="00FA4132"/>
    <w:rsid w:val="00FA4160"/>
    <w:rsid w:val="00FA439D"/>
    <w:rsid w:val="00FA4A00"/>
    <w:rsid w:val="00FA56F7"/>
    <w:rsid w:val="00FA5AC7"/>
    <w:rsid w:val="00FA6D3A"/>
    <w:rsid w:val="00FA75A8"/>
    <w:rsid w:val="00FA7A9C"/>
    <w:rsid w:val="00FB0F6B"/>
    <w:rsid w:val="00FB1D4D"/>
    <w:rsid w:val="00FB1EA3"/>
    <w:rsid w:val="00FB2347"/>
    <w:rsid w:val="00FB2989"/>
    <w:rsid w:val="00FB2E75"/>
    <w:rsid w:val="00FB300D"/>
    <w:rsid w:val="00FB42B0"/>
    <w:rsid w:val="00FB4C62"/>
    <w:rsid w:val="00FB4C6D"/>
    <w:rsid w:val="00FB4E03"/>
    <w:rsid w:val="00FB5996"/>
    <w:rsid w:val="00FB5F43"/>
    <w:rsid w:val="00FB7D55"/>
    <w:rsid w:val="00FC05A1"/>
    <w:rsid w:val="00FC05CE"/>
    <w:rsid w:val="00FC1145"/>
    <w:rsid w:val="00FC16CF"/>
    <w:rsid w:val="00FC1CD3"/>
    <w:rsid w:val="00FC1E47"/>
    <w:rsid w:val="00FC29E0"/>
    <w:rsid w:val="00FC2D3D"/>
    <w:rsid w:val="00FC3109"/>
    <w:rsid w:val="00FC3301"/>
    <w:rsid w:val="00FC3F42"/>
    <w:rsid w:val="00FC3FF0"/>
    <w:rsid w:val="00FC4F3E"/>
    <w:rsid w:val="00FC5125"/>
    <w:rsid w:val="00FC5482"/>
    <w:rsid w:val="00FC5604"/>
    <w:rsid w:val="00FC56F7"/>
    <w:rsid w:val="00FC5E74"/>
    <w:rsid w:val="00FC6863"/>
    <w:rsid w:val="00FC6A98"/>
    <w:rsid w:val="00FC7022"/>
    <w:rsid w:val="00FC74A8"/>
    <w:rsid w:val="00FD016C"/>
    <w:rsid w:val="00FD06EC"/>
    <w:rsid w:val="00FD08D6"/>
    <w:rsid w:val="00FD1102"/>
    <w:rsid w:val="00FD1571"/>
    <w:rsid w:val="00FD194A"/>
    <w:rsid w:val="00FD1A76"/>
    <w:rsid w:val="00FD2993"/>
    <w:rsid w:val="00FD29FA"/>
    <w:rsid w:val="00FD2A12"/>
    <w:rsid w:val="00FD39E5"/>
    <w:rsid w:val="00FD3C17"/>
    <w:rsid w:val="00FD4080"/>
    <w:rsid w:val="00FD4124"/>
    <w:rsid w:val="00FD4449"/>
    <w:rsid w:val="00FD47CD"/>
    <w:rsid w:val="00FD5090"/>
    <w:rsid w:val="00FD5196"/>
    <w:rsid w:val="00FD559E"/>
    <w:rsid w:val="00FD59FA"/>
    <w:rsid w:val="00FD5B7F"/>
    <w:rsid w:val="00FD5BDA"/>
    <w:rsid w:val="00FD5C17"/>
    <w:rsid w:val="00FD6FE9"/>
    <w:rsid w:val="00FD7161"/>
    <w:rsid w:val="00FD7253"/>
    <w:rsid w:val="00FD7EE3"/>
    <w:rsid w:val="00FE045E"/>
    <w:rsid w:val="00FE155F"/>
    <w:rsid w:val="00FE1D44"/>
    <w:rsid w:val="00FE1ED3"/>
    <w:rsid w:val="00FE209C"/>
    <w:rsid w:val="00FE275C"/>
    <w:rsid w:val="00FE2D19"/>
    <w:rsid w:val="00FE3B13"/>
    <w:rsid w:val="00FE4588"/>
    <w:rsid w:val="00FE46F3"/>
    <w:rsid w:val="00FE47EF"/>
    <w:rsid w:val="00FE4EB5"/>
    <w:rsid w:val="00FE5BB9"/>
    <w:rsid w:val="00FE6102"/>
    <w:rsid w:val="00FE626F"/>
    <w:rsid w:val="00FE6906"/>
    <w:rsid w:val="00FE6C90"/>
    <w:rsid w:val="00FE6DC0"/>
    <w:rsid w:val="00FE76A5"/>
    <w:rsid w:val="00FE7AEB"/>
    <w:rsid w:val="00FE7D07"/>
    <w:rsid w:val="00FF0511"/>
    <w:rsid w:val="00FF09C8"/>
    <w:rsid w:val="00FF0A8D"/>
    <w:rsid w:val="00FF0E2B"/>
    <w:rsid w:val="00FF0F19"/>
    <w:rsid w:val="00FF10C9"/>
    <w:rsid w:val="00FF198A"/>
    <w:rsid w:val="00FF1C9E"/>
    <w:rsid w:val="00FF1EA6"/>
    <w:rsid w:val="00FF217D"/>
    <w:rsid w:val="00FF21ED"/>
    <w:rsid w:val="00FF2243"/>
    <w:rsid w:val="00FF24FD"/>
    <w:rsid w:val="00FF32D6"/>
    <w:rsid w:val="00FF39AB"/>
    <w:rsid w:val="00FF3B42"/>
    <w:rsid w:val="00FF3BA0"/>
    <w:rsid w:val="00FF3D8C"/>
    <w:rsid w:val="00FF42C9"/>
    <w:rsid w:val="00FF44D1"/>
    <w:rsid w:val="00FF4829"/>
    <w:rsid w:val="00FF4FD5"/>
    <w:rsid w:val="00FF5179"/>
    <w:rsid w:val="00FF5190"/>
    <w:rsid w:val="00FF54E3"/>
    <w:rsid w:val="00FF5DB1"/>
    <w:rsid w:val="00FF5DC3"/>
    <w:rsid w:val="00FF5E15"/>
    <w:rsid w:val="00FF6583"/>
    <w:rsid w:val="00FF7101"/>
    <w:rsid w:val="00FF765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92B8A"/>
  <w15:docId w15:val="{0024CF54-8ED4-4E51-8C6C-DFDDC099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F17"/>
    <w:rPr>
      <w:rFonts w:ascii="VNI-Times" w:hAnsi="VNI-Times"/>
      <w:sz w:val="24"/>
      <w:lang w:val="en-US" w:eastAsia="en-US"/>
    </w:rPr>
  </w:style>
  <w:style w:type="paragraph" w:styleId="Heading1">
    <w:name w:val="heading 1"/>
    <w:basedOn w:val="Normal"/>
    <w:next w:val="Normal"/>
    <w:link w:val="Heading1Char"/>
    <w:uiPriority w:val="9"/>
    <w:qFormat/>
    <w:rsid w:val="00506285"/>
    <w:pPr>
      <w:keepNext/>
      <w:spacing w:before="120" w:after="60"/>
      <w:outlineLvl w:val="0"/>
    </w:pPr>
    <w:rPr>
      <w:rFonts w:ascii="Times New Roman" w:hAnsi="Times New Roman"/>
      <w:b/>
      <w:sz w:val="28"/>
      <w:lang w:val="x-none" w:eastAsia="x-none"/>
    </w:rPr>
  </w:style>
  <w:style w:type="paragraph" w:styleId="Heading2">
    <w:name w:val="heading 2"/>
    <w:aliases w:val="Char Char Char Char Char,Char Char,Heading 21 Char,MyHeading2,Mystyle2,Mystyle21,Mystyle22,Mystyle23,Mystyle211,Mystyle221 Char Char,MyHeading21,Mystyle24,Mystyle212,Mystyle221,Mystyle231,Mystyle2111,Heading 22,MyHeading"/>
    <w:basedOn w:val="Normal"/>
    <w:next w:val="Normal"/>
    <w:link w:val="Heading2Char"/>
    <w:uiPriority w:val="9"/>
    <w:qFormat/>
    <w:rsid w:val="007B7F17"/>
    <w:pPr>
      <w:keepNext/>
      <w:jc w:val="center"/>
      <w:outlineLvl w:val="1"/>
    </w:pPr>
    <w:rPr>
      <w:rFonts w:ascii="VNI-Helve" w:hAnsi="VNI-Helve"/>
      <w:b/>
    </w:rPr>
  </w:style>
  <w:style w:type="paragraph" w:styleId="Heading3">
    <w:name w:val="heading 3"/>
    <w:aliases w:val="Heading 3 Char Char Char Char Char Char1 Char Char Char Char Char,Heading 3 Char Char Char,Heading 3 Char Char Char Char Char Char,Heading 3 Char Char Char Char Char Char Char,Heading 31"/>
    <w:basedOn w:val="Normal"/>
    <w:next w:val="Normal"/>
    <w:link w:val="Heading3Char"/>
    <w:uiPriority w:val="9"/>
    <w:qFormat/>
    <w:rsid w:val="00506285"/>
    <w:pPr>
      <w:keepNext/>
      <w:spacing w:before="60" w:after="60"/>
      <w:outlineLvl w:val="2"/>
    </w:pPr>
    <w:rPr>
      <w:rFonts w:ascii="Times New Roman" w:hAnsi="Times New Roman"/>
      <w:b/>
      <w:i/>
      <w:sz w:val="26"/>
    </w:rPr>
  </w:style>
  <w:style w:type="paragraph" w:styleId="Heading4">
    <w:name w:val="heading 4"/>
    <w:aliases w:val="Heading 4 Char Char Char Char Char Char Char Char Char Char Char Char Char Char Char Char Char,Heading 4 Char Char Char Char Char Char"/>
    <w:basedOn w:val="Normal"/>
    <w:next w:val="Normal"/>
    <w:link w:val="Heading4Char"/>
    <w:uiPriority w:val="9"/>
    <w:qFormat/>
    <w:rsid w:val="00F55DED"/>
    <w:pPr>
      <w:keepNext/>
      <w:spacing w:before="60" w:after="60"/>
      <w:ind w:right="1134"/>
      <w:jc w:val="both"/>
      <w:outlineLvl w:val="3"/>
    </w:pPr>
    <w:rPr>
      <w:rFonts w:ascii="Times New Roman" w:hAnsi="Times New Roman"/>
      <w:b/>
      <w:i/>
      <w:sz w:val="26"/>
      <w:lang w:val="x-none" w:eastAsia="x-none"/>
    </w:rPr>
  </w:style>
  <w:style w:type="paragraph" w:styleId="Heading5">
    <w:name w:val="heading 5"/>
    <w:basedOn w:val="Normal"/>
    <w:next w:val="Normal"/>
    <w:link w:val="Heading5Char"/>
    <w:uiPriority w:val="9"/>
    <w:qFormat/>
    <w:rsid w:val="007B7F17"/>
    <w:pPr>
      <w:keepNext/>
      <w:jc w:val="center"/>
      <w:outlineLvl w:val="4"/>
    </w:pPr>
    <w:rPr>
      <w:rFonts w:ascii="VNI-Helve" w:hAnsi="VNI-Helve"/>
      <w:b/>
      <w:sz w:val="40"/>
    </w:rPr>
  </w:style>
  <w:style w:type="paragraph" w:styleId="Heading6">
    <w:name w:val="heading 6"/>
    <w:aliases w:val="Table"/>
    <w:basedOn w:val="Normal"/>
    <w:next w:val="Normal"/>
    <w:link w:val="Heading6Char"/>
    <w:uiPriority w:val="9"/>
    <w:qFormat/>
    <w:rsid w:val="00E31E19"/>
    <w:pPr>
      <w:keepNext/>
      <w:jc w:val="center"/>
      <w:outlineLvl w:val="5"/>
    </w:pPr>
    <w:rPr>
      <w:rFonts w:ascii="Times New Roman" w:hAnsi="Times New Roman"/>
      <w:sz w:val="26"/>
    </w:rPr>
  </w:style>
  <w:style w:type="paragraph" w:styleId="Heading7">
    <w:name w:val="heading 7"/>
    <w:basedOn w:val="Normal"/>
    <w:next w:val="Normal"/>
    <w:link w:val="Heading7Char"/>
    <w:uiPriority w:val="9"/>
    <w:qFormat/>
    <w:rsid w:val="007B7F17"/>
    <w:pPr>
      <w:keepNext/>
      <w:jc w:val="center"/>
      <w:outlineLvl w:val="6"/>
    </w:pPr>
    <w:rPr>
      <w:rFonts w:ascii="VNI-Helve-Condense" w:hAnsi="VNI-Helve-Condense"/>
      <w:b/>
      <w:sz w:val="52"/>
    </w:rPr>
  </w:style>
  <w:style w:type="paragraph" w:styleId="Heading8">
    <w:name w:val="heading 8"/>
    <w:basedOn w:val="Normal"/>
    <w:next w:val="Normal"/>
    <w:link w:val="Heading8Char"/>
    <w:uiPriority w:val="9"/>
    <w:qFormat/>
    <w:rsid w:val="007B7F17"/>
    <w:pPr>
      <w:keepNext/>
      <w:jc w:val="center"/>
      <w:outlineLvl w:val="7"/>
    </w:pPr>
    <w:rPr>
      <w:rFonts w:ascii="VNI-Helve" w:hAnsi="VNI-Helve"/>
      <w:i/>
      <w:color w:val="00FF00"/>
    </w:rPr>
  </w:style>
  <w:style w:type="paragraph" w:styleId="Heading9">
    <w:name w:val="heading 9"/>
    <w:aliases w:val=" Char Char Char Char Char Char Char Char Char Char Char Char Char Char, Char Char Char Char Char Char Char Char Char Char Char Char Char Char Char Char Char,Char Char Char Char Char Char Char Char Char Char Char Char Char Char"/>
    <w:basedOn w:val="Normal"/>
    <w:next w:val="Normal"/>
    <w:link w:val="Heading9Char"/>
    <w:uiPriority w:val="9"/>
    <w:qFormat/>
    <w:rsid w:val="007B7F17"/>
    <w:pPr>
      <w:keepNext/>
      <w:outlineLvl w:val="8"/>
    </w:pPr>
    <w:rPr>
      <w:rFonts w:ascii="VNI-Helve" w:hAnsi="VNI-Helv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rsid w:val="001E1814"/>
    <w:rPr>
      <w:b/>
      <w:sz w:val="28"/>
    </w:rPr>
  </w:style>
  <w:style w:type="character" w:customStyle="1" w:styleId="Heading2Char">
    <w:name w:val="Heading 2 Char"/>
    <w:aliases w:val="Char Char Char Char Char Char,Char Char Char,Heading 21 Char Char,MyHeading2 Char,Mystyle2 Char,Mystyle21 Char,Mystyle22 Char,Mystyle23 Char,Mystyle211 Char,Mystyle221 Char Char Char,MyHeading21 Char,Mystyle24 Char,Mystyle212 Char"/>
    <w:link w:val="Heading2"/>
    <w:uiPriority w:val="9"/>
    <w:rsid w:val="002C4516"/>
    <w:rPr>
      <w:rFonts w:ascii="VNI-Helve" w:hAnsi="VNI-Helve"/>
      <w:b/>
      <w:sz w:val="24"/>
      <w:lang w:val="en-US" w:eastAsia="en-US" w:bidi="ar-SA"/>
    </w:rPr>
  </w:style>
  <w:style w:type="character" w:customStyle="1" w:styleId="Heading3Char">
    <w:name w:val="Heading 3 Char"/>
    <w:aliases w:val="Heading 3 Char Char Char Char Char Char1 Char Char Char Char Char Char,Heading 3 Char Char Char Char,Heading 3 Char Char Char Char Char Char Char1,Heading 3 Char Char Char Char Char Char Char Char,Heading 31 Char"/>
    <w:link w:val="Heading3"/>
    <w:uiPriority w:val="9"/>
    <w:locked/>
    <w:rsid w:val="00506285"/>
    <w:rPr>
      <w:b/>
      <w:i/>
      <w:sz w:val="26"/>
      <w:lang w:val="en-US" w:eastAsia="en-US" w:bidi="ar-SA"/>
    </w:rPr>
  </w:style>
  <w:style w:type="character" w:customStyle="1" w:styleId="Heading4Char">
    <w:name w:val="Heading 4 Char"/>
    <w:aliases w:val="Heading 4 Char Char Char Char Char Char Char Char Char Char Char Char Char Char Char Char Char Char,Heading 4 Char Char Char Char Char Char Char"/>
    <w:link w:val="Heading4"/>
    <w:uiPriority w:val="9"/>
    <w:rsid w:val="00F55DED"/>
    <w:rPr>
      <w:b/>
      <w:i/>
      <w:sz w:val="26"/>
    </w:rPr>
  </w:style>
  <w:style w:type="character" w:customStyle="1" w:styleId="Heading5Char">
    <w:name w:val="Heading 5 Char"/>
    <w:link w:val="Heading5"/>
    <w:uiPriority w:val="9"/>
    <w:locked/>
    <w:rsid w:val="00AE0C24"/>
    <w:rPr>
      <w:rFonts w:ascii="VNI-Helve" w:hAnsi="VNI-Helve"/>
      <w:b/>
      <w:sz w:val="40"/>
      <w:lang w:val="en-US" w:eastAsia="en-US" w:bidi="ar-SA"/>
    </w:rPr>
  </w:style>
  <w:style w:type="character" w:customStyle="1" w:styleId="Heading6Char">
    <w:name w:val="Heading 6 Char"/>
    <w:aliases w:val="Table Char"/>
    <w:basedOn w:val="DefaultParagraphFont"/>
    <w:link w:val="Heading6"/>
    <w:uiPriority w:val="9"/>
    <w:rsid w:val="00DC3F7F"/>
    <w:rPr>
      <w:sz w:val="26"/>
      <w:lang w:val="en-US" w:eastAsia="en-US"/>
    </w:rPr>
  </w:style>
  <w:style w:type="character" w:customStyle="1" w:styleId="Heading7Char">
    <w:name w:val="Heading 7 Char"/>
    <w:link w:val="Heading7"/>
    <w:uiPriority w:val="9"/>
    <w:semiHidden/>
    <w:locked/>
    <w:rsid w:val="00AE0C24"/>
    <w:rPr>
      <w:rFonts w:ascii="VNI-Helve-Condense" w:hAnsi="VNI-Helve-Condense"/>
      <w:b/>
      <w:sz w:val="52"/>
      <w:lang w:val="en-US" w:eastAsia="en-US" w:bidi="ar-SA"/>
    </w:rPr>
  </w:style>
  <w:style w:type="character" w:customStyle="1" w:styleId="Heading8Char">
    <w:name w:val="Heading 8 Char"/>
    <w:basedOn w:val="DefaultParagraphFont"/>
    <w:link w:val="Heading8"/>
    <w:uiPriority w:val="9"/>
    <w:rsid w:val="00DC3F7F"/>
    <w:rPr>
      <w:rFonts w:ascii="VNI-Helve" w:hAnsi="VNI-Helve"/>
      <w:i/>
      <w:color w:val="00FF00"/>
      <w:sz w:val="24"/>
      <w:lang w:val="en-US" w:eastAsia="en-US"/>
    </w:rPr>
  </w:style>
  <w:style w:type="character" w:customStyle="1" w:styleId="Heading9Char">
    <w:name w:val="Heading 9 Char"/>
    <w:aliases w:val=" Char Char Char Char Char Char Char Char Char Char Char Char Char Char Char, Char Char Char Char Char Char Char Char Char Char Char Char Char Char Char Char Char Char"/>
    <w:basedOn w:val="DefaultParagraphFont"/>
    <w:link w:val="Heading9"/>
    <w:uiPriority w:val="9"/>
    <w:rsid w:val="00DC3F7F"/>
    <w:rPr>
      <w:rFonts w:ascii="VNI-Helve" w:hAnsi="VNI-Helve"/>
      <w:b/>
      <w:sz w:val="24"/>
      <w:lang w:val="en-US" w:eastAsia="en-US"/>
    </w:rPr>
  </w:style>
  <w:style w:type="paragraph" w:customStyle="1" w:styleId="wfxRecipient">
    <w:name w:val="wfxRecipient"/>
    <w:basedOn w:val="Normal"/>
    <w:rsid w:val="007B7F17"/>
  </w:style>
  <w:style w:type="paragraph" w:customStyle="1" w:styleId="wfxFaxNum">
    <w:name w:val="wfxFaxNum"/>
    <w:basedOn w:val="Normal"/>
    <w:rsid w:val="007B7F17"/>
  </w:style>
  <w:style w:type="paragraph" w:styleId="Footer">
    <w:name w:val="footer"/>
    <w:basedOn w:val="Normal"/>
    <w:link w:val="FooterChar"/>
    <w:rsid w:val="007B7F17"/>
    <w:pPr>
      <w:tabs>
        <w:tab w:val="center" w:pos="4320"/>
        <w:tab w:val="right" w:pos="8640"/>
      </w:tabs>
    </w:pPr>
  </w:style>
  <w:style w:type="character" w:customStyle="1" w:styleId="FooterChar">
    <w:name w:val="Footer Char"/>
    <w:link w:val="Footer"/>
    <w:rsid w:val="00805357"/>
    <w:rPr>
      <w:rFonts w:ascii="VNI-Times" w:hAnsi="VNI-Times"/>
      <w:sz w:val="24"/>
      <w:lang w:val="en-US" w:eastAsia="en-US" w:bidi="ar-SA"/>
    </w:rPr>
  </w:style>
  <w:style w:type="character" w:styleId="PageNumber">
    <w:name w:val="page number"/>
    <w:basedOn w:val="DefaultParagraphFont"/>
    <w:rsid w:val="007B7F17"/>
  </w:style>
  <w:style w:type="paragraph" w:styleId="Header">
    <w:name w:val="header"/>
    <w:aliases w:val="En-tête client,En-tte client"/>
    <w:basedOn w:val="Normal"/>
    <w:link w:val="HeaderChar"/>
    <w:rsid w:val="007B7F17"/>
    <w:pPr>
      <w:tabs>
        <w:tab w:val="center" w:pos="4320"/>
        <w:tab w:val="right" w:pos="8640"/>
      </w:tabs>
    </w:pPr>
  </w:style>
  <w:style w:type="character" w:customStyle="1" w:styleId="HeaderChar">
    <w:name w:val="Header Char"/>
    <w:aliases w:val="En-tête client Char,En-tte client Char"/>
    <w:link w:val="Header"/>
    <w:locked/>
    <w:rsid w:val="00AE0C24"/>
    <w:rPr>
      <w:rFonts w:ascii="VNI-Times" w:hAnsi="VNI-Times"/>
      <w:sz w:val="24"/>
      <w:lang w:val="en-US" w:eastAsia="en-US" w:bidi="ar-SA"/>
    </w:rPr>
  </w:style>
  <w:style w:type="paragraph" w:styleId="BodyText">
    <w:name w:val="Body Text"/>
    <w:aliases w:val="Body Text Char,Body Text Char Char Char Char Char,Body Text Char1,Body Text Char Char Char Char,Body Text Char Char Char,Body Text Char Char"/>
    <w:basedOn w:val="Normal"/>
    <w:link w:val="BodyTextChar2"/>
    <w:rsid w:val="007B7F17"/>
    <w:rPr>
      <w:rFonts w:ascii="VNI-Helve" w:hAnsi="VNI-Helve"/>
      <w:sz w:val="28"/>
    </w:rPr>
  </w:style>
  <w:style w:type="character" w:customStyle="1" w:styleId="BodyTextChar2">
    <w:name w:val="Body Text Char2"/>
    <w:aliases w:val="Body Text Char Char1,Body Text Char Char Char Char Char Char,Body Text Char1 Char,Body Text Char Char Char Char Char1,Body Text Char Char Char Char1,Body Text Char Char Char1"/>
    <w:link w:val="BodyText"/>
    <w:rsid w:val="00596ADF"/>
    <w:rPr>
      <w:rFonts w:ascii="VNI-Helve" w:hAnsi="VNI-Helve"/>
      <w:sz w:val="28"/>
      <w:lang w:val="en-US" w:eastAsia="en-US" w:bidi="ar-SA"/>
    </w:rPr>
  </w:style>
  <w:style w:type="paragraph" w:styleId="BodyTextIndent">
    <w:name w:val="Body Text Indent"/>
    <w:basedOn w:val="Normal"/>
    <w:link w:val="BodyTextIndentChar"/>
    <w:rsid w:val="007B7F17"/>
    <w:pPr>
      <w:ind w:firstLine="720"/>
      <w:jc w:val="both"/>
    </w:pPr>
    <w:rPr>
      <w:rFonts w:ascii="VNI-Helve" w:hAnsi="VNI-Helve"/>
    </w:rPr>
  </w:style>
  <w:style w:type="character" w:customStyle="1" w:styleId="BodyTextIndentChar">
    <w:name w:val="Body Text Indent Char"/>
    <w:basedOn w:val="DefaultParagraphFont"/>
    <w:link w:val="BodyTextIndent"/>
    <w:rsid w:val="00DC3F7F"/>
    <w:rPr>
      <w:rFonts w:ascii="VNI-Helve" w:hAnsi="VNI-Helve"/>
      <w:sz w:val="24"/>
      <w:lang w:val="en-US" w:eastAsia="en-US"/>
    </w:rPr>
  </w:style>
  <w:style w:type="paragraph" w:styleId="BodyText2">
    <w:name w:val="Body Text 2"/>
    <w:basedOn w:val="Normal"/>
    <w:link w:val="BodyText2Char"/>
    <w:rsid w:val="007B7F17"/>
    <w:rPr>
      <w:sz w:val="28"/>
    </w:rPr>
  </w:style>
  <w:style w:type="character" w:customStyle="1" w:styleId="BodyText2Char">
    <w:name w:val="Body Text 2 Char"/>
    <w:basedOn w:val="DefaultParagraphFont"/>
    <w:link w:val="BodyText2"/>
    <w:rsid w:val="00DC3F7F"/>
    <w:rPr>
      <w:rFonts w:ascii="VNI-Times" w:hAnsi="VNI-Times"/>
      <w:sz w:val="28"/>
      <w:lang w:val="en-US" w:eastAsia="en-US"/>
    </w:rPr>
  </w:style>
  <w:style w:type="paragraph" w:styleId="BodyTextIndent2">
    <w:name w:val="Body Text Indent 2"/>
    <w:basedOn w:val="Normal"/>
    <w:link w:val="BodyTextIndent2Char"/>
    <w:rsid w:val="007B7F17"/>
    <w:pPr>
      <w:ind w:left="720"/>
      <w:jc w:val="both"/>
    </w:pPr>
    <w:rPr>
      <w:rFonts w:ascii="VNI-Helve" w:hAnsi="VNI-Helve"/>
    </w:rPr>
  </w:style>
  <w:style w:type="character" w:customStyle="1" w:styleId="BodyTextIndent2Char">
    <w:name w:val="Body Text Indent 2 Char"/>
    <w:basedOn w:val="DefaultParagraphFont"/>
    <w:link w:val="BodyTextIndent2"/>
    <w:rsid w:val="00DC3F7F"/>
    <w:rPr>
      <w:rFonts w:ascii="VNI-Helve" w:hAnsi="VNI-Helve"/>
      <w:sz w:val="24"/>
      <w:lang w:val="en-US" w:eastAsia="en-US"/>
    </w:rPr>
  </w:style>
  <w:style w:type="paragraph" w:styleId="BodyText3">
    <w:name w:val="Body Text 3"/>
    <w:basedOn w:val="Normal"/>
    <w:link w:val="BodyText3Char"/>
    <w:rsid w:val="007B7F17"/>
    <w:pPr>
      <w:jc w:val="both"/>
    </w:pPr>
    <w:rPr>
      <w:rFonts w:ascii="VNI-Helve" w:hAnsi="VNI-Helve"/>
    </w:rPr>
  </w:style>
  <w:style w:type="character" w:customStyle="1" w:styleId="BodyText3Char">
    <w:name w:val="Body Text 3 Char"/>
    <w:basedOn w:val="DefaultParagraphFont"/>
    <w:link w:val="BodyText3"/>
    <w:rsid w:val="00DC3F7F"/>
    <w:rPr>
      <w:rFonts w:ascii="VNI-Helve" w:hAnsi="VNI-Helve"/>
      <w:sz w:val="24"/>
      <w:lang w:val="en-US" w:eastAsia="en-US"/>
    </w:rPr>
  </w:style>
  <w:style w:type="paragraph" w:styleId="BodyTextIndent3">
    <w:name w:val="Body Text Indent 3"/>
    <w:basedOn w:val="Normal"/>
    <w:link w:val="BodyTextIndent3Char"/>
    <w:rsid w:val="007B7F17"/>
    <w:pPr>
      <w:ind w:left="720"/>
      <w:jc w:val="both"/>
    </w:pPr>
    <w:rPr>
      <w:b/>
      <w:sz w:val="28"/>
      <w:lang w:val="x-none" w:eastAsia="x-none"/>
    </w:rPr>
  </w:style>
  <w:style w:type="character" w:customStyle="1" w:styleId="BodyTextIndent3Char">
    <w:name w:val="Body Text Indent 3 Char"/>
    <w:link w:val="BodyTextIndent3"/>
    <w:rsid w:val="00B33BF7"/>
    <w:rPr>
      <w:rFonts w:ascii="VNI-Times" w:hAnsi="VNI-Times"/>
      <w:b/>
      <w:sz w:val="28"/>
    </w:rPr>
  </w:style>
  <w:style w:type="paragraph" w:styleId="Caption">
    <w:name w:val="caption"/>
    <w:aliases w:val="Caption1,Caption Char Char Char Char1,Caption Char Char Char Char Char Char1,Caption Char Char Char Char Char Char Char Char1,Caption Char Char Char Char,Caption Char Char Char Char Char Char,Caption Char Char Char Char1 Char Char Char Char Char"/>
    <w:basedOn w:val="Normal"/>
    <w:next w:val="Normal"/>
    <w:link w:val="CaptionChar"/>
    <w:autoRedefine/>
    <w:qFormat/>
    <w:rsid w:val="000A46A2"/>
    <w:pPr>
      <w:jc w:val="center"/>
    </w:pPr>
    <w:rPr>
      <w:rFonts w:ascii="Times New Roman" w:eastAsia="Arial" w:hAnsi="Times New Roman"/>
      <w:sz w:val="26"/>
      <w:szCs w:val="22"/>
      <w:lang w:val="x-none" w:eastAsia="x-none"/>
    </w:rPr>
  </w:style>
  <w:style w:type="character" w:customStyle="1" w:styleId="CaptionChar">
    <w:name w:val="Caption Char"/>
    <w:aliases w:val="Caption1 Char,Caption Char Char Char Char1 Char,Caption Char Char Char Char Char Char1 Char,Caption Char Char Char Char Char Char Char Char1 Char,Caption Char Char Char Char Char,Caption Char Char Char Char Char Char Char"/>
    <w:link w:val="Caption"/>
    <w:uiPriority w:val="35"/>
    <w:rsid w:val="000A46A2"/>
    <w:rPr>
      <w:rFonts w:eastAsia="Arial"/>
      <w:sz w:val="26"/>
      <w:szCs w:val="22"/>
    </w:rPr>
  </w:style>
  <w:style w:type="paragraph" w:customStyle="1" w:styleId="StyleHeading2VNI-Times14pt">
    <w:name w:val="Style Heading 2 + VNI-Times 14 pt"/>
    <w:basedOn w:val="Heading2"/>
    <w:autoRedefine/>
    <w:rsid w:val="007B7F17"/>
    <w:pPr>
      <w:widowControl w:val="0"/>
      <w:adjustRightInd w:val="0"/>
      <w:spacing w:before="100" w:beforeAutospacing="1" w:after="100" w:afterAutospacing="1" w:line="360" w:lineRule="atLeast"/>
      <w:ind w:left="-567" w:hanging="142"/>
      <w:jc w:val="both"/>
      <w:textAlignment w:val="baseline"/>
    </w:pPr>
    <w:rPr>
      <w:rFonts w:ascii="VNI-Times" w:hAnsi="VNI-Times"/>
      <w:bCs/>
      <w:sz w:val="26"/>
      <w:szCs w:val="28"/>
    </w:rPr>
  </w:style>
  <w:style w:type="paragraph" w:customStyle="1" w:styleId="cham">
    <w:name w:val="cham"/>
    <w:basedOn w:val="BodyText"/>
    <w:autoRedefine/>
    <w:rsid w:val="00696D49"/>
    <w:pPr>
      <w:widowControl w:val="0"/>
      <w:adjustRightInd w:val="0"/>
      <w:spacing w:before="100" w:beforeAutospacing="1" w:after="100" w:afterAutospacing="1" w:line="360" w:lineRule="atLeast"/>
      <w:ind w:firstLine="720"/>
      <w:jc w:val="both"/>
      <w:textAlignment w:val="baseline"/>
    </w:pPr>
    <w:rPr>
      <w:rFonts w:ascii="Times New Roman" w:hAnsi="Times New Roman"/>
      <w:sz w:val="26"/>
      <w:szCs w:val="26"/>
      <w:lang w:val="vi-VN"/>
    </w:rPr>
  </w:style>
  <w:style w:type="table" w:styleId="TableGrid">
    <w:name w:val="Table Grid"/>
    <w:aliases w:val="Kieu1"/>
    <w:basedOn w:val="TableNormal"/>
    <w:rsid w:val="0057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huong">
    <w:name w:val="thuong"/>
    <w:basedOn w:val="Normal"/>
    <w:link w:val="thuongChar"/>
    <w:autoRedefine/>
    <w:qFormat/>
    <w:rsid w:val="00D46F49"/>
    <w:pPr>
      <w:tabs>
        <w:tab w:val="left" w:pos="3544"/>
      </w:tabs>
      <w:spacing w:line="312" w:lineRule="auto"/>
    </w:pPr>
    <w:rPr>
      <w:rFonts w:ascii="Times New Roman" w:hAnsi="Times New Roman"/>
      <w:sz w:val="26"/>
      <w:lang w:val="x-none" w:eastAsia="x-none"/>
    </w:rPr>
  </w:style>
  <w:style w:type="character" w:customStyle="1" w:styleId="thuongChar">
    <w:name w:val="thuong Char"/>
    <w:link w:val="thuong"/>
    <w:rsid w:val="00D46F49"/>
    <w:rPr>
      <w:sz w:val="26"/>
    </w:rPr>
  </w:style>
  <w:style w:type="paragraph" w:customStyle="1" w:styleId="chuthichct">
    <w:name w:val="chu thich ct"/>
    <w:basedOn w:val="Normal"/>
    <w:link w:val="chuthichctChar"/>
    <w:autoRedefine/>
    <w:qFormat/>
    <w:rsid w:val="00AC2866"/>
    <w:pPr>
      <w:spacing w:before="40" w:after="20" w:line="288" w:lineRule="auto"/>
      <w:jc w:val="both"/>
    </w:pPr>
    <w:rPr>
      <w:rFonts w:ascii="Times New Roman" w:hAnsi="Times New Roman"/>
      <w:sz w:val="26"/>
    </w:rPr>
  </w:style>
  <w:style w:type="character" w:customStyle="1" w:styleId="chuthichctChar">
    <w:name w:val="chu thich ct Char"/>
    <w:link w:val="chuthichct"/>
    <w:rsid w:val="00AC2866"/>
    <w:rPr>
      <w:sz w:val="26"/>
      <w:lang w:val="en-US" w:eastAsia="en-US" w:bidi="ar-SA"/>
    </w:rPr>
  </w:style>
  <w:style w:type="paragraph" w:customStyle="1" w:styleId="muc1">
    <w:name w:val="muc1"/>
    <w:basedOn w:val="Normal"/>
    <w:next w:val="thuong"/>
    <w:link w:val="muc1Char"/>
    <w:autoRedefine/>
    <w:qFormat/>
    <w:rsid w:val="00537422"/>
    <w:pPr>
      <w:spacing w:before="40" w:line="312" w:lineRule="auto"/>
      <w:ind w:left="180" w:hanging="180"/>
      <w:jc w:val="both"/>
      <w:outlineLvl w:val="2"/>
    </w:pPr>
    <w:rPr>
      <w:rFonts w:ascii="Times New Roman" w:hAnsi="Times New Roman"/>
      <w:i/>
      <w:sz w:val="26"/>
    </w:rPr>
  </w:style>
  <w:style w:type="character" w:customStyle="1" w:styleId="muc1Char">
    <w:name w:val="muc1 Char"/>
    <w:link w:val="muc1"/>
    <w:rsid w:val="00537422"/>
    <w:rPr>
      <w:i/>
      <w:sz w:val="26"/>
      <w:lang w:val="en-US" w:eastAsia="en-US" w:bidi="ar-SA"/>
    </w:rPr>
  </w:style>
  <w:style w:type="paragraph" w:customStyle="1" w:styleId="muc2">
    <w:name w:val="muc2"/>
    <w:basedOn w:val="Normal"/>
    <w:next w:val="thuong"/>
    <w:link w:val="muc2Char"/>
    <w:autoRedefine/>
    <w:qFormat/>
    <w:rsid w:val="00537422"/>
    <w:pPr>
      <w:spacing w:before="40" w:line="312" w:lineRule="auto"/>
      <w:ind w:firstLine="450"/>
      <w:jc w:val="both"/>
    </w:pPr>
    <w:rPr>
      <w:rFonts w:ascii="Times New Roman" w:hAnsi="Times New Roman"/>
      <w:sz w:val="26"/>
    </w:rPr>
  </w:style>
  <w:style w:type="character" w:customStyle="1" w:styleId="muc2Char">
    <w:name w:val="muc2 Char"/>
    <w:link w:val="muc2"/>
    <w:rsid w:val="00537422"/>
    <w:rPr>
      <w:sz w:val="26"/>
      <w:lang w:val="en-US" w:eastAsia="en-US" w:bidi="ar-SA"/>
    </w:rPr>
  </w:style>
  <w:style w:type="paragraph" w:customStyle="1" w:styleId="Nghiengthuong">
    <w:name w:val="Nghieng thuong"/>
    <w:basedOn w:val="thuong"/>
    <w:next w:val="thuong"/>
    <w:link w:val="NghiengthuongChar"/>
    <w:autoRedefine/>
    <w:qFormat/>
    <w:rsid w:val="00537422"/>
    <w:rPr>
      <w:i/>
      <w:lang w:val="fr-FR"/>
    </w:rPr>
  </w:style>
  <w:style w:type="character" w:customStyle="1" w:styleId="NghiengthuongChar">
    <w:name w:val="Nghieng thuong Char"/>
    <w:link w:val="Nghiengthuong"/>
    <w:rsid w:val="00537422"/>
    <w:rPr>
      <w:i/>
      <w:sz w:val="26"/>
      <w:lang w:val="fr-FR"/>
    </w:rPr>
  </w:style>
  <w:style w:type="paragraph" w:customStyle="1" w:styleId="DefaultParagraphFontParaCharCharCharCharChar">
    <w:name w:val="Default Paragraph Font Para Char Char Char Char Char"/>
    <w:autoRedefine/>
    <w:rsid w:val="00384A3B"/>
    <w:pPr>
      <w:tabs>
        <w:tab w:val="left" w:pos="1152"/>
      </w:tabs>
      <w:spacing w:before="120" w:after="120" w:line="312" w:lineRule="auto"/>
    </w:pPr>
    <w:rPr>
      <w:rFonts w:ascii="Arial" w:hAnsi="Arial" w:cs="Arial"/>
      <w:sz w:val="26"/>
      <w:szCs w:val="26"/>
      <w:lang w:val="en-US" w:eastAsia="en-US"/>
    </w:rPr>
  </w:style>
  <w:style w:type="paragraph" w:styleId="Title">
    <w:name w:val="Title"/>
    <w:basedOn w:val="Normal"/>
    <w:link w:val="TitleChar"/>
    <w:uiPriority w:val="10"/>
    <w:qFormat/>
    <w:rsid w:val="006A4AFD"/>
    <w:pPr>
      <w:jc w:val="center"/>
    </w:pPr>
    <w:rPr>
      <w:rFonts w:ascii="VNI-Helve" w:hAnsi="VNI-Helve"/>
      <w:bCs/>
      <w:sz w:val="32"/>
      <w:szCs w:val="32"/>
    </w:rPr>
  </w:style>
  <w:style w:type="character" w:customStyle="1" w:styleId="TitleChar">
    <w:name w:val="Title Char"/>
    <w:link w:val="Title"/>
    <w:uiPriority w:val="10"/>
    <w:rsid w:val="006A4AFD"/>
    <w:rPr>
      <w:rFonts w:ascii="VNI-Helve" w:hAnsi="VNI-Helve"/>
      <w:bCs/>
      <w:sz w:val="32"/>
      <w:szCs w:val="32"/>
      <w:lang w:val="en-US" w:eastAsia="en-US" w:bidi="ar-SA"/>
    </w:rPr>
  </w:style>
  <w:style w:type="paragraph" w:styleId="List">
    <w:name w:val="List"/>
    <w:basedOn w:val="Normal"/>
    <w:rsid w:val="006A4AFD"/>
    <w:pPr>
      <w:ind w:left="360" w:hanging="360"/>
    </w:pPr>
    <w:rPr>
      <w:rFonts w:ascii="Times New Roman" w:hAnsi="Times New Roman"/>
      <w:b/>
      <w:sz w:val="28"/>
      <w:szCs w:val="28"/>
    </w:rPr>
  </w:style>
  <w:style w:type="paragraph" w:customStyle="1" w:styleId="NgocGiao">
    <w:name w:val="Ngoc Giao"/>
    <w:basedOn w:val="Normal"/>
    <w:rsid w:val="005D1878"/>
    <w:pPr>
      <w:framePr w:hSpace="187" w:vSpace="187" w:wrap="around" w:vAnchor="text" w:hAnchor="text" w:y="1"/>
      <w:jc w:val="both"/>
    </w:pPr>
    <w:rPr>
      <w:rFonts w:eastAsia="Batang"/>
      <w:sz w:val="26"/>
    </w:rPr>
  </w:style>
  <w:style w:type="character" w:customStyle="1" w:styleId="CaptionCharChar1CharCharCharCharCharCharCharCh">
    <w:name w:val="Caption Char Char1 Char Char Char Char Char Char Char Ch"/>
    <w:rsid w:val="009241FD"/>
    <w:rPr>
      <w:rFonts w:ascii="VNI-Times" w:hAnsi="VNI-Times"/>
      <w:i/>
      <w:color w:val="000000"/>
      <w:szCs w:val="24"/>
      <w:lang w:val="en-US" w:eastAsia="en-US" w:bidi="ar-SA"/>
    </w:rPr>
  </w:style>
  <w:style w:type="paragraph" w:customStyle="1" w:styleId="11">
    <w:name w:val="1.1"/>
    <w:basedOn w:val="Normal"/>
    <w:link w:val="11Char"/>
    <w:rsid w:val="00306582"/>
    <w:pPr>
      <w:tabs>
        <w:tab w:val="left" w:pos="0"/>
        <w:tab w:val="num" w:pos="180"/>
        <w:tab w:val="left" w:pos="520"/>
      </w:tabs>
      <w:spacing w:line="312" w:lineRule="auto"/>
      <w:ind w:left="180" w:firstLine="210"/>
      <w:jc w:val="both"/>
    </w:pPr>
    <w:rPr>
      <w:rFonts w:ascii="Times New Roman" w:hAnsi="Times New Roman"/>
      <w:b/>
      <w:bCs/>
      <w:sz w:val="26"/>
      <w:szCs w:val="26"/>
      <w:lang w:val="x-none" w:eastAsia="x-none"/>
    </w:rPr>
  </w:style>
  <w:style w:type="character" w:customStyle="1" w:styleId="11Char">
    <w:name w:val="1.1 Char"/>
    <w:link w:val="11"/>
    <w:rsid w:val="00B74423"/>
    <w:rPr>
      <w:b/>
      <w:bCs/>
      <w:sz w:val="26"/>
      <w:szCs w:val="26"/>
    </w:rPr>
  </w:style>
  <w:style w:type="paragraph" w:customStyle="1" w:styleId="21">
    <w:name w:val="2.1"/>
    <w:basedOn w:val="Normal"/>
    <w:rsid w:val="00BE085F"/>
    <w:pPr>
      <w:tabs>
        <w:tab w:val="num" w:pos="360"/>
        <w:tab w:val="left" w:pos="520"/>
        <w:tab w:val="left" w:pos="770"/>
      </w:tabs>
      <w:spacing w:line="312" w:lineRule="auto"/>
      <w:ind w:left="360" w:hanging="360"/>
      <w:jc w:val="both"/>
    </w:pPr>
    <w:rPr>
      <w:rFonts w:ascii="Times New Roman" w:hAnsi="Times New Roman"/>
      <w:b/>
      <w:bCs/>
      <w:sz w:val="26"/>
      <w:szCs w:val="26"/>
    </w:rPr>
  </w:style>
  <w:style w:type="paragraph" w:customStyle="1" w:styleId="31">
    <w:name w:val="3.1"/>
    <w:basedOn w:val="Normal"/>
    <w:rsid w:val="00BE085F"/>
    <w:pPr>
      <w:tabs>
        <w:tab w:val="num" w:pos="360"/>
        <w:tab w:val="left" w:pos="520"/>
        <w:tab w:val="left" w:pos="770"/>
      </w:tabs>
      <w:spacing w:line="312" w:lineRule="auto"/>
      <w:ind w:left="360" w:hanging="360"/>
      <w:jc w:val="both"/>
    </w:pPr>
    <w:rPr>
      <w:rFonts w:ascii="Times New Roman" w:hAnsi="Times New Roman"/>
      <w:b/>
      <w:bCs/>
      <w:sz w:val="26"/>
      <w:szCs w:val="26"/>
    </w:rPr>
  </w:style>
  <w:style w:type="paragraph" w:customStyle="1" w:styleId="211">
    <w:name w:val="2.1.1"/>
    <w:basedOn w:val="Normal"/>
    <w:rsid w:val="00BE085F"/>
    <w:pPr>
      <w:tabs>
        <w:tab w:val="num" w:pos="1440"/>
      </w:tabs>
      <w:spacing w:before="60" w:after="60" w:line="288" w:lineRule="auto"/>
      <w:ind w:left="1440" w:hanging="360"/>
      <w:jc w:val="both"/>
    </w:pPr>
    <w:rPr>
      <w:rFonts w:ascii="Times New Roman" w:eastAsia=".VnTime" w:hAnsi="Times New Roman"/>
      <w:b/>
      <w:sz w:val="26"/>
      <w:szCs w:val="26"/>
    </w:rPr>
  </w:style>
  <w:style w:type="paragraph" w:customStyle="1" w:styleId="BANG">
    <w:name w:val="BANG"/>
    <w:basedOn w:val="Normal"/>
    <w:rsid w:val="00BE085F"/>
    <w:pPr>
      <w:tabs>
        <w:tab w:val="left" w:pos="0"/>
        <w:tab w:val="num" w:pos="780"/>
      </w:tabs>
      <w:spacing w:before="60" w:after="60" w:line="24" w:lineRule="atLeast"/>
      <w:ind w:right="-72"/>
      <w:jc w:val="center"/>
    </w:pPr>
    <w:rPr>
      <w:rFonts w:ascii="Times New Roman" w:hAnsi="Times New Roman"/>
      <w:sz w:val="26"/>
      <w:szCs w:val="26"/>
      <w:lang w:val="fr-FR"/>
    </w:rPr>
  </w:style>
  <w:style w:type="paragraph" w:customStyle="1" w:styleId="CHUONG">
    <w:name w:val="CHUONG"/>
    <w:basedOn w:val="Normal"/>
    <w:semiHidden/>
    <w:rsid w:val="006C229B"/>
    <w:pPr>
      <w:spacing w:before="60" w:after="60" w:line="288" w:lineRule="auto"/>
      <w:jc w:val="right"/>
    </w:pPr>
    <w:rPr>
      <w:rFonts w:ascii="Times New Roman" w:hAnsi="Times New Roman"/>
      <w:b/>
      <w:sz w:val="26"/>
      <w:szCs w:val="26"/>
    </w:rPr>
  </w:style>
  <w:style w:type="paragraph" w:customStyle="1" w:styleId="1m2p">
    <w:name w:val="1m2p"/>
    <w:basedOn w:val="Normal"/>
    <w:semiHidden/>
    <w:rsid w:val="006C229B"/>
    <w:pPr>
      <w:tabs>
        <w:tab w:val="num" w:pos="851"/>
      </w:tabs>
      <w:spacing w:before="60" w:after="60" w:line="288" w:lineRule="auto"/>
      <w:ind w:left="426" w:hanging="426"/>
    </w:pPr>
    <w:rPr>
      <w:rFonts w:ascii="Times New Roman" w:hAnsi="Times New Roman"/>
      <w:b/>
      <w:sz w:val="26"/>
      <w:szCs w:val="26"/>
    </w:rPr>
  </w:style>
  <w:style w:type="paragraph" w:customStyle="1" w:styleId="noidung">
    <w:name w:val="noidung"/>
    <w:basedOn w:val="Title"/>
    <w:rsid w:val="005271B2"/>
    <w:pPr>
      <w:spacing w:before="100" w:beforeAutospacing="1" w:after="100" w:afterAutospacing="1"/>
      <w:jc w:val="both"/>
    </w:pPr>
    <w:rPr>
      <w:rFonts w:ascii="Times New Roman" w:hAnsi="Times New Roman"/>
      <w:bCs w:val="0"/>
      <w:sz w:val="26"/>
      <w:szCs w:val="18"/>
    </w:rPr>
  </w:style>
  <w:style w:type="paragraph" w:customStyle="1" w:styleId="chuthichhinh">
    <w:name w:val="chu thich hinh"/>
    <w:basedOn w:val="Normal"/>
    <w:autoRedefine/>
    <w:qFormat/>
    <w:rsid w:val="0020115D"/>
    <w:pPr>
      <w:spacing w:before="60" w:line="312" w:lineRule="auto"/>
      <w:jc w:val="center"/>
    </w:pPr>
    <w:rPr>
      <w:rFonts w:ascii="Times New Roman" w:hAnsi="Times New Roman"/>
      <w:i/>
      <w:sz w:val="26"/>
    </w:rPr>
  </w:style>
  <w:style w:type="paragraph" w:customStyle="1" w:styleId="StyleLinespacingAtleast18pt">
    <w:name w:val="Style Line spacing:  At least 18 pt"/>
    <w:basedOn w:val="Normal"/>
    <w:autoRedefine/>
    <w:rsid w:val="00BF57EC"/>
    <w:pPr>
      <w:widowControl w:val="0"/>
      <w:spacing w:before="60" w:after="60" w:line="360" w:lineRule="atLeast"/>
      <w:ind w:firstLine="142"/>
      <w:jc w:val="both"/>
    </w:pPr>
    <w:rPr>
      <w:rFonts w:ascii="Times New Roman" w:hAnsi="Times New Roman"/>
      <w:sz w:val="26"/>
      <w:szCs w:val="26"/>
      <w:lang w:val="vi-VN"/>
    </w:rPr>
  </w:style>
  <w:style w:type="paragraph" w:customStyle="1" w:styleId="I1">
    <w:name w:val="I.1"/>
    <w:basedOn w:val="Normal"/>
    <w:rsid w:val="00D576CF"/>
    <w:pPr>
      <w:spacing w:before="240"/>
      <w:jc w:val="both"/>
    </w:pPr>
    <w:rPr>
      <w:rFonts w:ascii="Arial" w:hAnsi="Arial" w:cs="Arial"/>
      <w:b/>
      <w:bCs/>
      <w:i/>
      <w:iCs/>
      <w:szCs w:val="24"/>
      <w:lang w:val="vi-VN"/>
    </w:rPr>
  </w:style>
  <w:style w:type="paragraph" w:customStyle="1" w:styleId="I">
    <w:name w:val="I"/>
    <w:basedOn w:val="Normal"/>
    <w:rsid w:val="003426AF"/>
    <w:pPr>
      <w:tabs>
        <w:tab w:val="num" w:pos="1260"/>
      </w:tabs>
      <w:ind w:left="1260" w:hanging="720"/>
    </w:pPr>
    <w:rPr>
      <w:rFonts w:ascii="Times New Roman" w:hAnsi="Times New Roman"/>
      <w:szCs w:val="24"/>
    </w:rPr>
  </w:style>
  <w:style w:type="character" w:styleId="Strong">
    <w:name w:val="Strong"/>
    <w:qFormat/>
    <w:rsid w:val="003426AF"/>
    <w:rPr>
      <w:b/>
      <w:bCs/>
    </w:rPr>
  </w:style>
  <w:style w:type="character" w:styleId="Hyperlink">
    <w:name w:val="Hyperlink"/>
    <w:uiPriority w:val="99"/>
    <w:rsid w:val="004F420C"/>
    <w:rPr>
      <w:color w:val="0000FF"/>
      <w:u w:val="single"/>
    </w:rPr>
  </w:style>
  <w:style w:type="paragraph" w:customStyle="1" w:styleId="111">
    <w:name w:val="1.1.1"/>
    <w:basedOn w:val="I"/>
    <w:link w:val="111Char"/>
    <w:rsid w:val="00072F51"/>
    <w:rPr>
      <w:b/>
      <w:sz w:val="26"/>
      <w:szCs w:val="26"/>
    </w:rPr>
  </w:style>
  <w:style w:type="character" w:customStyle="1" w:styleId="111Char">
    <w:name w:val="1.1.1 Char"/>
    <w:link w:val="111"/>
    <w:rsid w:val="00072F51"/>
    <w:rPr>
      <w:b/>
      <w:sz w:val="26"/>
      <w:szCs w:val="26"/>
      <w:lang w:val="en-US" w:eastAsia="en-US" w:bidi="ar-SA"/>
    </w:rPr>
  </w:style>
  <w:style w:type="character" w:customStyle="1" w:styleId="CharChar1">
    <w:name w:val="Char Char1"/>
    <w:rsid w:val="00136889"/>
    <w:rPr>
      <w:rFonts w:ascii="Times New Roman" w:eastAsia="Times New Roman" w:hAnsi="Times New Roman" w:cs="Times New Roman"/>
      <w:sz w:val="26"/>
      <w:szCs w:val="24"/>
    </w:rPr>
  </w:style>
  <w:style w:type="paragraph" w:customStyle="1" w:styleId="CharCharCharChar">
    <w:name w:val="Char Char Char Char"/>
    <w:basedOn w:val="Normal"/>
    <w:rsid w:val="00FA1353"/>
    <w:pPr>
      <w:pageBreakBefore/>
      <w:spacing w:before="100" w:beforeAutospacing="1" w:after="100" w:afterAutospacing="1"/>
      <w:jc w:val="both"/>
    </w:pPr>
    <w:rPr>
      <w:rFonts w:ascii="Tahoma" w:hAnsi="Tahoma"/>
      <w:sz w:val="20"/>
    </w:rPr>
  </w:style>
  <w:style w:type="paragraph" w:customStyle="1" w:styleId="gach">
    <w:name w:val="gach"/>
    <w:basedOn w:val="Normal"/>
    <w:rsid w:val="000A15DE"/>
    <w:pPr>
      <w:tabs>
        <w:tab w:val="num" w:pos="2340"/>
      </w:tabs>
      <w:spacing w:before="60" w:after="60"/>
      <w:ind w:left="2340" w:hanging="360"/>
    </w:pPr>
    <w:rPr>
      <w:rFonts w:ascii="Times New Roman" w:eastAsia="MS Mincho" w:hAnsi="Times New Roman"/>
      <w:sz w:val="26"/>
      <w:szCs w:val="24"/>
    </w:rPr>
  </w:style>
  <w:style w:type="paragraph" w:customStyle="1" w:styleId="CHUONG2">
    <w:name w:val="CHUONG 2"/>
    <w:basedOn w:val="Normal"/>
    <w:rsid w:val="00E55208"/>
    <w:pPr>
      <w:tabs>
        <w:tab w:val="num" w:pos="432"/>
      </w:tabs>
      <w:spacing w:before="240" w:after="240"/>
      <w:ind w:left="432" w:hanging="432"/>
    </w:pPr>
    <w:rPr>
      <w:b/>
      <w:sz w:val="26"/>
      <w:szCs w:val="26"/>
    </w:rPr>
  </w:style>
  <w:style w:type="paragraph" w:customStyle="1" w:styleId="cong">
    <w:name w:val="cong"/>
    <w:basedOn w:val="Normal"/>
    <w:autoRedefine/>
    <w:rsid w:val="00873720"/>
    <w:pPr>
      <w:tabs>
        <w:tab w:val="num" w:pos="709"/>
      </w:tabs>
      <w:spacing w:before="60" w:after="60" w:line="288" w:lineRule="auto"/>
      <w:jc w:val="both"/>
    </w:pPr>
    <w:rPr>
      <w:rFonts w:ascii="Times New Roman" w:hAnsi="Times New Roman"/>
      <w:sz w:val="26"/>
      <w:szCs w:val="24"/>
    </w:rPr>
  </w:style>
  <w:style w:type="paragraph" w:customStyle="1" w:styleId="Bang0">
    <w:name w:val="Bang"/>
    <w:basedOn w:val="Normal"/>
    <w:rsid w:val="00F92ABF"/>
    <w:pPr>
      <w:spacing w:before="120" w:after="120"/>
      <w:jc w:val="center"/>
    </w:pPr>
    <w:rPr>
      <w:rFonts w:ascii="Times New Roman" w:hAnsi="Times New Roman"/>
      <w:sz w:val="26"/>
      <w:szCs w:val="26"/>
    </w:rPr>
  </w:style>
  <w:style w:type="character" w:customStyle="1" w:styleId="CharChar14">
    <w:name w:val="Char Char14"/>
    <w:locked/>
    <w:rsid w:val="00837C97"/>
    <w:rPr>
      <w:i/>
      <w:sz w:val="26"/>
      <w:szCs w:val="26"/>
      <w:lang w:val="pt-BR"/>
    </w:rPr>
  </w:style>
  <w:style w:type="paragraph" w:customStyle="1" w:styleId="Heading5Hinhve">
    <w:name w:val="Heading 5_Hinhve"/>
    <w:basedOn w:val="Heading5"/>
    <w:qFormat/>
    <w:rsid w:val="00837C97"/>
    <w:pPr>
      <w:keepNext w:val="0"/>
      <w:tabs>
        <w:tab w:val="left" w:pos="567"/>
        <w:tab w:val="num" w:pos="1008"/>
      </w:tabs>
      <w:spacing w:before="100" w:after="100" w:line="360" w:lineRule="atLeast"/>
      <w:ind w:left="1008" w:hanging="1008"/>
    </w:pPr>
    <w:rPr>
      <w:rFonts w:ascii="Times New Roman" w:hAnsi="Times New Roman"/>
      <w:b w:val="0"/>
      <w:bCs/>
      <w:i/>
      <w:iCs/>
      <w:sz w:val="26"/>
      <w:szCs w:val="26"/>
      <w:lang w:val="fr-FR"/>
    </w:rPr>
  </w:style>
  <w:style w:type="paragraph" w:customStyle="1" w:styleId="Heading7Bang">
    <w:name w:val="Heading 7_Bang"/>
    <w:basedOn w:val="Normal"/>
    <w:rsid w:val="00837C97"/>
    <w:pPr>
      <w:tabs>
        <w:tab w:val="left" w:pos="567"/>
        <w:tab w:val="num" w:pos="1296"/>
      </w:tabs>
      <w:spacing w:before="20" w:after="20" w:line="400" w:lineRule="atLeast"/>
      <w:ind w:left="1296" w:hanging="1296"/>
      <w:jc w:val="center"/>
    </w:pPr>
    <w:rPr>
      <w:rFonts w:ascii="Times New Roman" w:hAnsi="Times New Roman"/>
      <w:i/>
      <w:sz w:val="26"/>
      <w:szCs w:val="27"/>
      <w:lang w:val="fr-FR"/>
    </w:rPr>
  </w:style>
  <w:style w:type="paragraph" w:customStyle="1" w:styleId="Heading8CongThuc">
    <w:name w:val="Heading 8_CongThuc"/>
    <w:basedOn w:val="Normal"/>
    <w:rsid w:val="00837C97"/>
    <w:pPr>
      <w:tabs>
        <w:tab w:val="left" w:pos="567"/>
        <w:tab w:val="num" w:pos="1440"/>
      </w:tabs>
      <w:spacing w:before="20" w:after="20" w:line="400" w:lineRule="atLeast"/>
      <w:ind w:left="1440" w:hanging="1440"/>
      <w:jc w:val="both"/>
    </w:pPr>
    <w:rPr>
      <w:rFonts w:ascii="Times New Roman" w:hAnsi="Times New Roman"/>
      <w:sz w:val="26"/>
      <w:szCs w:val="27"/>
      <w:lang w:val="fr-FR"/>
    </w:rPr>
  </w:style>
  <w:style w:type="character" w:styleId="FollowedHyperlink">
    <w:name w:val="FollowedHyperlink"/>
    <w:uiPriority w:val="99"/>
    <w:rsid w:val="004627D3"/>
    <w:rPr>
      <w:color w:val="800080"/>
      <w:u w:val="single"/>
    </w:rPr>
  </w:style>
  <w:style w:type="paragraph" w:customStyle="1" w:styleId="thang">
    <w:name w:val="thang"/>
    <w:basedOn w:val="Normal"/>
    <w:link w:val="thangChar"/>
    <w:rsid w:val="00D25615"/>
    <w:pPr>
      <w:tabs>
        <w:tab w:val="left" w:pos="397"/>
      </w:tabs>
      <w:spacing w:before="120" w:line="288" w:lineRule="auto"/>
      <w:jc w:val="both"/>
    </w:pPr>
    <w:rPr>
      <w:rFonts w:ascii="Times New Roman" w:hAnsi="Times New Roman"/>
      <w:sz w:val="26"/>
      <w:szCs w:val="26"/>
    </w:rPr>
  </w:style>
  <w:style w:type="character" w:customStyle="1" w:styleId="thangChar">
    <w:name w:val="thang Char"/>
    <w:link w:val="thang"/>
    <w:rsid w:val="00D25615"/>
    <w:rPr>
      <w:sz w:val="26"/>
      <w:szCs w:val="26"/>
      <w:lang w:val="en-US" w:eastAsia="en-US" w:bidi="ar-SA"/>
    </w:rPr>
  </w:style>
  <w:style w:type="character" w:customStyle="1" w:styleId="CharChar7">
    <w:name w:val="Char Char7"/>
    <w:rsid w:val="002841B1"/>
    <w:rPr>
      <w:rFonts w:ascii="Cambria" w:eastAsia="Times New Roman" w:hAnsi="Cambria" w:cs="Times New Roman"/>
      <w:color w:val="17365D"/>
      <w:spacing w:val="5"/>
      <w:kern w:val="28"/>
      <w:sz w:val="52"/>
      <w:szCs w:val="52"/>
    </w:rPr>
  </w:style>
  <w:style w:type="paragraph" w:customStyle="1" w:styleId="Normal-Tab">
    <w:name w:val="Normal-Tab"/>
    <w:basedOn w:val="Normal"/>
    <w:qFormat/>
    <w:rsid w:val="00DC1D05"/>
    <w:pPr>
      <w:widowControl w:val="0"/>
      <w:spacing w:before="120"/>
      <w:ind w:firstLine="737"/>
      <w:jc w:val="both"/>
    </w:pPr>
    <w:rPr>
      <w:rFonts w:ascii="Times New Roman" w:hAnsi="Times New Roman"/>
      <w:bCs/>
      <w:sz w:val="26"/>
      <w:szCs w:val="28"/>
    </w:rPr>
  </w:style>
  <w:style w:type="paragraph" w:styleId="ListParagraph">
    <w:name w:val="List Paragraph"/>
    <w:basedOn w:val="Normal"/>
    <w:uiPriority w:val="34"/>
    <w:qFormat/>
    <w:rsid w:val="00DC1D05"/>
    <w:pPr>
      <w:ind w:left="720"/>
      <w:contextualSpacing/>
    </w:pPr>
    <w:rPr>
      <w:rFonts w:ascii="Times New Roman" w:hAnsi="Times New Roman"/>
      <w:sz w:val="26"/>
      <w:szCs w:val="24"/>
    </w:rPr>
  </w:style>
  <w:style w:type="paragraph" w:customStyle="1" w:styleId="HDing10">
    <w:name w:val="HDing 10"/>
    <w:basedOn w:val="Normal"/>
    <w:rsid w:val="006D2A42"/>
    <w:pPr>
      <w:numPr>
        <w:numId w:val="1"/>
      </w:numPr>
      <w:spacing w:before="120" w:after="120" w:line="288" w:lineRule="auto"/>
      <w:jc w:val="both"/>
    </w:pPr>
    <w:rPr>
      <w:rFonts w:ascii=".VnTime" w:hAnsi=".VnTime" w:cs="Arial"/>
      <w:sz w:val="26"/>
      <w:szCs w:val="26"/>
    </w:rPr>
  </w:style>
  <w:style w:type="paragraph" w:customStyle="1" w:styleId="StyleHeading3NotItalic">
    <w:name w:val="Style Heading 3 + Not Italic"/>
    <w:basedOn w:val="Heading3"/>
    <w:rsid w:val="0013346B"/>
    <w:rPr>
      <w:rFonts w:ascii="Times New Roman Bold" w:hAnsi="Times New Roman Bold"/>
      <w:bCs/>
      <w:i w:val="0"/>
    </w:rPr>
  </w:style>
  <w:style w:type="paragraph" w:customStyle="1" w:styleId="StyleHeading4">
    <w:name w:val="Style Heading 4"/>
    <w:aliases w:val="Heading 4 Char Char Char Char Char Char Char Char C..."/>
    <w:basedOn w:val="Heading4"/>
    <w:link w:val="StyleHeading4Char"/>
    <w:rsid w:val="0013346B"/>
    <w:rPr>
      <w:rFonts w:ascii="VNI-Helve" w:hAnsi="VNI-Helve"/>
      <w:bCs/>
      <w:iCs/>
      <w:lang w:val="en-US" w:eastAsia="en-US"/>
    </w:rPr>
  </w:style>
  <w:style w:type="character" w:customStyle="1" w:styleId="StyleHeading4Char">
    <w:name w:val="Style Heading 4 Char"/>
    <w:aliases w:val="Heading 4 Char Char Char Char Char Char Char Char C... Char"/>
    <w:link w:val="StyleHeading4"/>
    <w:rsid w:val="0013346B"/>
    <w:rPr>
      <w:rFonts w:ascii="VNI-Helve" w:hAnsi="VNI-Helve"/>
      <w:b/>
      <w:bCs/>
      <w:i/>
      <w:iCs/>
      <w:sz w:val="26"/>
      <w:lang w:val="en-US" w:eastAsia="en-US" w:bidi="ar-SA"/>
    </w:rPr>
  </w:style>
  <w:style w:type="paragraph" w:styleId="TOC1">
    <w:name w:val="toc 1"/>
    <w:basedOn w:val="Normal"/>
    <w:next w:val="Normal"/>
    <w:autoRedefine/>
    <w:uiPriority w:val="39"/>
    <w:qFormat/>
    <w:rsid w:val="008C21BA"/>
    <w:pPr>
      <w:spacing w:line="312" w:lineRule="auto"/>
      <w:jc w:val="both"/>
    </w:pPr>
    <w:rPr>
      <w:rFonts w:ascii="Times New Roman" w:hAnsi="Times New Roman"/>
      <w:sz w:val="26"/>
    </w:rPr>
  </w:style>
  <w:style w:type="paragraph" w:styleId="TOC4">
    <w:name w:val="toc 4"/>
    <w:basedOn w:val="Normal"/>
    <w:next w:val="Normal"/>
    <w:autoRedefine/>
    <w:uiPriority w:val="39"/>
    <w:qFormat/>
    <w:rsid w:val="008C21BA"/>
    <w:pPr>
      <w:tabs>
        <w:tab w:val="right" w:leader="dot" w:pos="9058"/>
      </w:tabs>
      <w:spacing w:line="312" w:lineRule="auto"/>
      <w:ind w:left="720"/>
      <w:jc w:val="both"/>
    </w:pPr>
    <w:rPr>
      <w:rFonts w:ascii="Times New Roman" w:hAnsi="Times New Roman"/>
      <w:sz w:val="26"/>
    </w:rPr>
  </w:style>
  <w:style w:type="paragraph" w:styleId="TOC3">
    <w:name w:val="toc 3"/>
    <w:basedOn w:val="Normal"/>
    <w:next w:val="Normal"/>
    <w:autoRedefine/>
    <w:uiPriority w:val="39"/>
    <w:qFormat/>
    <w:rsid w:val="00495016"/>
    <w:pPr>
      <w:tabs>
        <w:tab w:val="right" w:leader="dot" w:pos="9064"/>
      </w:tabs>
      <w:spacing w:line="312" w:lineRule="auto"/>
    </w:pPr>
    <w:rPr>
      <w:rFonts w:ascii="Times New Roman" w:hAnsi="Times New Roman"/>
      <w:sz w:val="26"/>
    </w:rPr>
  </w:style>
  <w:style w:type="paragraph" w:styleId="TOC5">
    <w:name w:val="toc 5"/>
    <w:basedOn w:val="Normal"/>
    <w:next w:val="Normal"/>
    <w:autoRedefine/>
    <w:uiPriority w:val="39"/>
    <w:rsid w:val="0013346B"/>
    <w:pPr>
      <w:ind w:left="960"/>
    </w:pPr>
  </w:style>
  <w:style w:type="paragraph" w:styleId="NormalWeb">
    <w:name w:val="Normal (Web)"/>
    <w:basedOn w:val="Normal"/>
    <w:unhideWhenUsed/>
    <w:rsid w:val="00A153DE"/>
    <w:pPr>
      <w:spacing w:before="100" w:beforeAutospacing="1" w:after="100" w:afterAutospacing="1"/>
    </w:pPr>
    <w:rPr>
      <w:rFonts w:ascii="Times New Roman" w:hAnsi="Times New Roman"/>
      <w:szCs w:val="24"/>
    </w:rPr>
  </w:style>
  <w:style w:type="paragraph" w:customStyle="1" w:styleId="indent">
    <w:name w:val="indent"/>
    <w:basedOn w:val="Normal"/>
    <w:rsid w:val="003806DA"/>
    <w:pPr>
      <w:spacing w:before="120"/>
      <w:ind w:firstLine="720"/>
      <w:jc w:val="both"/>
    </w:pPr>
    <w:rPr>
      <w:rFonts w:ascii="Times New Roman" w:hAnsi="Times New Roman"/>
      <w:spacing w:val="-6"/>
      <w:sz w:val="28"/>
    </w:rPr>
  </w:style>
  <w:style w:type="paragraph" w:customStyle="1" w:styleId="1nho">
    <w:name w:val="1nho"/>
    <w:basedOn w:val="Normal"/>
    <w:rsid w:val="003806DA"/>
    <w:pPr>
      <w:spacing w:before="120" w:after="120"/>
      <w:ind w:left="851"/>
      <w:jc w:val="both"/>
    </w:pPr>
    <w:rPr>
      <w:rFonts w:ascii=".VnTime" w:hAnsi=".VnTime"/>
      <w:b/>
      <w:sz w:val="26"/>
    </w:rPr>
  </w:style>
  <w:style w:type="paragraph" w:customStyle="1" w:styleId="lama">
    <w:name w:val="lama"/>
    <w:basedOn w:val="Normal"/>
    <w:rsid w:val="003806DA"/>
    <w:pPr>
      <w:spacing w:before="240" w:after="120"/>
      <w:ind w:left="567"/>
      <w:jc w:val="both"/>
    </w:pPr>
    <w:rPr>
      <w:rFonts w:ascii=".VnTimeH" w:hAnsi=".VnTimeH"/>
      <w:b/>
    </w:rPr>
  </w:style>
  <w:style w:type="paragraph" w:styleId="Signature">
    <w:name w:val="Signature"/>
    <w:basedOn w:val="Normal"/>
    <w:link w:val="SignatureChar"/>
    <w:rsid w:val="00202440"/>
    <w:pPr>
      <w:numPr>
        <w:numId w:val="2"/>
      </w:numPr>
      <w:tabs>
        <w:tab w:val="clear" w:pos="1440"/>
      </w:tabs>
      <w:spacing w:before="120" w:line="320" w:lineRule="exact"/>
      <w:ind w:left="4320" w:firstLine="0"/>
      <w:jc w:val="both"/>
    </w:pPr>
    <w:rPr>
      <w:rFonts w:ascii="Times New Roman" w:hAnsi="Times New Roman"/>
      <w:sz w:val="26"/>
      <w:szCs w:val="26"/>
      <w:lang w:val="x-none" w:eastAsia="x-none"/>
    </w:rPr>
  </w:style>
  <w:style w:type="character" w:customStyle="1" w:styleId="SignatureChar">
    <w:name w:val="Signature Char"/>
    <w:link w:val="Signature"/>
    <w:rsid w:val="00202440"/>
    <w:rPr>
      <w:sz w:val="26"/>
      <w:szCs w:val="26"/>
      <w:lang w:val="x-none" w:eastAsia="x-none"/>
    </w:rPr>
  </w:style>
  <w:style w:type="paragraph" w:customStyle="1" w:styleId="HDing3">
    <w:name w:val="HDing3"/>
    <w:basedOn w:val="Normal"/>
    <w:rsid w:val="003D0E82"/>
    <w:pPr>
      <w:numPr>
        <w:numId w:val="3"/>
      </w:numPr>
      <w:spacing w:before="120" w:after="120" w:line="288" w:lineRule="auto"/>
      <w:jc w:val="both"/>
    </w:pPr>
    <w:rPr>
      <w:rFonts w:ascii=".VnTime" w:hAnsi=".VnTime" w:cs="Arial"/>
      <w:sz w:val="26"/>
      <w:szCs w:val="26"/>
    </w:rPr>
  </w:style>
  <w:style w:type="paragraph" w:customStyle="1" w:styleId="HDing4">
    <w:name w:val="HDing4"/>
    <w:basedOn w:val="HDing3"/>
    <w:rsid w:val="003D0E82"/>
    <w:pPr>
      <w:numPr>
        <w:numId w:val="4"/>
      </w:numPr>
    </w:pPr>
  </w:style>
  <w:style w:type="paragraph" w:customStyle="1" w:styleId="Style3">
    <w:name w:val="Style3"/>
    <w:basedOn w:val="Normal"/>
    <w:link w:val="Style3Char"/>
    <w:qFormat/>
    <w:rsid w:val="007E793D"/>
    <w:pPr>
      <w:widowControl w:val="0"/>
      <w:adjustRightInd w:val="0"/>
      <w:spacing w:before="240" w:after="240"/>
      <w:jc w:val="both"/>
      <w:textAlignment w:val="baseline"/>
    </w:pPr>
    <w:rPr>
      <w:rFonts w:ascii="Times New Roman" w:hAnsi="Times New Roman"/>
      <w:sz w:val="28"/>
      <w:szCs w:val="28"/>
      <w:lang w:val="x-none" w:eastAsia="x-none"/>
    </w:rPr>
  </w:style>
  <w:style w:type="character" w:customStyle="1" w:styleId="Style3Char">
    <w:name w:val="Style3 Char"/>
    <w:link w:val="Style3"/>
    <w:rsid w:val="007E793D"/>
    <w:rPr>
      <w:sz w:val="28"/>
      <w:szCs w:val="28"/>
    </w:rPr>
  </w:style>
  <w:style w:type="paragraph" w:styleId="PlainText">
    <w:name w:val="Plain Text"/>
    <w:basedOn w:val="Normal"/>
    <w:link w:val="PlainTextChar"/>
    <w:rsid w:val="001E1814"/>
    <w:pPr>
      <w:widowControl w:val="0"/>
      <w:autoSpaceDE w:val="0"/>
      <w:autoSpaceDN w:val="0"/>
      <w:adjustRightInd w:val="0"/>
    </w:pPr>
    <w:rPr>
      <w:rFonts w:ascii="Courier New" w:hAnsi="Courier New"/>
      <w:sz w:val="20"/>
      <w:lang w:val="x-none" w:eastAsia="x-none"/>
    </w:rPr>
  </w:style>
  <w:style w:type="character" w:customStyle="1" w:styleId="PlainTextChar">
    <w:name w:val="Plain Text Char"/>
    <w:link w:val="PlainText"/>
    <w:rsid w:val="001E1814"/>
    <w:rPr>
      <w:rFonts w:ascii="Courier New" w:hAnsi="Courier New" w:cs="Courier New"/>
    </w:rPr>
  </w:style>
  <w:style w:type="paragraph" w:customStyle="1" w:styleId="4">
    <w:name w:val="4"/>
    <w:basedOn w:val="Normal"/>
    <w:rsid w:val="00C750AB"/>
    <w:pPr>
      <w:tabs>
        <w:tab w:val="left" w:pos="993"/>
        <w:tab w:val="num" w:pos="2880"/>
      </w:tabs>
      <w:spacing w:before="60" w:after="60" w:line="288" w:lineRule="auto"/>
      <w:ind w:left="992" w:hanging="992"/>
      <w:jc w:val="both"/>
    </w:pPr>
    <w:rPr>
      <w:rFonts w:ascii="Times New Roman" w:hAnsi="Times New Roman"/>
      <w:b/>
      <w:sz w:val="26"/>
      <w:szCs w:val="26"/>
    </w:rPr>
  </w:style>
  <w:style w:type="paragraph" w:customStyle="1" w:styleId="HGachdaudong1">
    <w:name w:val="H_Gachdaudong1"/>
    <w:basedOn w:val="Normal"/>
    <w:link w:val="HGachdaudong1Char"/>
    <w:qFormat/>
    <w:rsid w:val="00C750AB"/>
    <w:pPr>
      <w:numPr>
        <w:numId w:val="5"/>
      </w:numPr>
      <w:spacing w:line="276" w:lineRule="auto"/>
      <w:jc w:val="both"/>
    </w:pPr>
    <w:rPr>
      <w:rFonts w:ascii="Times New Roman" w:eastAsia="Calibri" w:hAnsi="Times New Roman"/>
      <w:sz w:val="26"/>
      <w:szCs w:val="22"/>
      <w:lang w:val="x-none" w:eastAsia="x-none"/>
    </w:rPr>
  </w:style>
  <w:style w:type="character" w:customStyle="1" w:styleId="HGachdaudong1Char">
    <w:name w:val="H_Gachdaudong1 Char"/>
    <w:link w:val="HGachdaudong1"/>
    <w:rsid w:val="00A45C67"/>
    <w:rPr>
      <w:rFonts w:eastAsia="Calibri"/>
      <w:sz w:val="26"/>
      <w:szCs w:val="22"/>
      <w:lang w:val="x-none" w:eastAsia="x-none"/>
    </w:rPr>
  </w:style>
  <w:style w:type="paragraph" w:customStyle="1" w:styleId="HThuongchuan">
    <w:name w:val="H_Thuongchuan"/>
    <w:basedOn w:val="Normal"/>
    <w:link w:val="HThuongchuanChar"/>
    <w:qFormat/>
    <w:rsid w:val="00C750AB"/>
    <w:pPr>
      <w:spacing w:before="60" w:line="276" w:lineRule="auto"/>
      <w:ind w:firstLine="720"/>
      <w:jc w:val="both"/>
    </w:pPr>
    <w:rPr>
      <w:rFonts w:ascii="Times New Roman" w:eastAsia="Calibri" w:hAnsi="Times New Roman"/>
      <w:sz w:val="26"/>
      <w:szCs w:val="22"/>
      <w:lang w:val="vi-VN" w:eastAsia="x-none"/>
    </w:rPr>
  </w:style>
  <w:style w:type="character" w:customStyle="1" w:styleId="HThuongchuanChar">
    <w:name w:val="H_Thuongchuan Char"/>
    <w:link w:val="HThuongchuan"/>
    <w:rsid w:val="00C750AB"/>
    <w:rPr>
      <w:rFonts w:eastAsia="Calibri"/>
      <w:sz w:val="26"/>
      <w:szCs w:val="22"/>
      <w:lang w:val="vi-VN"/>
    </w:rPr>
  </w:style>
  <w:style w:type="paragraph" w:customStyle="1" w:styleId="HGachdaudong2">
    <w:name w:val="H_Gachdaudong2"/>
    <w:basedOn w:val="HGachdaudong1"/>
    <w:link w:val="HGachdaudong2Char"/>
    <w:qFormat/>
    <w:rsid w:val="00C750AB"/>
    <w:pPr>
      <w:numPr>
        <w:numId w:val="0"/>
      </w:numPr>
      <w:tabs>
        <w:tab w:val="num" w:pos="720"/>
      </w:tabs>
      <w:ind w:left="720" w:hanging="360"/>
    </w:pPr>
  </w:style>
  <w:style w:type="character" w:customStyle="1" w:styleId="HGachdaudong2Char">
    <w:name w:val="H_Gachdaudong2 Char"/>
    <w:link w:val="HGachdaudong2"/>
    <w:rsid w:val="00C750AB"/>
    <w:rPr>
      <w:rFonts w:eastAsia="Calibri"/>
      <w:sz w:val="26"/>
      <w:szCs w:val="22"/>
    </w:rPr>
  </w:style>
  <w:style w:type="paragraph" w:customStyle="1" w:styleId="HCongdaudong">
    <w:name w:val="H_Congdaudong"/>
    <w:basedOn w:val="Normal"/>
    <w:link w:val="HCongdaudongChar"/>
    <w:qFormat/>
    <w:rsid w:val="00C750AB"/>
    <w:pPr>
      <w:numPr>
        <w:numId w:val="6"/>
      </w:numPr>
      <w:spacing w:line="288" w:lineRule="auto"/>
      <w:ind w:left="1151" w:hanging="357"/>
      <w:jc w:val="both"/>
    </w:pPr>
    <w:rPr>
      <w:rFonts w:ascii="Times New Roman" w:eastAsia=".VnTime" w:hAnsi="Times New Roman"/>
      <w:sz w:val="26"/>
      <w:szCs w:val="26"/>
      <w:lang w:val="x-none" w:eastAsia="x-none"/>
    </w:rPr>
  </w:style>
  <w:style w:type="character" w:customStyle="1" w:styleId="HCongdaudongChar">
    <w:name w:val="H_Congdaudong Char"/>
    <w:link w:val="HCongdaudong"/>
    <w:rsid w:val="00C750AB"/>
    <w:rPr>
      <w:rFonts w:eastAsia=".VnTime"/>
      <w:sz w:val="26"/>
      <w:szCs w:val="26"/>
      <w:lang w:val="x-none" w:eastAsia="x-none"/>
    </w:rPr>
  </w:style>
  <w:style w:type="paragraph" w:customStyle="1" w:styleId="7">
    <w:name w:val="7"/>
    <w:basedOn w:val="Normal"/>
    <w:rsid w:val="00646927"/>
    <w:pPr>
      <w:tabs>
        <w:tab w:val="left" w:pos="993"/>
        <w:tab w:val="num" w:pos="1440"/>
      </w:tabs>
      <w:spacing w:before="60" w:after="60" w:line="288" w:lineRule="auto"/>
      <w:ind w:firstLine="709"/>
      <w:jc w:val="both"/>
    </w:pPr>
    <w:rPr>
      <w:rFonts w:ascii="Times New Roman" w:hAnsi="Times New Roman"/>
      <w:color w:val="000000"/>
      <w:sz w:val="26"/>
      <w:szCs w:val="26"/>
    </w:rPr>
  </w:style>
  <w:style w:type="paragraph" w:customStyle="1" w:styleId="Mcnh">
    <w:name w:val="Mặc định"/>
    <w:basedOn w:val="noidung"/>
    <w:qFormat/>
    <w:rsid w:val="00646927"/>
    <w:pPr>
      <w:widowControl w:val="0"/>
      <w:tabs>
        <w:tab w:val="left" w:pos="0"/>
      </w:tabs>
      <w:adjustRightInd w:val="0"/>
      <w:spacing w:before="0" w:beforeAutospacing="0" w:after="0" w:afterAutospacing="0" w:line="288" w:lineRule="auto"/>
      <w:ind w:firstLine="720"/>
      <w:textAlignment w:val="baseline"/>
    </w:pPr>
    <w:rPr>
      <w:rFonts w:eastAsia="Calibri"/>
      <w:snapToGrid w:val="0"/>
      <w:sz w:val="20"/>
      <w:szCs w:val="26"/>
      <w:lang w:val="da-DK"/>
    </w:rPr>
  </w:style>
  <w:style w:type="character" w:customStyle="1" w:styleId="CharChar11">
    <w:name w:val="Char Char11"/>
    <w:rsid w:val="00B74423"/>
    <w:rPr>
      <w:rFonts w:ascii="Times New Roman" w:eastAsia="Times New Roman" w:hAnsi="Times New Roman" w:cs="Times New Roman"/>
      <w:sz w:val="26"/>
      <w:szCs w:val="24"/>
    </w:rPr>
  </w:style>
  <w:style w:type="paragraph" w:customStyle="1" w:styleId="CharCharCharChar2">
    <w:name w:val="Char Char Char Char2"/>
    <w:basedOn w:val="Normal"/>
    <w:rsid w:val="00B74423"/>
    <w:pPr>
      <w:pageBreakBefore/>
      <w:spacing w:before="100" w:beforeAutospacing="1" w:after="100" w:afterAutospacing="1"/>
      <w:jc w:val="both"/>
    </w:pPr>
    <w:rPr>
      <w:rFonts w:ascii="Tahoma" w:hAnsi="Tahoma"/>
      <w:sz w:val="20"/>
    </w:rPr>
  </w:style>
  <w:style w:type="paragraph" w:styleId="NoSpacing">
    <w:name w:val="No Spacing"/>
    <w:qFormat/>
    <w:rsid w:val="00B74423"/>
    <w:rPr>
      <w:sz w:val="26"/>
      <w:szCs w:val="24"/>
      <w:lang w:val="en-US" w:eastAsia="en-US"/>
    </w:rPr>
  </w:style>
  <w:style w:type="paragraph" w:customStyle="1" w:styleId="5">
    <w:name w:val="5"/>
    <w:basedOn w:val="Normal"/>
    <w:rsid w:val="00B74423"/>
    <w:pPr>
      <w:spacing w:before="60" w:after="60" w:line="288" w:lineRule="auto"/>
      <w:ind w:firstLine="425"/>
      <w:jc w:val="both"/>
    </w:pPr>
    <w:rPr>
      <w:rFonts w:ascii="Times New Roman" w:hAnsi="Times New Roman"/>
      <w:sz w:val="26"/>
      <w:szCs w:val="26"/>
    </w:rPr>
  </w:style>
  <w:style w:type="paragraph" w:customStyle="1" w:styleId="Doanvan">
    <w:name w:val="Doan van"/>
    <w:basedOn w:val="Normal"/>
    <w:link w:val="DoanvanChar"/>
    <w:qFormat/>
    <w:rsid w:val="00B74423"/>
    <w:pPr>
      <w:spacing w:line="288" w:lineRule="auto"/>
      <w:ind w:firstLine="709"/>
      <w:jc w:val="both"/>
    </w:pPr>
    <w:rPr>
      <w:rFonts w:ascii="Times New Roman" w:hAnsi="Times New Roman"/>
      <w:sz w:val="26"/>
      <w:szCs w:val="24"/>
      <w:lang w:val="it-IT" w:eastAsia="x-none"/>
    </w:rPr>
  </w:style>
  <w:style w:type="character" w:customStyle="1" w:styleId="DoanvanChar">
    <w:name w:val="Doan van Char"/>
    <w:link w:val="Doanvan"/>
    <w:rsid w:val="00B74423"/>
    <w:rPr>
      <w:sz w:val="26"/>
      <w:szCs w:val="24"/>
      <w:lang w:val="it-IT"/>
    </w:rPr>
  </w:style>
  <w:style w:type="paragraph" w:customStyle="1" w:styleId="vuong">
    <w:name w:val="vuong"/>
    <w:basedOn w:val="BodyText"/>
    <w:autoRedefine/>
    <w:rsid w:val="00B74423"/>
    <w:pPr>
      <w:spacing w:before="120" w:after="120"/>
      <w:jc w:val="both"/>
    </w:pPr>
    <w:rPr>
      <w:rFonts w:ascii="Times New Roman" w:hAnsi="Times New Roman"/>
      <w:b/>
      <w:i/>
      <w:sz w:val="26"/>
      <w:szCs w:val="26"/>
      <w:lang w:val="fr-FR"/>
    </w:rPr>
  </w:style>
  <w:style w:type="paragraph" w:customStyle="1" w:styleId="Char">
    <w:name w:val="Char"/>
    <w:autoRedefine/>
    <w:rsid w:val="00B74423"/>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unhideWhenUsed/>
    <w:rsid w:val="00B74423"/>
    <w:rPr>
      <w:rFonts w:ascii="Tahoma" w:hAnsi="Tahoma"/>
      <w:sz w:val="16"/>
      <w:szCs w:val="16"/>
      <w:lang w:val="x-none" w:eastAsia="x-none"/>
    </w:rPr>
  </w:style>
  <w:style w:type="character" w:customStyle="1" w:styleId="BalloonTextChar">
    <w:name w:val="Balloon Text Char"/>
    <w:link w:val="BalloonText"/>
    <w:rsid w:val="00B74423"/>
    <w:rPr>
      <w:rFonts w:ascii="Tahoma" w:hAnsi="Tahoma" w:cs="Tahoma"/>
      <w:sz w:val="16"/>
      <w:szCs w:val="16"/>
    </w:rPr>
  </w:style>
  <w:style w:type="paragraph" w:styleId="TOC2">
    <w:name w:val="toc 2"/>
    <w:basedOn w:val="Normal"/>
    <w:next w:val="Normal"/>
    <w:autoRedefine/>
    <w:uiPriority w:val="39"/>
    <w:unhideWhenUsed/>
    <w:qFormat/>
    <w:rsid w:val="008C21BA"/>
    <w:pPr>
      <w:tabs>
        <w:tab w:val="right" w:leader="dot" w:pos="9058"/>
      </w:tabs>
      <w:spacing w:line="312" w:lineRule="auto"/>
      <w:jc w:val="both"/>
    </w:pPr>
    <w:rPr>
      <w:rFonts w:ascii="Times New Roman" w:hAnsi="Times New Roman"/>
      <w:sz w:val="26"/>
    </w:rPr>
  </w:style>
  <w:style w:type="paragraph" w:customStyle="1" w:styleId="Habc">
    <w:name w:val="H_abc"/>
    <w:basedOn w:val="Normal"/>
    <w:rsid w:val="00497D54"/>
    <w:pPr>
      <w:spacing w:before="60" w:after="60" w:line="276" w:lineRule="auto"/>
      <w:ind w:left="1440" w:hanging="1440"/>
    </w:pPr>
    <w:rPr>
      <w:rFonts w:ascii="Times New Roman" w:eastAsia="Calibri" w:hAnsi="Times New Roman"/>
      <w:i/>
      <w:sz w:val="26"/>
      <w:szCs w:val="22"/>
    </w:rPr>
  </w:style>
  <w:style w:type="paragraph" w:customStyle="1" w:styleId="HBang">
    <w:name w:val="H_Bang"/>
    <w:basedOn w:val="Normal"/>
    <w:rsid w:val="00497D54"/>
    <w:pPr>
      <w:spacing w:before="200" w:after="60" w:line="276" w:lineRule="auto"/>
      <w:ind w:left="1584" w:hanging="1584"/>
      <w:jc w:val="center"/>
    </w:pPr>
    <w:rPr>
      <w:rFonts w:ascii="Times New Roman" w:eastAsia="Calibri" w:hAnsi="Times New Roman"/>
      <w:i/>
      <w:sz w:val="26"/>
      <w:szCs w:val="22"/>
    </w:rPr>
  </w:style>
  <w:style w:type="paragraph" w:customStyle="1" w:styleId="HHinh">
    <w:name w:val="H_Hinh"/>
    <w:basedOn w:val="Normal"/>
    <w:rsid w:val="00497D54"/>
    <w:pPr>
      <w:tabs>
        <w:tab w:val="num" w:pos="5940"/>
      </w:tabs>
      <w:spacing w:after="200"/>
      <w:ind w:left="5940" w:hanging="180"/>
      <w:jc w:val="center"/>
    </w:pPr>
    <w:rPr>
      <w:rFonts w:ascii="Times New Roman" w:eastAsia="Calibri" w:hAnsi="Times New Roman"/>
      <w:i/>
      <w:sz w:val="26"/>
      <w:szCs w:val="22"/>
    </w:rPr>
  </w:style>
  <w:style w:type="paragraph" w:customStyle="1" w:styleId="StyleBefore5ptAfter5pt">
    <w:name w:val="Style Before:  5 pt After:  5 pt"/>
    <w:basedOn w:val="Normal"/>
    <w:autoRedefine/>
    <w:rsid w:val="000B68A3"/>
    <w:pPr>
      <w:widowControl w:val="0"/>
      <w:adjustRightInd w:val="0"/>
      <w:spacing w:line="360" w:lineRule="auto"/>
      <w:ind w:firstLine="720"/>
      <w:jc w:val="both"/>
      <w:textAlignment w:val="baseline"/>
    </w:pPr>
    <w:rPr>
      <w:rFonts w:ascii="Times New Roman" w:hAnsi="Times New Roman"/>
      <w:sz w:val="26"/>
    </w:rPr>
  </w:style>
  <w:style w:type="paragraph" w:styleId="Subtitle">
    <w:name w:val="Subtitle"/>
    <w:basedOn w:val="Normal"/>
    <w:next w:val="Normal"/>
    <w:link w:val="SubtitleChar"/>
    <w:uiPriority w:val="11"/>
    <w:qFormat/>
    <w:rsid w:val="00E53524"/>
    <w:pPr>
      <w:widowControl w:val="0"/>
      <w:autoSpaceDE w:val="0"/>
      <w:autoSpaceDN w:val="0"/>
      <w:adjustRightInd w:val="0"/>
      <w:spacing w:after="60"/>
      <w:jc w:val="center"/>
      <w:outlineLvl w:val="1"/>
    </w:pPr>
    <w:rPr>
      <w:rFonts w:ascii="Cambria" w:hAnsi="Cambria"/>
      <w:szCs w:val="24"/>
      <w:lang w:val="x-none" w:eastAsia="x-none"/>
    </w:rPr>
  </w:style>
  <w:style w:type="character" w:customStyle="1" w:styleId="SubtitleChar">
    <w:name w:val="Subtitle Char"/>
    <w:link w:val="Subtitle"/>
    <w:uiPriority w:val="11"/>
    <w:rsid w:val="00E53524"/>
    <w:rPr>
      <w:rFonts w:ascii="Cambria" w:hAnsi="Cambria"/>
      <w:sz w:val="24"/>
      <w:szCs w:val="24"/>
    </w:rPr>
  </w:style>
  <w:style w:type="character" w:customStyle="1" w:styleId="st">
    <w:name w:val="st"/>
    <w:basedOn w:val="DefaultParagraphFont"/>
    <w:rsid w:val="008930E5"/>
  </w:style>
  <w:style w:type="character" w:styleId="Emphasis">
    <w:name w:val="Emphasis"/>
    <w:uiPriority w:val="20"/>
    <w:qFormat/>
    <w:rsid w:val="008930E5"/>
    <w:rPr>
      <w:i/>
      <w:iCs/>
    </w:rPr>
  </w:style>
  <w:style w:type="paragraph" w:customStyle="1" w:styleId="Nomal">
    <w:name w:val="Nomal"/>
    <w:link w:val="NomalChar"/>
    <w:rsid w:val="004E285E"/>
    <w:pPr>
      <w:spacing w:before="80" w:after="80" w:line="264" w:lineRule="auto"/>
      <w:jc w:val="both"/>
    </w:pPr>
    <w:rPr>
      <w:rFonts w:cs="Arial"/>
      <w:bCs/>
      <w:iCs/>
      <w:sz w:val="28"/>
      <w:szCs w:val="28"/>
      <w:lang w:val="en-US" w:eastAsia="en-US"/>
    </w:rPr>
  </w:style>
  <w:style w:type="character" w:customStyle="1" w:styleId="NomalChar">
    <w:name w:val="Nomal Char"/>
    <w:link w:val="Nomal"/>
    <w:rsid w:val="004E285E"/>
    <w:rPr>
      <w:rFonts w:cs="Arial"/>
      <w:bCs/>
      <w:iCs/>
      <w:sz w:val="28"/>
      <w:szCs w:val="28"/>
      <w:lang w:val="en-US" w:eastAsia="en-US" w:bidi="ar-SA"/>
    </w:rPr>
  </w:style>
  <w:style w:type="character" w:customStyle="1" w:styleId="Bodytext4">
    <w:name w:val="Body text (4)_"/>
    <w:link w:val="Bodytext40"/>
    <w:rsid w:val="00051038"/>
    <w:rPr>
      <w:i/>
      <w:iCs/>
      <w:shd w:val="clear" w:color="auto" w:fill="FFFFFF"/>
    </w:rPr>
  </w:style>
  <w:style w:type="paragraph" w:customStyle="1" w:styleId="Bodytext40">
    <w:name w:val="Body text (4)"/>
    <w:basedOn w:val="Normal"/>
    <w:link w:val="Bodytext4"/>
    <w:rsid w:val="00051038"/>
    <w:pPr>
      <w:widowControl w:val="0"/>
      <w:shd w:val="clear" w:color="auto" w:fill="FFFFFF"/>
      <w:spacing w:before="120" w:line="461" w:lineRule="exact"/>
      <w:jc w:val="both"/>
    </w:pPr>
    <w:rPr>
      <w:rFonts w:ascii="Times New Roman" w:hAnsi="Times New Roman"/>
      <w:i/>
      <w:iCs/>
      <w:sz w:val="20"/>
      <w:lang w:val="x-none" w:eastAsia="x-none"/>
    </w:rPr>
  </w:style>
  <w:style w:type="paragraph" w:customStyle="1" w:styleId="HDing14">
    <w:name w:val="HDing 14"/>
    <w:basedOn w:val="Normal"/>
    <w:rsid w:val="00BC4702"/>
    <w:pPr>
      <w:numPr>
        <w:numId w:val="7"/>
      </w:numPr>
      <w:spacing w:before="120" w:after="120" w:line="312" w:lineRule="auto"/>
    </w:pPr>
    <w:rPr>
      <w:rFonts w:ascii=".VnTime" w:hAnsi=".VnTime" w:cs="Arial"/>
      <w:sz w:val="26"/>
      <w:szCs w:val="26"/>
    </w:rPr>
  </w:style>
  <w:style w:type="paragraph" w:customStyle="1" w:styleId="Char2">
    <w:name w:val="Char2"/>
    <w:autoRedefine/>
    <w:rsid w:val="00F7637F"/>
    <w:pPr>
      <w:tabs>
        <w:tab w:val="left" w:pos="1152"/>
      </w:tabs>
      <w:spacing w:before="120" w:after="120" w:line="312" w:lineRule="auto"/>
    </w:pPr>
    <w:rPr>
      <w:rFonts w:ascii="Arial" w:hAnsi="Arial" w:cs="Arial"/>
      <w:sz w:val="26"/>
      <w:szCs w:val="26"/>
      <w:lang w:val="en-US" w:eastAsia="en-US"/>
    </w:rPr>
  </w:style>
  <w:style w:type="character" w:customStyle="1" w:styleId="Headerorfooter">
    <w:name w:val="Header or footer"/>
    <w:rsid w:val="00BE396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CL1">
    <w:name w:val="BCL1"/>
    <w:basedOn w:val="Caption"/>
    <w:qFormat/>
    <w:rsid w:val="00B70973"/>
    <w:pPr>
      <w:keepNext/>
      <w:spacing w:before="120" w:after="120" w:line="400" w:lineRule="atLeast"/>
      <w:ind w:left="585" w:hanging="18"/>
    </w:pPr>
    <w:rPr>
      <w:b/>
      <w:i/>
      <w:szCs w:val="26"/>
      <w:lang w:val="vi-VN"/>
    </w:rPr>
  </w:style>
  <w:style w:type="character" w:customStyle="1" w:styleId="CaptionChar2">
    <w:name w:val="Caption Char2"/>
    <w:aliases w:val="Caption Char1 Char,Caption Char Char Char,Caption Char Char1,a Char,図表番号 Char Char Char1,Caption Char1 Char Char1 Char Char1,Caption Char Char Char Char1 Char Char1,Caption Char1 Char Char Char Char Char1,Caption Char Char Char C7 Char"/>
    <w:locked/>
    <w:rsid w:val="002743C2"/>
    <w:rPr>
      <w:rFonts w:ascii="Calibri" w:hAnsi="Calibri"/>
      <w:b/>
      <w:bCs/>
    </w:rPr>
  </w:style>
  <w:style w:type="paragraph" w:styleId="TableofFigures">
    <w:name w:val="table of figures"/>
    <w:basedOn w:val="Normal"/>
    <w:next w:val="Normal"/>
    <w:uiPriority w:val="99"/>
    <w:unhideWhenUsed/>
    <w:rsid w:val="00E31E19"/>
    <w:rPr>
      <w:rFonts w:ascii="Calibri" w:hAnsi="Calibri" w:cs="Calibri"/>
      <w:i/>
      <w:iCs/>
      <w:sz w:val="20"/>
    </w:rPr>
  </w:style>
  <w:style w:type="paragraph" w:customStyle="1" w:styleId="CharCharCharChar1">
    <w:name w:val="Char Char Char Char1"/>
    <w:basedOn w:val="Normal"/>
    <w:rsid w:val="00331ACE"/>
    <w:pPr>
      <w:spacing w:after="160" w:line="240" w:lineRule="exact"/>
    </w:pPr>
    <w:rPr>
      <w:rFonts w:ascii="Times New Roman" w:hAnsi="Times New Roman"/>
      <w:sz w:val="20"/>
      <w:lang w:val="en-GB"/>
    </w:rPr>
  </w:style>
  <w:style w:type="paragraph" w:customStyle="1" w:styleId="IIII">
    <w:name w:val="IIII"/>
    <w:basedOn w:val="Normal"/>
    <w:rsid w:val="0018312E"/>
    <w:pPr>
      <w:jc w:val="both"/>
    </w:pPr>
    <w:rPr>
      <w:rFonts w:ascii="Times New Roman" w:hAnsi="Times New Roman"/>
      <w:b/>
      <w:sz w:val="26"/>
      <w:szCs w:val="26"/>
    </w:rPr>
  </w:style>
  <w:style w:type="paragraph" w:customStyle="1" w:styleId="Char1">
    <w:name w:val="Char1"/>
    <w:autoRedefine/>
    <w:rsid w:val="002B6FD8"/>
    <w:pPr>
      <w:tabs>
        <w:tab w:val="left" w:pos="1152"/>
      </w:tabs>
      <w:spacing w:before="120" w:after="120" w:line="312" w:lineRule="auto"/>
    </w:pPr>
    <w:rPr>
      <w:rFonts w:ascii="Arial" w:hAnsi="Arial" w:cs="Arial"/>
      <w:sz w:val="26"/>
      <w:szCs w:val="26"/>
      <w:lang w:val="en-US" w:eastAsia="en-US"/>
    </w:rPr>
  </w:style>
  <w:style w:type="paragraph" w:styleId="TOCHeading">
    <w:name w:val="TOC Heading"/>
    <w:basedOn w:val="Heading1"/>
    <w:next w:val="Normal"/>
    <w:uiPriority w:val="39"/>
    <w:unhideWhenUsed/>
    <w:qFormat/>
    <w:rsid w:val="00610481"/>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customStyle="1" w:styleId="Char0">
    <w:name w:val="Char"/>
    <w:autoRedefine/>
    <w:rsid w:val="00D25D58"/>
    <w:pPr>
      <w:tabs>
        <w:tab w:val="left" w:pos="1152"/>
      </w:tabs>
      <w:spacing w:before="120" w:after="120" w:line="312" w:lineRule="auto"/>
    </w:pPr>
    <w:rPr>
      <w:rFonts w:ascii="Arial" w:hAnsi="Arial" w:cs="Arial"/>
      <w:sz w:val="26"/>
      <w:szCs w:val="26"/>
      <w:lang w:val="en-US" w:eastAsia="en-US"/>
    </w:rPr>
  </w:style>
  <w:style w:type="paragraph" w:customStyle="1" w:styleId="tdchuong">
    <w:name w:val="tdchuong"/>
    <w:basedOn w:val="Normal"/>
    <w:autoRedefine/>
    <w:rsid w:val="00D25D58"/>
    <w:pPr>
      <w:framePr w:hSpace="180" w:wrap="around" w:vAnchor="text" w:hAnchor="page" w:x="1981" w:y="65"/>
      <w:jc w:val="center"/>
    </w:pPr>
    <w:rPr>
      <w:rFonts w:ascii="Arial" w:hAnsi="Arial" w:cs="Arial"/>
      <w:bCs/>
      <w:sz w:val="26"/>
      <w:szCs w:val="26"/>
    </w:rPr>
  </w:style>
  <w:style w:type="paragraph" w:customStyle="1" w:styleId="Tieudecap1">
    <w:name w:val="Tieu de cap 1"/>
    <w:basedOn w:val="Normal"/>
    <w:rsid w:val="00D25D58"/>
    <w:pPr>
      <w:spacing w:after="480"/>
      <w:jc w:val="center"/>
    </w:pPr>
    <w:rPr>
      <w:rFonts w:ascii="Arial" w:hAnsi="Arial" w:cs="Arial"/>
      <w:b/>
      <w:bCs/>
      <w:sz w:val="26"/>
      <w:szCs w:val="24"/>
      <w:lang w:val="vi-VN"/>
    </w:rPr>
  </w:style>
  <w:style w:type="paragraph" w:customStyle="1" w:styleId="abc">
    <w:name w:val="abc"/>
    <w:basedOn w:val="Normal"/>
    <w:rsid w:val="00D25D58"/>
    <w:pPr>
      <w:overflowPunct w:val="0"/>
      <w:autoSpaceDE w:val="0"/>
      <w:autoSpaceDN w:val="0"/>
      <w:adjustRightInd w:val="0"/>
      <w:textAlignment w:val="baseline"/>
    </w:pPr>
    <w:rPr>
      <w:rFonts w:ascii=".VnTime" w:hAnsi=".VnTime"/>
      <w:sz w:val="28"/>
    </w:rPr>
  </w:style>
  <w:style w:type="paragraph" w:customStyle="1" w:styleId="cvbody">
    <w:name w:val="cvbody"/>
    <w:basedOn w:val="Normal"/>
    <w:rsid w:val="00D25D58"/>
    <w:pPr>
      <w:spacing w:before="120" w:after="120" w:line="288" w:lineRule="auto"/>
      <w:jc w:val="both"/>
    </w:pPr>
    <w:rPr>
      <w:rFonts w:ascii=".VnTime" w:hAnsi=".VnTime"/>
      <w:snapToGrid w:val="0"/>
      <w:sz w:val="28"/>
    </w:rPr>
  </w:style>
  <w:style w:type="paragraph" w:customStyle="1" w:styleId="CharCharCharChar0">
    <w:name w:val="Char Char Char Char"/>
    <w:basedOn w:val="Normal"/>
    <w:rsid w:val="00D25D58"/>
    <w:pPr>
      <w:spacing w:before="100" w:beforeAutospacing="1" w:after="100" w:afterAutospacing="1" w:line="360" w:lineRule="exact"/>
      <w:ind w:firstLine="720"/>
      <w:jc w:val="both"/>
    </w:pPr>
    <w:rPr>
      <w:rFonts w:ascii="Arial" w:hAnsi="Arial" w:cs="Arial"/>
      <w:sz w:val="22"/>
      <w:szCs w:val="22"/>
    </w:rPr>
  </w:style>
  <w:style w:type="paragraph" w:customStyle="1" w:styleId="msonormal0">
    <w:name w:val="msonormal"/>
    <w:basedOn w:val="Normal"/>
    <w:rsid w:val="00DC3F7F"/>
    <w:pPr>
      <w:spacing w:before="100" w:beforeAutospacing="1" w:after="100" w:afterAutospacing="1"/>
    </w:pPr>
    <w:rPr>
      <w:rFonts w:ascii="Times New Roman" w:hAnsi="Times New Roman"/>
      <w:szCs w:val="24"/>
    </w:rPr>
  </w:style>
  <w:style w:type="paragraph" w:customStyle="1" w:styleId="Mcdnh">
    <w:name w:val="M?c d?nh"/>
    <w:basedOn w:val="noidung"/>
    <w:qFormat/>
    <w:rsid w:val="00DC3F7F"/>
    <w:pPr>
      <w:widowControl w:val="0"/>
      <w:tabs>
        <w:tab w:val="left" w:pos="0"/>
      </w:tabs>
      <w:adjustRightInd w:val="0"/>
      <w:snapToGrid w:val="0"/>
      <w:spacing w:before="0" w:beforeAutospacing="0" w:after="0" w:afterAutospacing="0" w:line="288" w:lineRule="auto"/>
      <w:ind w:firstLine="720"/>
    </w:pPr>
    <w:rPr>
      <w:rFonts w:eastAsia="Calibri"/>
      <w:sz w:val="20"/>
      <w:szCs w:val="26"/>
      <w:lang w:val="da-DK"/>
    </w:rPr>
  </w:style>
  <w:style w:type="paragraph" w:customStyle="1" w:styleId="CharCharCharChar3">
    <w:name w:val="Char Char Char Char"/>
    <w:basedOn w:val="Normal"/>
    <w:rsid w:val="00BC303F"/>
    <w:pPr>
      <w:spacing w:before="100" w:beforeAutospacing="1" w:after="100" w:afterAutospacing="1" w:line="360" w:lineRule="exact"/>
      <w:ind w:firstLine="720"/>
      <w:jc w:val="both"/>
    </w:pPr>
    <w:rPr>
      <w:rFonts w:ascii="Arial" w:hAnsi="Arial" w:cs="Arial"/>
      <w:sz w:val="22"/>
      <w:szCs w:val="22"/>
    </w:rPr>
  </w:style>
  <w:style w:type="paragraph" w:customStyle="1" w:styleId="font5">
    <w:name w:val="font5"/>
    <w:basedOn w:val="Normal"/>
    <w:rsid w:val="00647D63"/>
    <w:pPr>
      <w:spacing w:before="100" w:beforeAutospacing="1" w:after="100" w:afterAutospacing="1"/>
    </w:pPr>
    <w:rPr>
      <w:rFonts w:ascii="Times New Roman" w:hAnsi="Times New Roman"/>
      <w:sz w:val="20"/>
    </w:rPr>
  </w:style>
  <w:style w:type="paragraph" w:customStyle="1" w:styleId="font6">
    <w:name w:val="font6"/>
    <w:basedOn w:val="Normal"/>
    <w:rsid w:val="00647D63"/>
    <w:pPr>
      <w:spacing w:before="100" w:beforeAutospacing="1" w:after="100" w:afterAutospacing="1"/>
    </w:pPr>
    <w:rPr>
      <w:rFonts w:ascii="Times New Roman" w:hAnsi="Times New Roman"/>
      <w:sz w:val="20"/>
    </w:rPr>
  </w:style>
  <w:style w:type="paragraph" w:customStyle="1" w:styleId="font7">
    <w:name w:val="font7"/>
    <w:basedOn w:val="Normal"/>
    <w:rsid w:val="00647D63"/>
    <w:pPr>
      <w:spacing w:before="100" w:beforeAutospacing="1" w:after="100" w:afterAutospacing="1"/>
    </w:pPr>
    <w:rPr>
      <w:rFonts w:ascii="Times New Roman" w:hAnsi="Times New Roman"/>
      <w:sz w:val="20"/>
      <w:u w:val="single"/>
    </w:rPr>
  </w:style>
  <w:style w:type="paragraph" w:customStyle="1" w:styleId="font8">
    <w:name w:val="font8"/>
    <w:basedOn w:val="Normal"/>
    <w:rsid w:val="00647D63"/>
    <w:pPr>
      <w:spacing w:before="100" w:beforeAutospacing="1" w:after="100" w:afterAutospacing="1"/>
    </w:pPr>
    <w:rPr>
      <w:rFonts w:ascii="Times New Roman" w:hAnsi="Times New Roman"/>
      <w:sz w:val="20"/>
    </w:rPr>
  </w:style>
  <w:style w:type="paragraph" w:customStyle="1" w:styleId="xl65">
    <w:name w:val="xl65"/>
    <w:basedOn w:val="Normal"/>
    <w:rsid w:val="00647D63"/>
    <w:pPr>
      <w:spacing w:before="100" w:beforeAutospacing="1" w:after="100" w:afterAutospacing="1"/>
    </w:pPr>
    <w:rPr>
      <w:rFonts w:ascii="Times New Roman" w:hAnsi="Times New Roman"/>
      <w:szCs w:val="24"/>
    </w:rPr>
  </w:style>
  <w:style w:type="paragraph" w:customStyle="1" w:styleId="xl66">
    <w:name w:val="xl66"/>
    <w:basedOn w:val="Normal"/>
    <w:rsid w:val="00647D63"/>
    <w:pPr>
      <w:spacing w:before="100" w:beforeAutospacing="1" w:after="100" w:afterAutospacing="1"/>
      <w:textAlignment w:val="center"/>
    </w:pPr>
    <w:rPr>
      <w:rFonts w:ascii="Times New Roman" w:hAnsi="Times New Roman"/>
      <w:b/>
      <w:bCs/>
      <w:szCs w:val="24"/>
    </w:rPr>
  </w:style>
  <w:style w:type="paragraph" w:customStyle="1" w:styleId="xl67">
    <w:name w:val="xl67"/>
    <w:basedOn w:val="Normal"/>
    <w:rsid w:val="00647D63"/>
    <w:pPr>
      <w:spacing w:before="100" w:beforeAutospacing="1" w:after="100" w:afterAutospacing="1"/>
      <w:textAlignment w:val="center"/>
    </w:pPr>
    <w:rPr>
      <w:rFonts w:ascii="Times New Roman" w:hAnsi="Times New Roman"/>
      <w:szCs w:val="24"/>
    </w:rPr>
  </w:style>
  <w:style w:type="paragraph" w:customStyle="1" w:styleId="xl68">
    <w:name w:val="xl68"/>
    <w:basedOn w:val="Normal"/>
    <w:rsid w:val="00647D63"/>
    <w:pPr>
      <w:spacing w:before="100" w:beforeAutospacing="1" w:after="100" w:afterAutospacing="1"/>
      <w:jc w:val="center"/>
    </w:pPr>
    <w:rPr>
      <w:rFonts w:ascii="Times New Roman" w:hAnsi="Times New Roman"/>
      <w:szCs w:val="24"/>
    </w:rPr>
  </w:style>
  <w:style w:type="paragraph" w:customStyle="1" w:styleId="xl69">
    <w:name w:val="xl69"/>
    <w:basedOn w:val="Normal"/>
    <w:rsid w:val="00647D63"/>
    <w:pPr>
      <w:spacing w:before="100" w:beforeAutospacing="1" w:after="100" w:afterAutospacing="1"/>
    </w:pPr>
    <w:rPr>
      <w:rFonts w:ascii="Times New Roman" w:hAnsi="Times New Roman"/>
      <w:szCs w:val="24"/>
    </w:rPr>
  </w:style>
  <w:style w:type="paragraph" w:customStyle="1" w:styleId="xl70">
    <w:name w:val="xl70"/>
    <w:basedOn w:val="Normal"/>
    <w:rsid w:val="00647D63"/>
    <w:pPr>
      <w:spacing w:before="100" w:beforeAutospacing="1" w:after="100" w:afterAutospacing="1"/>
      <w:jc w:val="center"/>
      <w:textAlignment w:val="center"/>
    </w:pPr>
    <w:rPr>
      <w:rFonts w:ascii="Times New Roman" w:hAnsi="Times New Roman"/>
      <w:szCs w:val="24"/>
    </w:rPr>
  </w:style>
  <w:style w:type="paragraph" w:customStyle="1" w:styleId="xl71">
    <w:name w:val="xl71"/>
    <w:basedOn w:val="Normal"/>
    <w:rsid w:val="00647D63"/>
    <w:pPr>
      <w:spacing w:before="100" w:beforeAutospacing="1" w:after="100" w:afterAutospacing="1"/>
      <w:jc w:val="right"/>
    </w:pPr>
    <w:rPr>
      <w:rFonts w:ascii="Times New Roman" w:hAnsi="Times New Roman"/>
      <w:szCs w:val="24"/>
    </w:rPr>
  </w:style>
  <w:style w:type="paragraph" w:customStyle="1" w:styleId="xl72">
    <w:name w:val="xl72"/>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rPr>
  </w:style>
  <w:style w:type="paragraph" w:customStyle="1" w:styleId="xl73">
    <w:name w:val="xl73"/>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rPr>
  </w:style>
  <w:style w:type="paragraph" w:customStyle="1" w:styleId="xl74">
    <w:name w:val="xl74"/>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75">
    <w:name w:val="xl75"/>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rPr>
  </w:style>
  <w:style w:type="paragraph" w:customStyle="1" w:styleId="xl76">
    <w:name w:val="xl76"/>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77">
    <w:name w:val="xl77"/>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78">
    <w:name w:val="xl78"/>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0"/>
    </w:rPr>
  </w:style>
  <w:style w:type="paragraph" w:customStyle="1" w:styleId="xl79">
    <w:name w:val="xl79"/>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80">
    <w:name w:val="xl80"/>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rPr>
  </w:style>
  <w:style w:type="paragraph" w:customStyle="1" w:styleId="xl81">
    <w:name w:val="xl81"/>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82">
    <w:name w:val="xl82"/>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83">
    <w:name w:val="xl83"/>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rPr>
  </w:style>
  <w:style w:type="paragraph" w:customStyle="1" w:styleId="xl84">
    <w:name w:val="xl84"/>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rPr>
  </w:style>
  <w:style w:type="paragraph" w:customStyle="1" w:styleId="xl85">
    <w:name w:val="xl85"/>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rPr>
  </w:style>
  <w:style w:type="paragraph" w:customStyle="1" w:styleId="xl86">
    <w:name w:val="xl86"/>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87">
    <w:name w:val="xl87"/>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88">
    <w:name w:val="xl88"/>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89">
    <w:name w:val="xl89"/>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90">
    <w:name w:val="xl90"/>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rPr>
  </w:style>
  <w:style w:type="paragraph" w:customStyle="1" w:styleId="xl91">
    <w:name w:val="xl91"/>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rPr>
  </w:style>
  <w:style w:type="paragraph" w:customStyle="1" w:styleId="xl92">
    <w:name w:val="xl92"/>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0"/>
    </w:rPr>
  </w:style>
  <w:style w:type="paragraph" w:customStyle="1" w:styleId="xl93">
    <w:name w:val="xl93"/>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20"/>
    </w:rPr>
  </w:style>
  <w:style w:type="paragraph" w:customStyle="1" w:styleId="xl94">
    <w:name w:val="xl94"/>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0"/>
    </w:rPr>
  </w:style>
  <w:style w:type="paragraph" w:customStyle="1" w:styleId="xl95">
    <w:name w:val="xl95"/>
    <w:basedOn w:val="Normal"/>
    <w:rsid w:val="00647D63"/>
    <w:pPr>
      <w:pBdr>
        <w:top w:val="dotted" w:sz="4" w:space="0" w:color="auto"/>
        <w:left w:val="single" w:sz="4" w:space="0" w:color="auto"/>
        <w:bottom w:val="dotted" w:sz="4" w:space="0" w:color="000000"/>
        <w:right w:val="single" w:sz="4" w:space="0" w:color="auto"/>
      </w:pBdr>
      <w:spacing w:before="100" w:beforeAutospacing="1" w:after="100" w:afterAutospacing="1"/>
      <w:jc w:val="right"/>
      <w:textAlignment w:val="center"/>
    </w:pPr>
    <w:rPr>
      <w:rFonts w:ascii="Times New Roman" w:hAnsi="Times New Roman"/>
      <w:sz w:val="20"/>
    </w:rPr>
  </w:style>
  <w:style w:type="paragraph" w:customStyle="1" w:styleId="xl96">
    <w:name w:val="xl96"/>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rPr>
  </w:style>
  <w:style w:type="paragraph" w:customStyle="1" w:styleId="xl97">
    <w:name w:val="xl97"/>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rPr>
  </w:style>
  <w:style w:type="paragraph" w:customStyle="1" w:styleId="xl98">
    <w:name w:val="xl98"/>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99">
    <w:name w:val="xl99"/>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00">
    <w:name w:val="xl100"/>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rPr>
  </w:style>
  <w:style w:type="paragraph" w:customStyle="1" w:styleId="xl101">
    <w:name w:val="xl101"/>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02">
    <w:name w:val="xl102"/>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0"/>
    </w:rPr>
  </w:style>
  <w:style w:type="paragraph" w:customStyle="1" w:styleId="xl103">
    <w:name w:val="xl103"/>
    <w:basedOn w:val="Normal"/>
    <w:rsid w:val="00647D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0"/>
    </w:rPr>
  </w:style>
  <w:style w:type="paragraph" w:customStyle="1" w:styleId="7Nidung">
    <w:name w:val="7_Nội_dung"/>
    <w:qFormat/>
    <w:rsid w:val="00FD59FA"/>
    <w:pPr>
      <w:spacing w:before="120" w:after="120"/>
      <w:ind w:firstLine="720"/>
      <w:jc w:val="both"/>
    </w:pPr>
    <w:rPr>
      <w:rFonts w:eastAsia="Calibri"/>
      <w:sz w:val="28"/>
      <w:szCs w:val="28"/>
      <w:lang w:val="en-US" w:eastAsia="en-US"/>
    </w:rPr>
  </w:style>
  <w:style w:type="paragraph" w:customStyle="1" w:styleId="xl41">
    <w:name w:val="xl41"/>
    <w:basedOn w:val="Normal"/>
    <w:rsid w:val="00841559"/>
    <w:pPr>
      <w:pBdr>
        <w:left w:val="single" w:sz="4" w:space="0" w:color="auto"/>
        <w:bottom w:val="dotted" w:sz="4" w:space="0" w:color="auto"/>
        <w:right w:val="single" w:sz="4" w:space="0" w:color="auto"/>
      </w:pBdr>
      <w:spacing w:before="100" w:beforeAutospacing="1" w:after="100" w:afterAutospacing="1"/>
      <w:jc w:val="center"/>
      <w:textAlignment w:val="top"/>
    </w:pPr>
    <w:rPr>
      <w:b/>
      <w:bCs/>
      <w:color w:val="000000"/>
      <w:sz w:val="22"/>
      <w:szCs w:val="22"/>
    </w:rPr>
  </w:style>
  <w:style w:type="paragraph" w:styleId="DocumentMap">
    <w:name w:val="Document Map"/>
    <w:basedOn w:val="Normal"/>
    <w:link w:val="DocumentMapChar"/>
    <w:semiHidden/>
    <w:rsid w:val="00841559"/>
    <w:pPr>
      <w:shd w:val="clear" w:color="auto" w:fill="000080"/>
    </w:pPr>
    <w:rPr>
      <w:rFonts w:ascii="Tahoma" w:hAnsi="Tahoma"/>
      <w:sz w:val="26"/>
      <w:szCs w:val="24"/>
    </w:rPr>
  </w:style>
  <w:style w:type="character" w:customStyle="1" w:styleId="DocumentMapChar">
    <w:name w:val="Document Map Char"/>
    <w:basedOn w:val="DefaultParagraphFont"/>
    <w:link w:val="DocumentMap"/>
    <w:semiHidden/>
    <w:rsid w:val="00841559"/>
    <w:rPr>
      <w:rFonts w:ascii="Tahoma" w:hAnsi="Tahoma"/>
      <w:sz w:val="26"/>
      <w:szCs w:val="24"/>
      <w:shd w:val="clear" w:color="auto" w:fill="000080"/>
      <w:lang w:val="en-US" w:eastAsia="en-US"/>
    </w:rPr>
  </w:style>
  <w:style w:type="paragraph" w:customStyle="1" w:styleId="xl24">
    <w:name w:val="xl24"/>
    <w:basedOn w:val="Normal"/>
    <w:rsid w:val="00841559"/>
    <w:pPr>
      <w:spacing w:before="100" w:beforeAutospacing="1" w:after="100" w:afterAutospacing="1"/>
    </w:pPr>
    <w:rPr>
      <w:rFonts w:ascii="Arial Unicode MS" w:eastAsia="Arial Unicode MS" w:hAnsi="Arial Unicode MS" w:cs="Arial Unicode MS"/>
      <w:b/>
      <w:bCs/>
      <w:szCs w:val="24"/>
    </w:rPr>
  </w:style>
  <w:style w:type="paragraph" w:customStyle="1" w:styleId="xl25">
    <w:name w:val="xl25"/>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6">
    <w:name w:val="xl26"/>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27">
    <w:name w:val="xl27"/>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i/>
      <w:iCs/>
      <w:szCs w:val="24"/>
    </w:rPr>
  </w:style>
  <w:style w:type="paragraph" w:customStyle="1" w:styleId="xl28">
    <w:name w:val="xl28"/>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29">
    <w:name w:val="xl29"/>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31">
    <w:name w:val="xl31"/>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2">
    <w:name w:val="xl32"/>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i/>
      <w:iCs/>
      <w:szCs w:val="24"/>
    </w:rPr>
  </w:style>
  <w:style w:type="paragraph" w:customStyle="1" w:styleId="xl33">
    <w:name w:val="xl33"/>
    <w:basedOn w:val="Normal"/>
    <w:rsid w:val="0084155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4">
    <w:name w:val="xl34"/>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35">
    <w:name w:val="xl35"/>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6">
    <w:name w:val="xl36"/>
    <w:basedOn w:val="Normal"/>
    <w:rsid w:val="0084155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7">
    <w:name w:val="xl37"/>
    <w:basedOn w:val="Normal"/>
    <w:rsid w:val="00841559"/>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38">
    <w:name w:val="xl38"/>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39">
    <w:name w:val="xl39"/>
    <w:basedOn w:val="Normal"/>
    <w:rsid w:val="00841559"/>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40">
    <w:name w:val="xl40"/>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42">
    <w:name w:val="xl42"/>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43">
    <w:name w:val="xl43"/>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Cs w:val="24"/>
    </w:rPr>
  </w:style>
  <w:style w:type="paragraph" w:customStyle="1" w:styleId="xl44">
    <w:name w:val="xl44"/>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Cs w:val="24"/>
    </w:rPr>
  </w:style>
  <w:style w:type="paragraph" w:customStyle="1" w:styleId="xl45">
    <w:name w:val="xl45"/>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Cs w:val="24"/>
    </w:rPr>
  </w:style>
  <w:style w:type="paragraph" w:customStyle="1" w:styleId="xl46">
    <w:name w:val="xl46"/>
    <w:basedOn w:val="Normal"/>
    <w:rsid w:val="00841559"/>
    <w:pPr>
      <w:spacing w:before="100" w:beforeAutospacing="1" w:after="100" w:afterAutospacing="1"/>
    </w:pPr>
    <w:rPr>
      <w:rFonts w:ascii="Arial Unicode MS" w:eastAsia="Arial Unicode MS" w:hAnsi="Arial Unicode MS" w:cs="Arial Unicode MS"/>
      <w:color w:val="FF0000"/>
      <w:szCs w:val="24"/>
    </w:rPr>
  </w:style>
  <w:style w:type="paragraph" w:customStyle="1" w:styleId="xl47">
    <w:name w:val="xl47"/>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48">
    <w:name w:val="xl48"/>
    <w:basedOn w:val="Normal"/>
    <w:rsid w:val="0084155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49">
    <w:name w:val="xl49"/>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50">
    <w:name w:val="xl50"/>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FF0000"/>
      <w:szCs w:val="24"/>
    </w:rPr>
  </w:style>
  <w:style w:type="paragraph" w:customStyle="1" w:styleId="xl51">
    <w:name w:val="xl51"/>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52">
    <w:name w:val="xl52"/>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53">
    <w:name w:val="xl53"/>
    <w:basedOn w:val="Normal"/>
    <w:rsid w:val="0084155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54">
    <w:name w:val="xl54"/>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Cs w:val="24"/>
    </w:rPr>
  </w:style>
  <w:style w:type="paragraph" w:customStyle="1" w:styleId="xl55">
    <w:name w:val="xl55"/>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56">
    <w:name w:val="xl56"/>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57">
    <w:name w:val="xl57"/>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i/>
      <w:iCs/>
      <w:szCs w:val="24"/>
    </w:rPr>
  </w:style>
  <w:style w:type="paragraph" w:customStyle="1" w:styleId="xl58">
    <w:name w:val="xl58"/>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59">
    <w:name w:val="xl59"/>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60">
    <w:name w:val="xl60"/>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szCs w:val="24"/>
    </w:rPr>
  </w:style>
  <w:style w:type="paragraph" w:customStyle="1" w:styleId="xl61">
    <w:name w:val="xl61"/>
    <w:basedOn w:val="Normal"/>
    <w:rsid w:val="00841559"/>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szCs w:val="24"/>
    </w:rPr>
  </w:style>
  <w:style w:type="paragraph" w:customStyle="1" w:styleId="xl62">
    <w:name w:val="xl62"/>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i/>
      <w:iCs/>
      <w:szCs w:val="24"/>
    </w:rPr>
  </w:style>
  <w:style w:type="paragraph" w:customStyle="1" w:styleId="xl63">
    <w:name w:val="xl63"/>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i/>
      <w:iCs/>
      <w:szCs w:val="24"/>
    </w:rPr>
  </w:style>
  <w:style w:type="paragraph" w:customStyle="1" w:styleId="xl64">
    <w:name w:val="xl64"/>
    <w:basedOn w:val="Normal"/>
    <w:rsid w:val="008415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i/>
      <w:iCs/>
      <w:szCs w:val="24"/>
    </w:rPr>
  </w:style>
  <w:style w:type="paragraph" w:customStyle="1" w:styleId="LAMucI">
    <w:name w:val="LA_Muc_I"/>
    <w:basedOn w:val="Normal"/>
    <w:rsid w:val="00841559"/>
    <w:pPr>
      <w:spacing w:before="240" w:after="240"/>
    </w:pPr>
    <w:rPr>
      <w:rFonts w:ascii="Times New Roman" w:hAnsi="Times New Roman"/>
      <w:b/>
      <w:bCs/>
      <w:sz w:val="28"/>
    </w:rPr>
  </w:style>
  <w:style w:type="paragraph" w:customStyle="1" w:styleId="LAMucIII">
    <w:name w:val="LA_Muc_III"/>
    <w:basedOn w:val="Normal"/>
    <w:rsid w:val="00841559"/>
    <w:pPr>
      <w:spacing w:before="120" w:after="120"/>
      <w:ind w:left="567"/>
    </w:pPr>
    <w:rPr>
      <w:rFonts w:ascii="Arial" w:hAnsi="Arial"/>
      <w:b/>
      <w:sz w:val="20"/>
      <w:szCs w:val="24"/>
    </w:rPr>
  </w:style>
  <w:style w:type="paragraph" w:customStyle="1" w:styleId="Nidung">
    <w:name w:val="Nội dung"/>
    <w:basedOn w:val="Normal"/>
    <w:rsid w:val="00841559"/>
    <w:pPr>
      <w:spacing w:before="120" w:after="120" w:line="320" w:lineRule="atLeast"/>
      <w:ind w:left="567" w:right="57"/>
      <w:jc w:val="both"/>
    </w:pPr>
    <w:rPr>
      <w:rFonts w:ascii="Times New Roman" w:hAnsi="Times New Roman"/>
      <w:kern w:val="28"/>
      <w:sz w:val="25"/>
      <w:szCs w:val="16"/>
    </w:rPr>
  </w:style>
  <w:style w:type="paragraph" w:styleId="Quote">
    <w:name w:val="Quote"/>
    <w:basedOn w:val="Normal"/>
    <w:next w:val="Normal"/>
    <w:link w:val="QuoteChar"/>
    <w:uiPriority w:val="29"/>
    <w:qFormat/>
    <w:rsid w:val="00ED290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D2907"/>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D2907"/>
    <w:rPr>
      <w:i/>
      <w:iCs/>
      <w:color w:val="2F5496" w:themeColor="accent1" w:themeShade="BF"/>
    </w:rPr>
  </w:style>
  <w:style w:type="paragraph" w:styleId="IntenseQuote">
    <w:name w:val="Intense Quote"/>
    <w:basedOn w:val="Normal"/>
    <w:next w:val="Normal"/>
    <w:link w:val="IntenseQuoteChar"/>
    <w:uiPriority w:val="30"/>
    <w:qFormat/>
    <w:rsid w:val="00ED290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D2907"/>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D2907"/>
    <w:rPr>
      <w:b/>
      <w:bCs/>
      <w:smallCaps/>
      <w:color w:val="2F5496" w:themeColor="accent1" w:themeShade="BF"/>
      <w:spacing w:val="5"/>
    </w:rPr>
  </w:style>
  <w:style w:type="paragraph" w:styleId="CommentText">
    <w:name w:val="annotation text"/>
    <w:basedOn w:val="Normal"/>
    <w:link w:val="CommentTextChar"/>
    <w:uiPriority w:val="99"/>
    <w:unhideWhenUsed/>
    <w:rsid w:val="00ED2907"/>
    <w:rPr>
      <w:sz w:val="20"/>
    </w:rPr>
  </w:style>
  <w:style w:type="character" w:customStyle="1" w:styleId="CommentTextChar">
    <w:name w:val="Comment Text Char"/>
    <w:basedOn w:val="DefaultParagraphFont"/>
    <w:link w:val="CommentText"/>
    <w:uiPriority w:val="99"/>
    <w:rsid w:val="00ED2907"/>
    <w:rPr>
      <w:rFonts w:ascii="VNI-Times" w:hAnsi="VNI-Times"/>
      <w:lang w:val="en-US" w:eastAsia="en-US"/>
    </w:rPr>
  </w:style>
  <w:style w:type="character" w:customStyle="1" w:styleId="CommentSubjectChar">
    <w:name w:val="Comment Subject Char"/>
    <w:basedOn w:val="CommentTextChar"/>
    <w:link w:val="CommentSubject"/>
    <w:uiPriority w:val="99"/>
    <w:semiHidden/>
    <w:rsid w:val="00ED2907"/>
    <w:rPr>
      <w:rFonts w:ascii="VNI-Times" w:hAnsi="VNI-Times"/>
      <w:b/>
      <w:bCs/>
      <w:lang w:val="en-US" w:eastAsia="en-US"/>
    </w:rPr>
  </w:style>
  <w:style w:type="paragraph" w:styleId="CommentSubject">
    <w:name w:val="annotation subject"/>
    <w:basedOn w:val="CommentText"/>
    <w:next w:val="CommentText"/>
    <w:link w:val="CommentSubjectChar"/>
    <w:uiPriority w:val="99"/>
    <w:semiHidden/>
    <w:unhideWhenUsed/>
    <w:rsid w:val="00ED2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354">
      <w:bodyDiv w:val="1"/>
      <w:marLeft w:val="0"/>
      <w:marRight w:val="0"/>
      <w:marTop w:val="0"/>
      <w:marBottom w:val="0"/>
      <w:divBdr>
        <w:top w:val="none" w:sz="0" w:space="0" w:color="auto"/>
        <w:left w:val="none" w:sz="0" w:space="0" w:color="auto"/>
        <w:bottom w:val="none" w:sz="0" w:space="0" w:color="auto"/>
        <w:right w:val="none" w:sz="0" w:space="0" w:color="auto"/>
      </w:divBdr>
    </w:div>
    <w:div w:id="13464486">
      <w:bodyDiv w:val="1"/>
      <w:marLeft w:val="0"/>
      <w:marRight w:val="0"/>
      <w:marTop w:val="0"/>
      <w:marBottom w:val="0"/>
      <w:divBdr>
        <w:top w:val="none" w:sz="0" w:space="0" w:color="auto"/>
        <w:left w:val="none" w:sz="0" w:space="0" w:color="auto"/>
        <w:bottom w:val="none" w:sz="0" w:space="0" w:color="auto"/>
        <w:right w:val="none" w:sz="0" w:space="0" w:color="auto"/>
      </w:divBdr>
    </w:div>
    <w:div w:id="19011805">
      <w:bodyDiv w:val="1"/>
      <w:marLeft w:val="0"/>
      <w:marRight w:val="0"/>
      <w:marTop w:val="0"/>
      <w:marBottom w:val="0"/>
      <w:divBdr>
        <w:top w:val="none" w:sz="0" w:space="0" w:color="auto"/>
        <w:left w:val="none" w:sz="0" w:space="0" w:color="auto"/>
        <w:bottom w:val="none" w:sz="0" w:space="0" w:color="auto"/>
        <w:right w:val="none" w:sz="0" w:space="0" w:color="auto"/>
      </w:divBdr>
    </w:div>
    <w:div w:id="20741486">
      <w:bodyDiv w:val="1"/>
      <w:marLeft w:val="0"/>
      <w:marRight w:val="0"/>
      <w:marTop w:val="0"/>
      <w:marBottom w:val="0"/>
      <w:divBdr>
        <w:top w:val="none" w:sz="0" w:space="0" w:color="auto"/>
        <w:left w:val="none" w:sz="0" w:space="0" w:color="auto"/>
        <w:bottom w:val="none" w:sz="0" w:space="0" w:color="auto"/>
        <w:right w:val="none" w:sz="0" w:space="0" w:color="auto"/>
      </w:divBdr>
    </w:div>
    <w:div w:id="26415332">
      <w:bodyDiv w:val="1"/>
      <w:marLeft w:val="0"/>
      <w:marRight w:val="0"/>
      <w:marTop w:val="0"/>
      <w:marBottom w:val="0"/>
      <w:divBdr>
        <w:top w:val="none" w:sz="0" w:space="0" w:color="auto"/>
        <w:left w:val="none" w:sz="0" w:space="0" w:color="auto"/>
        <w:bottom w:val="none" w:sz="0" w:space="0" w:color="auto"/>
        <w:right w:val="none" w:sz="0" w:space="0" w:color="auto"/>
      </w:divBdr>
    </w:div>
    <w:div w:id="29191568">
      <w:bodyDiv w:val="1"/>
      <w:marLeft w:val="0"/>
      <w:marRight w:val="0"/>
      <w:marTop w:val="0"/>
      <w:marBottom w:val="0"/>
      <w:divBdr>
        <w:top w:val="none" w:sz="0" w:space="0" w:color="auto"/>
        <w:left w:val="none" w:sz="0" w:space="0" w:color="auto"/>
        <w:bottom w:val="none" w:sz="0" w:space="0" w:color="auto"/>
        <w:right w:val="none" w:sz="0" w:space="0" w:color="auto"/>
      </w:divBdr>
    </w:div>
    <w:div w:id="34431533">
      <w:bodyDiv w:val="1"/>
      <w:marLeft w:val="0"/>
      <w:marRight w:val="0"/>
      <w:marTop w:val="0"/>
      <w:marBottom w:val="0"/>
      <w:divBdr>
        <w:top w:val="none" w:sz="0" w:space="0" w:color="auto"/>
        <w:left w:val="none" w:sz="0" w:space="0" w:color="auto"/>
        <w:bottom w:val="none" w:sz="0" w:space="0" w:color="auto"/>
        <w:right w:val="none" w:sz="0" w:space="0" w:color="auto"/>
      </w:divBdr>
    </w:div>
    <w:div w:id="40791886">
      <w:bodyDiv w:val="1"/>
      <w:marLeft w:val="0"/>
      <w:marRight w:val="0"/>
      <w:marTop w:val="0"/>
      <w:marBottom w:val="0"/>
      <w:divBdr>
        <w:top w:val="none" w:sz="0" w:space="0" w:color="auto"/>
        <w:left w:val="none" w:sz="0" w:space="0" w:color="auto"/>
        <w:bottom w:val="none" w:sz="0" w:space="0" w:color="auto"/>
        <w:right w:val="none" w:sz="0" w:space="0" w:color="auto"/>
      </w:divBdr>
    </w:div>
    <w:div w:id="40903499">
      <w:bodyDiv w:val="1"/>
      <w:marLeft w:val="0"/>
      <w:marRight w:val="0"/>
      <w:marTop w:val="0"/>
      <w:marBottom w:val="0"/>
      <w:divBdr>
        <w:top w:val="none" w:sz="0" w:space="0" w:color="auto"/>
        <w:left w:val="none" w:sz="0" w:space="0" w:color="auto"/>
        <w:bottom w:val="none" w:sz="0" w:space="0" w:color="auto"/>
        <w:right w:val="none" w:sz="0" w:space="0" w:color="auto"/>
      </w:divBdr>
    </w:div>
    <w:div w:id="41902568">
      <w:bodyDiv w:val="1"/>
      <w:marLeft w:val="0"/>
      <w:marRight w:val="0"/>
      <w:marTop w:val="0"/>
      <w:marBottom w:val="0"/>
      <w:divBdr>
        <w:top w:val="none" w:sz="0" w:space="0" w:color="auto"/>
        <w:left w:val="none" w:sz="0" w:space="0" w:color="auto"/>
        <w:bottom w:val="none" w:sz="0" w:space="0" w:color="auto"/>
        <w:right w:val="none" w:sz="0" w:space="0" w:color="auto"/>
      </w:divBdr>
    </w:div>
    <w:div w:id="42028029">
      <w:bodyDiv w:val="1"/>
      <w:marLeft w:val="0"/>
      <w:marRight w:val="0"/>
      <w:marTop w:val="0"/>
      <w:marBottom w:val="0"/>
      <w:divBdr>
        <w:top w:val="none" w:sz="0" w:space="0" w:color="auto"/>
        <w:left w:val="none" w:sz="0" w:space="0" w:color="auto"/>
        <w:bottom w:val="none" w:sz="0" w:space="0" w:color="auto"/>
        <w:right w:val="none" w:sz="0" w:space="0" w:color="auto"/>
      </w:divBdr>
    </w:div>
    <w:div w:id="53747636">
      <w:bodyDiv w:val="1"/>
      <w:marLeft w:val="0"/>
      <w:marRight w:val="0"/>
      <w:marTop w:val="0"/>
      <w:marBottom w:val="0"/>
      <w:divBdr>
        <w:top w:val="none" w:sz="0" w:space="0" w:color="auto"/>
        <w:left w:val="none" w:sz="0" w:space="0" w:color="auto"/>
        <w:bottom w:val="none" w:sz="0" w:space="0" w:color="auto"/>
        <w:right w:val="none" w:sz="0" w:space="0" w:color="auto"/>
      </w:divBdr>
    </w:div>
    <w:div w:id="59795953">
      <w:bodyDiv w:val="1"/>
      <w:marLeft w:val="0"/>
      <w:marRight w:val="0"/>
      <w:marTop w:val="0"/>
      <w:marBottom w:val="0"/>
      <w:divBdr>
        <w:top w:val="none" w:sz="0" w:space="0" w:color="auto"/>
        <w:left w:val="none" w:sz="0" w:space="0" w:color="auto"/>
        <w:bottom w:val="none" w:sz="0" w:space="0" w:color="auto"/>
        <w:right w:val="none" w:sz="0" w:space="0" w:color="auto"/>
      </w:divBdr>
    </w:div>
    <w:div w:id="71045078">
      <w:bodyDiv w:val="1"/>
      <w:marLeft w:val="0"/>
      <w:marRight w:val="0"/>
      <w:marTop w:val="0"/>
      <w:marBottom w:val="0"/>
      <w:divBdr>
        <w:top w:val="none" w:sz="0" w:space="0" w:color="auto"/>
        <w:left w:val="none" w:sz="0" w:space="0" w:color="auto"/>
        <w:bottom w:val="none" w:sz="0" w:space="0" w:color="auto"/>
        <w:right w:val="none" w:sz="0" w:space="0" w:color="auto"/>
      </w:divBdr>
    </w:div>
    <w:div w:id="77212385">
      <w:bodyDiv w:val="1"/>
      <w:marLeft w:val="0"/>
      <w:marRight w:val="0"/>
      <w:marTop w:val="0"/>
      <w:marBottom w:val="0"/>
      <w:divBdr>
        <w:top w:val="none" w:sz="0" w:space="0" w:color="auto"/>
        <w:left w:val="none" w:sz="0" w:space="0" w:color="auto"/>
        <w:bottom w:val="none" w:sz="0" w:space="0" w:color="auto"/>
        <w:right w:val="none" w:sz="0" w:space="0" w:color="auto"/>
      </w:divBdr>
    </w:div>
    <w:div w:id="93789561">
      <w:bodyDiv w:val="1"/>
      <w:marLeft w:val="0"/>
      <w:marRight w:val="0"/>
      <w:marTop w:val="0"/>
      <w:marBottom w:val="0"/>
      <w:divBdr>
        <w:top w:val="none" w:sz="0" w:space="0" w:color="auto"/>
        <w:left w:val="none" w:sz="0" w:space="0" w:color="auto"/>
        <w:bottom w:val="none" w:sz="0" w:space="0" w:color="auto"/>
        <w:right w:val="none" w:sz="0" w:space="0" w:color="auto"/>
      </w:divBdr>
    </w:div>
    <w:div w:id="96760144">
      <w:bodyDiv w:val="1"/>
      <w:marLeft w:val="0"/>
      <w:marRight w:val="0"/>
      <w:marTop w:val="0"/>
      <w:marBottom w:val="0"/>
      <w:divBdr>
        <w:top w:val="none" w:sz="0" w:space="0" w:color="auto"/>
        <w:left w:val="none" w:sz="0" w:space="0" w:color="auto"/>
        <w:bottom w:val="none" w:sz="0" w:space="0" w:color="auto"/>
        <w:right w:val="none" w:sz="0" w:space="0" w:color="auto"/>
      </w:divBdr>
    </w:div>
    <w:div w:id="125199794">
      <w:bodyDiv w:val="1"/>
      <w:marLeft w:val="0"/>
      <w:marRight w:val="0"/>
      <w:marTop w:val="0"/>
      <w:marBottom w:val="0"/>
      <w:divBdr>
        <w:top w:val="none" w:sz="0" w:space="0" w:color="auto"/>
        <w:left w:val="none" w:sz="0" w:space="0" w:color="auto"/>
        <w:bottom w:val="none" w:sz="0" w:space="0" w:color="auto"/>
        <w:right w:val="none" w:sz="0" w:space="0" w:color="auto"/>
      </w:divBdr>
    </w:div>
    <w:div w:id="126776854">
      <w:bodyDiv w:val="1"/>
      <w:marLeft w:val="0"/>
      <w:marRight w:val="0"/>
      <w:marTop w:val="0"/>
      <w:marBottom w:val="0"/>
      <w:divBdr>
        <w:top w:val="none" w:sz="0" w:space="0" w:color="auto"/>
        <w:left w:val="none" w:sz="0" w:space="0" w:color="auto"/>
        <w:bottom w:val="none" w:sz="0" w:space="0" w:color="auto"/>
        <w:right w:val="none" w:sz="0" w:space="0" w:color="auto"/>
      </w:divBdr>
    </w:div>
    <w:div w:id="130904570">
      <w:bodyDiv w:val="1"/>
      <w:marLeft w:val="0"/>
      <w:marRight w:val="0"/>
      <w:marTop w:val="0"/>
      <w:marBottom w:val="0"/>
      <w:divBdr>
        <w:top w:val="none" w:sz="0" w:space="0" w:color="auto"/>
        <w:left w:val="none" w:sz="0" w:space="0" w:color="auto"/>
        <w:bottom w:val="none" w:sz="0" w:space="0" w:color="auto"/>
        <w:right w:val="none" w:sz="0" w:space="0" w:color="auto"/>
      </w:divBdr>
    </w:div>
    <w:div w:id="131532152">
      <w:bodyDiv w:val="1"/>
      <w:marLeft w:val="0"/>
      <w:marRight w:val="0"/>
      <w:marTop w:val="0"/>
      <w:marBottom w:val="0"/>
      <w:divBdr>
        <w:top w:val="none" w:sz="0" w:space="0" w:color="auto"/>
        <w:left w:val="none" w:sz="0" w:space="0" w:color="auto"/>
        <w:bottom w:val="none" w:sz="0" w:space="0" w:color="auto"/>
        <w:right w:val="none" w:sz="0" w:space="0" w:color="auto"/>
      </w:divBdr>
    </w:div>
    <w:div w:id="134882354">
      <w:bodyDiv w:val="1"/>
      <w:marLeft w:val="0"/>
      <w:marRight w:val="0"/>
      <w:marTop w:val="0"/>
      <w:marBottom w:val="0"/>
      <w:divBdr>
        <w:top w:val="none" w:sz="0" w:space="0" w:color="auto"/>
        <w:left w:val="none" w:sz="0" w:space="0" w:color="auto"/>
        <w:bottom w:val="none" w:sz="0" w:space="0" w:color="auto"/>
        <w:right w:val="none" w:sz="0" w:space="0" w:color="auto"/>
      </w:divBdr>
    </w:div>
    <w:div w:id="136844427">
      <w:bodyDiv w:val="1"/>
      <w:marLeft w:val="0"/>
      <w:marRight w:val="0"/>
      <w:marTop w:val="0"/>
      <w:marBottom w:val="0"/>
      <w:divBdr>
        <w:top w:val="none" w:sz="0" w:space="0" w:color="auto"/>
        <w:left w:val="none" w:sz="0" w:space="0" w:color="auto"/>
        <w:bottom w:val="none" w:sz="0" w:space="0" w:color="auto"/>
        <w:right w:val="none" w:sz="0" w:space="0" w:color="auto"/>
      </w:divBdr>
    </w:div>
    <w:div w:id="141240175">
      <w:bodyDiv w:val="1"/>
      <w:marLeft w:val="0"/>
      <w:marRight w:val="0"/>
      <w:marTop w:val="0"/>
      <w:marBottom w:val="0"/>
      <w:divBdr>
        <w:top w:val="none" w:sz="0" w:space="0" w:color="auto"/>
        <w:left w:val="none" w:sz="0" w:space="0" w:color="auto"/>
        <w:bottom w:val="none" w:sz="0" w:space="0" w:color="auto"/>
        <w:right w:val="none" w:sz="0" w:space="0" w:color="auto"/>
      </w:divBdr>
    </w:div>
    <w:div w:id="144395879">
      <w:bodyDiv w:val="1"/>
      <w:marLeft w:val="0"/>
      <w:marRight w:val="0"/>
      <w:marTop w:val="0"/>
      <w:marBottom w:val="0"/>
      <w:divBdr>
        <w:top w:val="none" w:sz="0" w:space="0" w:color="auto"/>
        <w:left w:val="none" w:sz="0" w:space="0" w:color="auto"/>
        <w:bottom w:val="none" w:sz="0" w:space="0" w:color="auto"/>
        <w:right w:val="none" w:sz="0" w:space="0" w:color="auto"/>
      </w:divBdr>
    </w:div>
    <w:div w:id="158155617">
      <w:bodyDiv w:val="1"/>
      <w:marLeft w:val="0"/>
      <w:marRight w:val="0"/>
      <w:marTop w:val="0"/>
      <w:marBottom w:val="0"/>
      <w:divBdr>
        <w:top w:val="none" w:sz="0" w:space="0" w:color="auto"/>
        <w:left w:val="none" w:sz="0" w:space="0" w:color="auto"/>
        <w:bottom w:val="none" w:sz="0" w:space="0" w:color="auto"/>
        <w:right w:val="none" w:sz="0" w:space="0" w:color="auto"/>
      </w:divBdr>
    </w:div>
    <w:div w:id="158228618">
      <w:bodyDiv w:val="1"/>
      <w:marLeft w:val="0"/>
      <w:marRight w:val="0"/>
      <w:marTop w:val="0"/>
      <w:marBottom w:val="0"/>
      <w:divBdr>
        <w:top w:val="none" w:sz="0" w:space="0" w:color="auto"/>
        <w:left w:val="none" w:sz="0" w:space="0" w:color="auto"/>
        <w:bottom w:val="none" w:sz="0" w:space="0" w:color="auto"/>
        <w:right w:val="none" w:sz="0" w:space="0" w:color="auto"/>
      </w:divBdr>
    </w:div>
    <w:div w:id="170805568">
      <w:bodyDiv w:val="1"/>
      <w:marLeft w:val="0"/>
      <w:marRight w:val="0"/>
      <w:marTop w:val="0"/>
      <w:marBottom w:val="0"/>
      <w:divBdr>
        <w:top w:val="none" w:sz="0" w:space="0" w:color="auto"/>
        <w:left w:val="none" w:sz="0" w:space="0" w:color="auto"/>
        <w:bottom w:val="none" w:sz="0" w:space="0" w:color="auto"/>
        <w:right w:val="none" w:sz="0" w:space="0" w:color="auto"/>
      </w:divBdr>
    </w:div>
    <w:div w:id="172454493">
      <w:bodyDiv w:val="1"/>
      <w:marLeft w:val="0"/>
      <w:marRight w:val="0"/>
      <w:marTop w:val="0"/>
      <w:marBottom w:val="0"/>
      <w:divBdr>
        <w:top w:val="none" w:sz="0" w:space="0" w:color="auto"/>
        <w:left w:val="none" w:sz="0" w:space="0" w:color="auto"/>
        <w:bottom w:val="none" w:sz="0" w:space="0" w:color="auto"/>
        <w:right w:val="none" w:sz="0" w:space="0" w:color="auto"/>
      </w:divBdr>
    </w:div>
    <w:div w:id="173152034">
      <w:bodyDiv w:val="1"/>
      <w:marLeft w:val="0"/>
      <w:marRight w:val="0"/>
      <w:marTop w:val="0"/>
      <w:marBottom w:val="0"/>
      <w:divBdr>
        <w:top w:val="none" w:sz="0" w:space="0" w:color="auto"/>
        <w:left w:val="none" w:sz="0" w:space="0" w:color="auto"/>
        <w:bottom w:val="none" w:sz="0" w:space="0" w:color="auto"/>
        <w:right w:val="none" w:sz="0" w:space="0" w:color="auto"/>
      </w:divBdr>
    </w:div>
    <w:div w:id="186676504">
      <w:bodyDiv w:val="1"/>
      <w:marLeft w:val="0"/>
      <w:marRight w:val="0"/>
      <w:marTop w:val="0"/>
      <w:marBottom w:val="0"/>
      <w:divBdr>
        <w:top w:val="none" w:sz="0" w:space="0" w:color="auto"/>
        <w:left w:val="none" w:sz="0" w:space="0" w:color="auto"/>
        <w:bottom w:val="none" w:sz="0" w:space="0" w:color="auto"/>
        <w:right w:val="none" w:sz="0" w:space="0" w:color="auto"/>
      </w:divBdr>
    </w:div>
    <w:div w:id="191119200">
      <w:bodyDiv w:val="1"/>
      <w:marLeft w:val="0"/>
      <w:marRight w:val="0"/>
      <w:marTop w:val="0"/>
      <w:marBottom w:val="0"/>
      <w:divBdr>
        <w:top w:val="none" w:sz="0" w:space="0" w:color="auto"/>
        <w:left w:val="none" w:sz="0" w:space="0" w:color="auto"/>
        <w:bottom w:val="none" w:sz="0" w:space="0" w:color="auto"/>
        <w:right w:val="none" w:sz="0" w:space="0" w:color="auto"/>
      </w:divBdr>
    </w:div>
    <w:div w:id="193081515">
      <w:bodyDiv w:val="1"/>
      <w:marLeft w:val="0"/>
      <w:marRight w:val="0"/>
      <w:marTop w:val="0"/>
      <w:marBottom w:val="0"/>
      <w:divBdr>
        <w:top w:val="none" w:sz="0" w:space="0" w:color="auto"/>
        <w:left w:val="none" w:sz="0" w:space="0" w:color="auto"/>
        <w:bottom w:val="none" w:sz="0" w:space="0" w:color="auto"/>
        <w:right w:val="none" w:sz="0" w:space="0" w:color="auto"/>
      </w:divBdr>
    </w:div>
    <w:div w:id="200635403">
      <w:bodyDiv w:val="1"/>
      <w:marLeft w:val="0"/>
      <w:marRight w:val="0"/>
      <w:marTop w:val="0"/>
      <w:marBottom w:val="0"/>
      <w:divBdr>
        <w:top w:val="none" w:sz="0" w:space="0" w:color="auto"/>
        <w:left w:val="none" w:sz="0" w:space="0" w:color="auto"/>
        <w:bottom w:val="none" w:sz="0" w:space="0" w:color="auto"/>
        <w:right w:val="none" w:sz="0" w:space="0" w:color="auto"/>
      </w:divBdr>
    </w:div>
    <w:div w:id="219094228">
      <w:bodyDiv w:val="1"/>
      <w:marLeft w:val="0"/>
      <w:marRight w:val="0"/>
      <w:marTop w:val="0"/>
      <w:marBottom w:val="0"/>
      <w:divBdr>
        <w:top w:val="none" w:sz="0" w:space="0" w:color="auto"/>
        <w:left w:val="none" w:sz="0" w:space="0" w:color="auto"/>
        <w:bottom w:val="none" w:sz="0" w:space="0" w:color="auto"/>
        <w:right w:val="none" w:sz="0" w:space="0" w:color="auto"/>
      </w:divBdr>
    </w:div>
    <w:div w:id="220530319">
      <w:bodyDiv w:val="1"/>
      <w:marLeft w:val="0"/>
      <w:marRight w:val="0"/>
      <w:marTop w:val="0"/>
      <w:marBottom w:val="0"/>
      <w:divBdr>
        <w:top w:val="none" w:sz="0" w:space="0" w:color="auto"/>
        <w:left w:val="none" w:sz="0" w:space="0" w:color="auto"/>
        <w:bottom w:val="none" w:sz="0" w:space="0" w:color="auto"/>
        <w:right w:val="none" w:sz="0" w:space="0" w:color="auto"/>
      </w:divBdr>
    </w:div>
    <w:div w:id="223640645">
      <w:bodyDiv w:val="1"/>
      <w:marLeft w:val="0"/>
      <w:marRight w:val="0"/>
      <w:marTop w:val="0"/>
      <w:marBottom w:val="0"/>
      <w:divBdr>
        <w:top w:val="none" w:sz="0" w:space="0" w:color="auto"/>
        <w:left w:val="none" w:sz="0" w:space="0" w:color="auto"/>
        <w:bottom w:val="none" w:sz="0" w:space="0" w:color="auto"/>
        <w:right w:val="none" w:sz="0" w:space="0" w:color="auto"/>
      </w:divBdr>
    </w:div>
    <w:div w:id="236936927">
      <w:bodyDiv w:val="1"/>
      <w:marLeft w:val="0"/>
      <w:marRight w:val="0"/>
      <w:marTop w:val="0"/>
      <w:marBottom w:val="0"/>
      <w:divBdr>
        <w:top w:val="none" w:sz="0" w:space="0" w:color="auto"/>
        <w:left w:val="none" w:sz="0" w:space="0" w:color="auto"/>
        <w:bottom w:val="none" w:sz="0" w:space="0" w:color="auto"/>
        <w:right w:val="none" w:sz="0" w:space="0" w:color="auto"/>
      </w:divBdr>
    </w:div>
    <w:div w:id="239415796">
      <w:bodyDiv w:val="1"/>
      <w:marLeft w:val="0"/>
      <w:marRight w:val="0"/>
      <w:marTop w:val="0"/>
      <w:marBottom w:val="0"/>
      <w:divBdr>
        <w:top w:val="none" w:sz="0" w:space="0" w:color="auto"/>
        <w:left w:val="none" w:sz="0" w:space="0" w:color="auto"/>
        <w:bottom w:val="none" w:sz="0" w:space="0" w:color="auto"/>
        <w:right w:val="none" w:sz="0" w:space="0" w:color="auto"/>
      </w:divBdr>
    </w:div>
    <w:div w:id="242644431">
      <w:bodyDiv w:val="1"/>
      <w:marLeft w:val="0"/>
      <w:marRight w:val="0"/>
      <w:marTop w:val="0"/>
      <w:marBottom w:val="0"/>
      <w:divBdr>
        <w:top w:val="none" w:sz="0" w:space="0" w:color="auto"/>
        <w:left w:val="none" w:sz="0" w:space="0" w:color="auto"/>
        <w:bottom w:val="none" w:sz="0" w:space="0" w:color="auto"/>
        <w:right w:val="none" w:sz="0" w:space="0" w:color="auto"/>
      </w:divBdr>
    </w:div>
    <w:div w:id="249892286">
      <w:bodyDiv w:val="1"/>
      <w:marLeft w:val="0"/>
      <w:marRight w:val="0"/>
      <w:marTop w:val="0"/>
      <w:marBottom w:val="0"/>
      <w:divBdr>
        <w:top w:val="none" w:sz="0" w:space="0" w:color="auto"/>
        <w:left w:val="none" w:sz="0" w:space="0" w:color="auto"/>
        <w:bottom w:val="none" w:sz="0" w:space="0" w:color="auto"/>
        <w:right w:val="none" w:sz="0" w:space="0" w:color="auto"/>
      </w:divBdr>
    </w:div>
    <w:div w:id="261956854">
      <w:bodyDiv w:val="1"/>
      <w:marLeft w:val="0"/>
      <w:marRight w:val="0"/>
      <w:marTop w:val="0"/>
      <w:marBottom w:val="0"/>
      <w:divBdr>
        <w:top w:val="none" w:sz="0" w:space="0" w:color="auto"/>
        <w:left w:val="none" w:sz="0" w:space="0" w:color="auto"/>
        <w:bottom w:val="none" w:sz="0" w:space="0" w:color="auto"/>
        <w:right w:val="none" w:sz="0" w:space="0" w:color="auto"/>
      </w:divBdr>
    </w:div>
    <w:div w:id="266354684">
      <w:bodyDiv w:val="1"/>
      <w:marLeft w:val="0"/>
      <w:marRight w:val="0"/>
      <w:marTop w:val="0"/>
      <w:marBottom w:val="0"/>
      <w:divBdr>
        <w:top w:val="none" w:sz="0" w:space="0" w:color="auto"/>
        <w:left w:val="none" w:sz="0" w:space="0" w:color="auto"/>
        <w:bottom w:val="none" w:sz="0" w:space="0" w:color="auto"/>
        <w:right w:val="none" w:sz="0" w:space="0" w:color="auto"/>
      </w:divBdr>
    </w:div>
    <w:div w:id="271784840">
      <w:bodyDiv w:val="1"/>
      <w:marLeft w:val="0"/>
      <w:marRight w:val="0"/>
      <w:marTop w:val="0"/>
      <w:marBottom w:val="0"/>
      <w:divBdr>
        <w:top w:val="none" w:sz="0" w:space="0" w:color="auto"/>
        <w:left w:val="none" w:sz="0" w:space="0" w:color="auto"/>
        <w:bottom w:val="none" w:sz="0" w:space="0" w:color="auto"/>
        <w:right w:val="none" w:sz="0" w:space="0" w:color="auto"/>
      </w:divBdr>
    </w:div>
    <w:div w:id="275214873">
      <w:bodyDiv w:val="1"/>
      <w:marLeft w:val="0"/>
      <w:marRight w:val="0"/>
      <w:marTop w:val="0"/>
      <w:marBottom w:val="0"/>
      <w:divBdr>
        <w:top w:val="none" w:sz="0" w:space="0" w:color="auto"/>
        <w:left w:val="none" w:sz="0" w:space="0" w:color="auto"/>
        <w:bottom w:val="none" w:sz="0" w:space="0" w:color="auto"/>
        <w:right w:val="none" w:sz="0" w:space="0" w:color="auto"/>
      </w:divBdr>
    </w:div>
    <w:div w:id="276956657">
      <w:bodyDiv w:val="1"/>
      <w:marLeft w:val="0"/>
      <w:marRight w:val="0"/>
      <w:marTop w:val="0"/>
      <w:marBottom w:val="0"/>
      <w:divBdr>
        <w:top w:val="none" w:sz="0" w:space="0" w:color="auto"/>
        <w:left w:val="none" w:sz="0" w:space="0" w:color="auto"/>
        <w:bottom w:val="none" w:sz="0" w:space="0" w:color="auto"/>
        <w:right w:val="none" w:sz="0" w:space="0" w:color="auto"/>
      </w:divBdr>
    </w:div>
    <w:div w:id="277762585">
      <w:bodyDiv w:val="1"/>
      <w:marLeft w:val="0"/>
      <w:marRight w:val="0"/>
      <w:marTop w:val="0"/>
      <w:marBottom w:val="0"/>
      <w:divBdr>
        <w:top w:val="none" w:sz="0" w:space="0" w:color="auto"/>
        <w:left w:val="none" w:sz="0" w:space="0" w:color="auto"/>
        <w:bottom w:val="none" w:sz="0" w:space="0" w:color="auto"/>
        <w:right w:val="none" w:sz="0" w:space="0" w:color="auto"/>
      </w:divBdr>
    </w:div>
    <w:div w:id="281152280">
      <w:bodyDiv w:val="1"/>
      <w:marLeft w:val="0"/>
      <w:marRight w:val="0"/>
      <w:marTop w:val="0"/>
      <w:marBottom w:val="0"/>
      <w:divBdr>
        <w:top w:val="none" w:sz="0" w:space="0" w:color="auto"/>
        <w:left w:val="none" w:sz="0" w:space="0" w:color="auto"/>
        <w:bottom w:val="none" w:sz="0" w:space="0" w:color="auto"/>
        <w:right w:val="none" w:sz="0" w:space="0" w:color="auto"/>
      </w:divBdr>
    </w:div>
    <w:div w:id="302660518">
      <w:bodyDiv w:val="1"/>
      <w:marLeft w:val="0"/>
      <w:marRight w:val="0"/>
      <w:marTop w:val="0"/>
      <w:marBottom w:val="0"/>
      <w:divBdr>
        <w:top w:val="none" w:sz="0" w:space="0" w:color="auto"/>
        <w:left w:val="none" w:sz="0" w:space="0" w:color="auto"/>
        <w:bottom w:val="none" w:sz="0" w:space="0" w:color="auto"/>
        <w:right w:val="none" w:sz="0" w:space="0" w:color="auto"/>
      </w:divBdr>
    </w:div>
    <w:div w:id="308899464">
      <w:bodyDiv w:val="1"/>
      <w:marLeft w:val="0"/>
      <w:marRight w:val="0"/>
      <w:marTop w:val="0"/>
      <w:marBottom w:val="0"/>
      <w:divBdr>
        <w:top w:val="none" w:sz="0" w:space="0" w:color="auto"/>
        <w:left w:val="none" w:sz="0" w:space="0" w:color="auto"/>
        <w:bottom w:val="none" w:sz="0" w:space="0" w:color="auto"/>
        <w:right w:val="none" w:sz="0" w:space="0" w:color="auto"/>
      </w:divBdr>
    </w:div>
    <w:div w:id="317653909">
      <w:bodyDiv w:val="1"/>
      <w:marLeft w:val="0"/>
      <w:marRight w:val="0"/>
      <w:marTop w:val="0"/>
      <w:marBottom w:val="0"/>
      <w:divBdr>
        <w:top w:val="none" w:sz="0" w:space="0" w:color="auto"/>
        <w:left w:val="none" w:sz="0" w:space="0" w:color="auto"/>
        <w:bottom w:val="none" w:sz="0" w:space="0" w:color="auto"/>
        <w:right w:val="none" w:sz="0" w:space="0" w:color="auto"/>
      </w:divBdr>
    </w:div>
    <w:div w:id="326246666">
      <w:bodyDiv w:val="1"/>
      <w:marLeft w:val="0"/>
      <w:marRight w:val="0"/>
      <w:marTop w:val="0"/>
      <w:marBottom w:val="0"/>
      <w:divBdr>
        <w:top w:val="none" w:sz="0" w:space="0" w:color="auto"/>
        <w:left w:val="none" w:sz="0" w:space="0" w:color="auto"/>
        <w:bottom w:val="none" w:sz="0" w:space="0" w:color="auto"/>
        <w:right w:val="none" w:sz="0" w:space="0" w:color="auto"/>
      </w:divBdr>
    </w:div>
    <w:div w:id="333529920">
      <w:bodyDiv w:val="1"/>
      <w:marLeft w:val="0"/>
      <w:marRight w:val="0"/>
      <w:marTop w:val="0"/>
      <w:marBottom w:val="0"/>
      <w:divBdr>
        <w:top w:val="none" w:sz="0" w:space="0" w:color="auto"/>
        <w:left w:val="none" w:sz="0" w:space="0" w:color="auto"/>
        <w:bottom w:val="none" w:sz="0" w:space="0" w:color="auto"/>
        <w:right w:val="none" w:sz="0" w:space="0" w:color="auto"/>
      </w:divBdr>
    </w:div>
    <w:div w:id="337776378">
      <w:bodyDiv w:val="1"/>
      <w:marLeft w:val="0"/>
      <w:marRight w:val="0"/>
      <w:marTop w:val="0"/>
      <w:marBottom w:val="0"/>
      <w:divBdr>
        <w:top w:val="none" w:sz="0" w:space="0" w:color="auto"/>
        <w:left w:val="none" w:sz="0" w:space="0" w:color="auto"/>
        <w:bottom w:val="none" w:sz="0" w:space="0" w:color="auto"/>
        <w:right w:val="none" w:sz="0" w:space="0" w:color="auto"/>
      </w:divBdr>
    </w:div>
    <w:div w:id="349839179">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
    <w:div w:id="356128105">
      <w:bodyDiv w:val="1"/>
      <w:marLeft w:val="0"/>
      <w:marRight w:val="0"/>
      <w:marTop w:val="0"/>
      <w:marBottom w:val="0"/>
      <w:divBdr>
        <w:top w:val="none" w:sz="0" w:space="0" w:color="auto"/>
        <w:left w:val="none" w:sz="0" w:space="0" w:color="auto"/>
        <w:bottom w:val="none" w:sz="0" w:space="0" w:color="auto"/>
        <w:right w:val="none" w:sz="0" w:space="0" w:color="auto"/>
      </w:divBdr>
    </w:div>
    <w:div w:id="360128545">
      <w:bodyDiv w:val="1"/>
      <w:marLeft w:val="0"/>
      <w:marRight w:val="0"/>
      <w:marTop w:val="0"/>
      <w:marBottom w:val="0"/>
      <w:divBdr>
        <w:top w:val="none" w:sz="0" w:space="0" w:color="auto"/>
        <w:left w:val="none" w:sz="0" w:space="0" w:color="auto"/>
        <w:bottom w:val="none" w:sz="0" w:space="0" w:color="auto"/>
        <w:right w:val="none" w:sz="0" w:space="0" w:color="auto"/>
      </w:divBdr>
    </w:div>
    <w:div w:id="360253691">
      <w:bodyDiv w:val="1"/>
      <w:marLeft w:val="0"/>
      <w:marRight w:val="0"/>
      <w:marTop w:val="0"/>
      <w:marBottom w:val="0"/>
      <w:divBdr>
        <w:top w:val="none" w:sz="0" w:space="0" w:color="auto"/>
        <w:left w:val="none" w:sz="0" w:space="0" w:color="auto"/>
        <w:bottom w:val="none" w:sz="0" w:space="0" w:color="auto"/>
        <w:right w:val="none" w:sz="0" w:space="0" w:color="auto"/>
      </w:divBdr>
    </w:div>
    <w:div w:id="361320200">
      <w:bodyDiv w:val="1"/>
      <w:marLeft w:val="0"/>
      <w:marRight w:val="0"/>
      <w:marTop w:val="0"/>
      <w:marBottom w:val="0"/>
      <w:divBdr>
        <w:top w:val="none" w:sz="0" w:space="0" w:color="auto"/>
        <w:left w:val="none" w:sz="0" w:space="0" w:color="auto"/>
        <w:bottom w:val="none" w:sz="0" w:space="0" w:color="auto"/>
        <w:right w:val="none" w:sz="0" w:space="0" w:color="auto"/>
      </w:divBdr>
    </w:div>
    <w:div w:id="366298836">
      <w:bodyDiv w:val="1"/>
      <w:marLeft w:val="0"/>
      <w:marRight w:val="0"/>
      <w:marTop w:val="0"/>
      <w:marBottom w:val="0"/>
      <w:divBdr>
        <w:top w:val="none" w:sz="0" w:space="0" w:color="auto"/>
        <w:left w:val="none" w:sz="0" w:space="0" w:color="auto"/>
        <w:bottom w:val="none" w:sz="0" w:space="0" w:color="auto"/>
        <w:right w:val="none" w:sz="0" w:space="0" w:color="auto"/>
      </w:divBdr>
    </w:div>
    <w:div w:id="377513670">
      <w:bodyDiv w:val="1"/>
      <w:marLeft w:val="0"/>
      <w:marRight w:val="0"/>
      <w:marTop w:val="0"/>
      <w:marBottom w:val="0"/>
      <w:divBdr>
        <w:top w:val="none" w:sz="0" w:space="0" w:color="auto"/>
        <w:left w:val="none" w:sz="0" w:space="0" w:color="auto"/>
        <w:bottom w:val="none" w:sz="0" w:space="0" w:color="auto"/>
        <w:right w:val="none" w:sz="0" w:space="0" w:color="auto"/>
      </w:divBdr>
    </w:div>
    <w:div w:id="390345139">
      <w:bodyDiv w:val="1"/>
      <w:marLeft w:val="0"/>
      <w:marRight w:val="0"/>
      <w:marTop w:val="0"/>
      <w:marBottom w:val="0"/>
      <w:divBdr>
        <w:top w:val="none" w:sz="0" w:space="0" w:color="auto"/>
        <w:left w:val="none" w:sz="0" w:space="0" w:color="auto"/>
        <w:bottom w:val="none" w:sz="0" w:space="0" w:color="auto"/>
        <w:right w:val="none" w:sz="0" w:space="0" w:color="auto"/>
      </w:divBdr>
    </w:div>
    <w:div w:id="404572681">
      <w:bodyDiv w:val="1"/>
      <w:marLeft w:val="0"/>
      <w:marRight w:val="0"/>
      <w:marTop w:val="0"/>
      <w:marBottom w:val="0"/>
      <w:divBdr>
        <w:top w:val="none" w:sz="0" w:space="0" w:color="auto"/>
        <w:left w:val="none" w:sz="0" w:space="0" w:color="auto"/>
        <w:bottom w:val="none" w:sz="0" w:space="0" w:color="auto"/>
        <w:right w:val="none" w:sz="0" w:space="0" w:color="auto"/>
      </w:divBdr>
    </w:div>
    <w:div w:id="415058069">
      <w:bodyDiv w:val="1"/>
      <w:marLeft w:val="0"/>
      <w:marRight w:val="0"/>
      <w:marTop w:val="0"/>
      <w:marBottom w:val="0"/>
      <w:divBdr>
        <w:top w:val="none" w:sz="0" w:space="0" w:color="auto"/>
        <w:left w:val="none" w:sz="0" w:space="0" w:color="auto"/>
        <w:bottom w:val="none" w:sz="0" w:space="0" w:color="auto"/>
        <w:right w:val="none" w:sz="0" w:space="0" w:color="auto"/>
      </w:divBdr>
    </w:div>
    <w:div w:id="419907464">
      <w:bodyDiv w:val="1"/>
      <w:marLeft w:val="0"/>
      <w:marRight w:val="0"/>
      <w:marTop w:val="0"/>
      <w:marBottom w:val="0"/>
      <w:divBdr>
        <w:top w:val="none" w:sz="0" w:space="0" w:color="auto"/>
        <w:left w:val="none" w:sz="0" w:space="0" w:color="auto"/>
        <w:bottom w:val="none" w:sz="0" w:space="0" w:color="auto"/>
        <w:right w:val="none" w:sz="0" w:space="0" w:color="auto"/>
      </w:divBdr>
    </w:div>
    <w:div w:id="420687343">
      <w:bodyDiv w:val="1"/>
      <w:marLeft w:val="0"/>
      <w:marRight w:val="0"/>
      <w:marTop w:val="0"/>
      <w:marBottom w:val="0"/>
      <w:divBdr>
        <w:top w:val="none" w:sz="0" w:space="0" w:color="auto"/>
        <w:left w:val="none" w:sz="0" w:space="0" w:color="auto"/>
        <w:bottom w:val="none" w:sz="0" w:space="0" w:color="auto"/>
        <w:right w:val="none" w:sz="0" w:space="0" w:color="auto"/>
      </w:divBdr>
    </w:div>
    <w:div w:id="422773364">
      <w:bodyDiv w:val="1"/>
      <w:marLeft w:val="0"/>
      <w:marRight w:val="0"/>
      <w:marTop w:val="0"/>
      <w:marBottom w:val="0"/>
      <w:divBdr>
        <w:top w:val="none" w:sz="0" w:space="0" w:color="auto"/>
        <w:left w:val="none" w:sz="0" w:space="0" w:color="auto"/>
        <w:bottom w:val="none" w:sz="0" w:space="0" w:color="auto"/>
        <w:right w:val="none" w:sz="0" w:space="0" w:color="auto"/>
      </w:divBdr>
    </w:div>
    <w:div w:id="423771559">
      <w:bodyDiv w:val="1"/>
      <w:marLeft w:val="0"/>
      <w:marRight w:val="0"/>
      <w:marTop w:val="0"/>
      <w:marBottom w:val="0"/>
      <w:divBdr>
        <w:top w:val="none" w:sz="0" w:space="0" w:color="auto"/>
        <w:left w:val="none" w:sz="0" w:space="0" w:color="auto"/>
        <w:bottom w:val="none" w:sz="0" w:space="0" w:color="auto"/>
        <w:right w:val="none" w:sz="0" w:space="0" w:color="auto"/>
      </w:divBdr>
    </w:div>
    <w:div w:id="433092816">
      <w:bodyDiv w:val="1"/>
      <w:marLeft w:val="0"/>
      <w:marRight w:val="0"/>
      <w:marTop w:val="0"/>
      <w:marBottom w:val="0"/>
      <w:divBdr>
        <w:top w:val="none" w:sz="0" w:space="0" w:color="auto"/>
        <w:left w:val="none" w:sz="0" w:space="0" w:color="auto"/>
        <w:bottom w:val="none" w:sz="0" w:space="0" w:color="auto"/>
        <w:right w:val="none" w:sz="0" w:space="0" w:color="auto"/>
      </w:divBdr>
    </w:div>
    <w:div w:id="446387837">
      <w:bodyDiv w:val="1"/>
      <w:marLeft w:val="0"/>
      <w:marRight w:val="0"/>
      <w:marTop w:val="0"/>
      <w:marBottom w:val="0"/>
      <w:divBdr>
        <w:top w:val="none" w:sz="0" w:space="0" w:color="auto"/>
        <w:left w:val="none" w:sz="0" w:space="0" w:color="auto"/>
        <w:bottom w:val="none" w:sz="0" w:space="0" w:color="auto"/>
        <w:right w:val="none" w:sz="0" w:space="0" w:color="auto"/>
      </w:divBdr>
    </w:div>
    <w:div w:id="455835646">
      <w:bodyDiv w:val="1"/>
      <w:marLeft w:val="0"/>
      <w:marRight w:val="0"/>
      <w:marTop w:val="0"/>
      <w:marBottom w:val="0"/>
      <w:divBdr>
        <w:top w:val="none" w:sz="0" w:space="0" w:color="auto"/>
        <w:left w:val="none" w:sz="0" w:space="0" w:color="auto"/>
        <w:bottom w:val="none" w:sz="0" w:space="0" w:color="auto"/>
        <w:right w:val="none" w:sz="0" w:space="0" w:color="auto"/>
      </w:divBdr>
    </w:div>
    <w:div w:id="459688935">
      <w:bodyDiv w:val="1"/>
      <w:marLeft w:val="0"/>
      <w:marRight w:val="0"/>
      <w:marTop w:val="0"/>
      <w:marBottom w:val="0"/>
      <w:divBdr>
        <w:top w:val="none" w:sz="0" w:space="0" w:color="auto"/>
        <w:left w:val="none" w:sz="0" w:space="0" w:color="auto"/>
        <w:bottom w:val="none" w:sz="0" w:space="0" w:color="auto"/>
        <w:right w:val="none" w:sz="0" w:space="0" w:color="auto"/>
      </w:divBdr>
    </w:div>
    <w:div w:id="465123234">
      <w:bodyDiv w:val="1"/>
      <w:marLeft w:val="0"/>
      <w:marRight w:val="0"/>
      <w:marTop w:val="0"/>
      <w:marBottom w:val="0"/>
      <w:divBdr>
        <w:top w:val="none" w:sz="0" w:space="0" w:color="auto"/>
        <w:left w:val="none" w:sz="0" w:space="0" w:color="auto"/>
        <w:bottom w:val="none" w:sz="0" w:space="0" w:color="auto"/>
        <w:right w:val="none" w:sz="0" w:space="0" w:color="auto"/>
      </w:divBdr>
    </w:div>
    <w:div w:id="465392642">
      <w:bodyDiv w:val="1"/>
      <w:marLeft w:val="0"/>
      <w:marRight w:val="0"/>
      <w:marTop w:val="0"/>
      <w:marBottom w:val="0"/>
      <w:divBdr>
        <w:top w:val="none" w:sz="0" w:space="0" w:color="auto"/>
        <w:left w:val="none" w:sz="0" w:space="0" w:color="auto"/>
        <w:bottom w:val="none" w:sz="0" w:space="0" w:color="auto"/>
        <w:right w:val="none" w:sz="0" w:space="0" w:color="auto"/>
      </w:divBdr>
    </w:div>
    <w:div w:id="467867805">
      <w:bodyDiv w:val="1"/>
      <w:marLeft w:val="0"/>
      <w:marRight w:val="0"/>
      <w:marTop w:val="0"/>
      <w:marBottom w:val="0"/>
      <w:divBdr>
        <w:top w:val="none" w:sz="0" w:space="0" w:color="auto"/>
        <w:left w:val="none" w:sz="0" w:space="0" w:color="auto"/>
        <w:bottom w:val="none" w:sz="0" w:space="0" w:color="auto"/>
        <w:right w:val="none" w:sz="0" w:space="0" w:color="auto"/>
      </w:divBdr>
    </w:div>
    <w:div w:id="473377392">
      <w:bodyDiv w:val="1"/>
      <w:marLeft w:val="0"/>
      <w:marRight w:val="0"/>
      <w:marTop w:val="0"/>
      <w:marBottom w:val="0"/>
      <w:divBdr>
        <w:top w:val="none" w:sz="0" w:space="0" w:color="auto"/>
        <w:left w:val="none" w:sz="0" w:space="0" w:color="auto"/>
        <w:bottom w:val="none" w:sz="0" w:space="0" w:color="auto"/>
        <w:right w:val="none" w:sz="0" w:space="0" w:color="auto"/>
      </w:divBdr>
    </w:div>
    <w:div w:id="474303650">
      <w:bodyDiv w:val="1"/>
      <w:marLeft w:val="0"/>
      <w:marRight w:val="0"/>
      <w:marTop w:val="0"/>
      <w:marBottom w:val="0"/>
      <w:divBdr>
        <w:top w:val="none" w:sz="0" w:space="0" w:color="auto"/>
        <w:left w:val="none" w:sz="0" w:space="0" w:color="auto"/>
        <w:bottom w:val="none" w:sz="0" w:space="0" w:color="auto"/>
        <w:right w:val="none" w:sz="0" w:space="0" w:color="auto"/>
      </w:divBdr>
    </w:div>
    <w:div w:id="478039907">
      <w:bodyDiv w:val="1"/>
      <w:marLeft w:val="0"/>
      <w:marRight w:val="0"/>
      <w:marTop w:val="0"/>
      <w:marBottom w:val="0"/>
      <w:divBdr>
        <w:top w:val="none" w:sz="0" w:space="0" w:color="auto"/>
        <w:left w:val="none" w:sz="0" w:space="0" w:color="auto"/>
        <w:bottom w:val="none" w:sz="0" w:space="0" w:color="auto"/>
        <w:right w:val="none" w:sz="0" w:space="0" w:color="auto"/>
      </w:divBdr>
    </w:div>
    <w:div w:id="493839380">
      <w:bodyDiv w:val="1"/>
      <w:marLeft w:val="0"/>
      <w:marRight w:val="0"/>
      <w:marTop w:val="0"/>
      <w:marBottom w:val="0"/>
      <w:divBdr>
        <w:top w:val="none" w:sz="0" w:space="0" w:color="auto"/>
        <w:left w:val="none" w:sz="0" w:space="0" w:color="auto"/>
        <w:bottom w:val="none" w:sz="0" w:space="0" w:color="auto"/>
        <w:right w:val="none" w:sz="0" w:space="0" w:color="auto"/>
      </w:divBdr>
    </w:div>
    <w:div w:id="493839699">
      <w:bodyDiv w:val="1"/>
      <w:marLeft w:val="0"/>
      <w:marRight w:val="0"/>
      <w:marTop w:val="0"/>
      <w:marBottom w:val="0"/>
      <w:divBdr>
        <w:top w:val="none" w:sz="0" w:space="0" w:color="auto"/>
        <w:left w:val="none" w:sz="0" w:space="0" w:color="auto"/>
        <w:bottom w:val="none" w:sz="0" w:space="0" w:color="auto"/>
        <w:right w:val="none" w:sz="0" w:space="0" w:color="auto"/>
      </w:divBdr>
    </w:div>
    <w:div w:id="495386763">
      <w:bodyDiv w:val="1"/>
      <w:marLeft w:val="0"/>
      <w:marRight w:val="0"/>
      <w:marTop w:val="0"/>
      <w:marBottom w:val="0"/>
      <w:divBdr>
        <w:top w:val="none" w:sz="0" w:space="0" w:color="auto"/>
        <w:left w:val="none" w:sz="0" w:space="0" w:color="auto"/>
        <w:bottom w:val="none" w:sz="0" w:space="0" w:color="auto"/>
        <w:right w:val="none" w:sz="0" w:space="0" w:color="auto"/>
      </w:divBdr>
    </w:div>
    <w:div w:id="495999436">
      <w:bodyDiv w:val="1"/>
      <w:marLeft w:val="0"/>
      <w:marRight w:val="0"/>
      <w:marTop w:val="0"/>
      <w:marBottom w:val="0"/>
      <w:divBdr>
        <w:top w:val="none" w:sz="0" w:space="0" w:color="auto"/>
        <w:left w:val="none" w:sz="0" w:space="0" w:color="auto"/>
        <w:bottom w:val="none" w:sz="0" w:space="0" w:color="auto"/>
        <w:right w:val="none" w:sz="0" w:space="0" w:color="auto"/>
      </w:divBdr>
    </w:div>
    <w:div w:id="504176938">
      <w:bodyDiv w:val="1"/>
      <w:marLeft w:val="0"/>
      <w:marRight w:val="0"/>
      <w:marTop w:val="0"/>
      <w:marBottom w:val="0"/>
      <w:divBdr>
        <w:top w:val="none" w:sz="0" w:space="0" w:color="auto"/>
        <w:left w:val="none" w:sz="0" w:space="0" w:color="auto"/>
        <w:bottom w:val="none" w:sz="0" w:space="0" w:color="auto"/>
        <w:right w:val="none" w:sz="0" w:space="0" w:color="auto"/>
      </w:divBdr>
    </w:div>
    <w:div w:id="509755306">
      <w:bodyDiv w:val="1"/>
      <w:marLeft w:val="0"/>
      <w:marRight w:val="0"/>
      <w:marTop w:val="0"/>
      <w:marBottom w:val="0"/>
      <w:divBdr>
        <w:top w:val="none" w:sz="0" w:space="0" w:color="auto"/>
        <w:left w:val="none" w:sz="0" w:space="0" w:color="auto"/>
        <w:bottom w:val="none" w:sz="0" w:space="0" w:color="auto"/>
        <w:right w:val="none" w:sz="0" w:space="0" w:color="auto"/>
      </w:divBdr>
    </w:div>
    <w:div w:id="509877513">
      <w:bodyDiv w:val="1"/>
      <w:marLeft w:val="0"/>
      <w:marRight w:val="0"/>
      <w:marTop w:val="0"/>
      <w:marBottom w:val="0"/>
      <w:divBdr>
        <w:top w:val="none" w:sz="0" w:space="0" w:color="auto"/>
        <w:left w:val="none" w:sz="0" w:space="0" w:color="auto"/>
        <w:bottom w:val="none" w:sz="0" w:space="0" w:color="auto"/>
        <w:right w:val="none" w:sz="0" w:space="0" w:color="auto"/>
      </w:divBdr>
    </w:div>
    <w:div w:id="514271623">
      <w:bodyDiv w:val="1"/>
      <w:marLeft w:val="0"/>
      <w:marRight w:val="0"/>
      <w:marTop w:val="0"/>
      <w:marBottom w:val="0"/>
      <w:divBdr>
        <w:top w:val="none" w:sz="0" w:space="0" w:color="auto"/>
        <w:left w:val="none" w:sz="0" w:space="0" w:color="auto"/>
        <w:bottom w:val="none" w:sz="0" w:space="0" w:color="auto"/>
        <w:right w:val="none" w:sz="0" w:space="0" w:color="auto"/>
      </w:divBdr>
    </w:div>
    <w:div w:id="525408821">
      <w:bodyDiv w:val="1"/>
      <w:marLeft w:val="0"/>
      <w:marRight w:val="0"/>
      <w:marTop w:val="0"/>
      <w:marBottom w:val="0"/>
      <w:divBdr>
        <w:top w:val="none" w:sz="0" w:space="0" w:color="auto"/>
        <w:left w:val="none" w:sz="0" w:space="0" w:color="auto"/>
        <w:bottom w:val="none" w:sz="0" w:space="0" w:color="auto"/>
        <w:right w:val="none" w:sz="0" w:space="0" w:color="auto"/>
      </w:divBdr>
    </w:div>
    <w:div w:id="528690426">
      <w:bodyDiv w:val="1"/>
      <w:marLeft w:val="0"/>
      <w:marRight w:val="0"/>
      <w:marTop w:val="0"/>
      <w:marBottom w:val="0"/>
      <w:divBdr>
        <w:top w:val="none" w:sz="0" w:space="0" w:color="auto"/>
        <w:left w:val="none" w:sz="0" w:space="0" w:color="auto"/>
        <w:bottom w:val="none" w:sz="0" w:space="0" w:color="auto"/>
        <w:right w:val="none" w:sz="0" w:space="0" w:color="auto"/>
      </w:divBdr>
    </w:div>
    <w:div w:id="533228626">
      <w:bodyDiv w:val="1"/>
      <w:marLeft w:val="0"/>
      <w:marRight w:val="0"/>
      <w:marTop w:val="0"/>
      <w:marBottom w:val="0"/>
      <w:divBdr>
        <w:top w:val="none" w:sz="0" w:space="0" w:color="auto"/>
        <w:left w:val="none" w:sz="0" w:space="0" w:color="auto"/>
        <w:bottom w:val="none" w:sz="0" w:space="0" w:color="auto"/>
        <w:right w:val="none" w:sz="0" w:space="0" w:color="auto"/>
      </w:divBdr>
    </w:div>
    <w:div w:id="535237917">
      <w:bodyDiv w:val="1"/>
      <w:marLeft w:val="0"/>
      <w:marRight w:val="0"/>
      <w:marTop w:val="0"/>
      <w:marBottom w:val="0"/>
      <w:divBdr>
        <w:top w:val="none" w:sz="0" w:space="0" w:color="auto"/>
        <w:left w:val="none" w:sz="0" w:space="0" w:color="auto"/>
        <w:bottom w:val="none" w:sz="0" w:space="0" w:color="auto"/>
        <w:right w:val="none" w:sz="0" w:space="0" w:color="auto"/>
      </w:divBdr>
    </w:div>
    <w:div w:id="537745667">
      <w:bodyDiv w:val="1"/>
      <w:marLeft w:val="0"/>
      <w:marRight w:val="0"/>
      <w:marTop w:val="0"/>
      <w:marBottom w:val="0"/>
      <w:divBdr>
        <w:top w:val="none" w:sz="0" w:space="0" w:color="auto"/>
        <w:left w:val="none" w:sz="0" w:space="0" w:color="auto"/>
        <w:bottom w:val="none" w:sz="0" w:space="0" w:color="auto"/>
        <w:right w:val="none" w:sz="0" w:space="0" w:color="auto"/>
      </w:divBdr>
    </w:div>
    <w:div w:id="541863485">
      <w:bodyDiv w:val="1"/>
      <w:marLeft w:val="0"/>
      <w:marRight w:val="0"/>
      <w:marTop w:val="0"/>
      <w:marBottom w:val="0"/>
      <w:divBdr>
        <w:top w:val="none" w:sz="0" w:space="0" w:color="auto"/>
        <w:left w:val="none" w:sz="0" w:space="0" w:color="auto"/>
        <w:bottom w:val="none" w:sz="0" w:space="0" w:color="auto"/>
        <w:right w:val="none" w:sz="0" w:space="0" w:color="auto"/>
      </w:divBdr>
    </w:div>
    <w:div w:id="543372909">
      <w:bodyDiv w:val="1"/>
      <w:marLeft w:val="0"/>
      <w:marRight w:val="0"/>
      <w:marTop w:val="0"/>
      <w:marBottom w:val="0"/>
      <w:divBdr>
        <w:top w:val="none" w:sz="0" w:space="0" w:color="auto"/>
        <w:left w:val="none" w:sz="0" w:space="0" w:color="auto"/>
        <w:bottom w:val="none" w:sz="0" w:space="0" w:color="auto"/>
        <w:right w:val="none" w:sz="0" w:space="0" w:color="auto"/>
      </w:divBdr>
    </w:div>
    <w:div w:id="546181640">
      <w:bodyDiv w:val="1"/>
      <w:marLeft w:val="0"/>
      <w:marRight w:val="0"/>
      <w:marTop w:val="0"/>
      <w:marBottom w:val="0"/>
      <w:divBdr>
        <w:top w:val="none" w:sz="0" w:space="0" w:color="auto"/>
        <w:left w:val="none" w:sz="0" w:space="0" w:color="auto"/>
        <w:bottom w:val="none" w:sz="0" w:space="0" w:color="auto"/>
        <w:right w:val="none" w:sz="0" w:space="0" w:color="auto"/>
      </w:divBdr>
    </w:div>
    <w:div w:id="554514734">
      <w:bodyDiv w:val="1"/>
      <w:marLeft w:val="0"/>
      <w:marRight w:val="0"/>
      <w:marTop w:val="0"/>
      <w:marBottom w:val="0"/>
      <w:divBdr>
        <w:top w:val="none" w:sz="0" w:space="0" w:color="auto"/>
        <w:left w:val="none" w:sz="0" w:space="0" w:color="auto"/>
        <w:bottom w:val="none" w:sz="0" w:space="0" w:color="auto"/>
        <w:right w:val="none" w:sz="0" w:space="0" w:color="auto"/>
      </w:divBdr>
    </w:div>
    <w:div w:id="567804194">
      <w:bodyDiv w:val="1"/>
      <w:marLeft w:val="0"/>
      <w:marRight w:val="0"/>
      <w:marTop w:val="0"/>
      <w:marBottom w:val="0"/>
      <w:divBdr>
        <w:top w:val="none" w:sz="0" w:space="0" w:color="auto"/>
        <w:left w:val="none" w:sz="0" w:space="0" w:color="auto"/>
        <w:bottom w:val="none" w:sz="0" w:space="0" w:color="auto"/>
        <w:right w:val="none" w:sz="0" w:space="0" w:color="auto"/>
      </w:divBdr>
    </w:div>
    <w:div w:id="567955182">
      <w:bodyDiv w:val="1"/>
      <w:marLeft w:val="0"/>
      <w:marRight w:val="0"/>
      <w:marTop w:val="0"/>
      <w:marBottom w:val="0"/>
      <w:divBdr>
        <w:top w:val="none" w:sz="0" w:space="0" w:color="auto"/>
        <w:left w:val="none" w:sz="0" w:space="0" w:color="auto"/>
        <w:bottom w:val="none" w:sz="0" w:space="0" w:color="auto"/>
        <w:right w:val="none" w:sz="0" w:space="0" w:color="auto"/>
      </w:divBdr>
    </w:div>
    <w:div w:id="571624058">
      <w:bodyDiv w:val="1"/>
      <w:marLeft w:val="0"/>
      <w:marRight w:val="0"/>
      <w:marTop w:val="0"/>
      <w:marBottom w:val="0"/>
      <w:divBdr>
        <w:top w:val="none" w:sz="0" w:space="0" w:color="auto"/>
        <w:left w:val="none" w:sz="0" w:space="0" w:color="auto"/>
        <w:bottom w:val="none" w:sz="0" w:space="0" w:color="auto"/>
        <w:right w:val="none" w:sz="0" w:space="0" w:color="auto"/>
      </w:divBdr>
    </w:div>
    <w:div w:id="577397547">
      <w:bodyDiv w:val="1"/>
      <w:marLeft w:val="0"/>
      <w:marRight w:val="0"/>
      <w:marTop w:val="0"/>
      <w:marBottom w:val="0"/>
      <w:divBdr>
        <w:top w:val="none" w:sz="0" w:space="0" w:color="auto"/>
        <w:left w:val="none" w:sz="0" w:space="0" w:color="auto"/>
        <w:bottom w:val="none" w:sz="0" w:space="0" w:color="auto"/>
        <w:right w:val="none" w:sz="0" w:space="0" w:color="auto"/>
      </w:divBdr>
    </w:div>
    <w:div w:id="583342792">
      <w:bodyDiv w:val="1"/>
      <w:marLeft w:val="0"/>
      <w:marRight w:val="0"/>
      <w:marTop w:val="0"/>
      <w:marBottom w:val="0"/>
      <w:divBdr>
        <w:top w:val="none" w:sz="0" w:space="0" w:color="auto"/>
        <w:left w:val="none" w:sz="0" w:space="0" w:color="auto"/>
        <w:bottom w:val="none" w:sz="0" w:space="0" w:color="auto"/>
        <w:right w:val="none" w:sz="0" w:space="0" w:color="auto"/>
      </w:divBdr>
    </w:div>
    <w:div w:id="586422398">
      <w:bodyDiv w:val="1"/>
      <w:marLeft w:val="0"/>
      <w:marRight w:val="0"/>
      <w:marTop w:val="0"/>
      <w:marBottom w:val="0"/>
      <w:divBdr>
        <w:top w:val="none" w:sz="0" w:space="0" w:color="auto"/>
        <w:left w:val="none" w:sz="0" w:space="0" w:color="auto"/>
        <w:bottom w:val="none" w:sz="0" w:space="0" w:color="auto"/>
        <w:right w:val="none" w:sz="0" w:space="0" w:color="auto"/>
      </w:divBdr>
    </w:div>
    <w:div w:id="590236299">
      <w:bodyDiv w:val="1"/>
      <w:marLeft w:val="0"/>
      <w:marRight w:val="0"/>
      <w:marTop w:val="0"/>
      <w:marBottom w:val="0"/>
      <w:divBdr>
        <w:top w:val="none" w:sz="0" w:space="0" w:color="auto"/>
        <w:left w:val="none" w:sz="0" w:space="0" w:color="auto"/>
        <w:bottom w:val="none" w:sz="0" w:space="0" w:color="auto"/>
        <w:right w:val="none" w:sz="0" w:space="0" w:color="auto"/>
      </w:divBdr>
    </w:div>
    <w:div w:id="593053352">
      <w:bodyDiv w:val="1"/>
      <w:marLeft w:val="0"/>
      <w:marRight w:val="0"/>
      <w:marTop w:val="0"/>
      <w:marBottom w:val="0"/>
      <w:divBdr>
        <w:top w:val="none" w:sz="0" w:space="0" w:color="auto"/>
        <w:left w:val="none" w:sz="0" w:space="0" w:color="auto"/>
        <w:bottom w:val="none" w:sz="0" w:space="0" w:color="auto"/>
        <w:right w:val="none" w:sz="0" w:space="0" w:color="auto"/>
      </w:divBdr>
    </w:div>
    <w:div w:id="594095149">
      <w:bodyDiv w:val="1"/>
      <w:marLeft w:val="0"/>
      <w:marRight w:val="0"/>
      <w:marTop w:val="0"/>
      <w:marBottom w:val="0"/>
      <w:divBdr>
        <w:top w:val="none" w:sz="0" w:space="0" w:color="auto"/>
        <w:left w:val="none" w:sz="0" w:space="0" w:color="auto"/>
        <w:bottom w:val="none" w:sz="0" w:space="0" w:color="auto"/>
        <w:right w:val="none" w:sz="0" w:space="0" w:color="auto"/>
      </w:divBdr>
    </w:div>
    <w:div w:id="596409518">
      <w:bodyDiv w:val="1"/>
      <w:marLeft w:val="0"/>
      <w:marRight w:val="0"/>
      <w:marTop w:val="0"/>
      <w:marBottom w:val="0"/>
      <w:divBdr>
        <w:top w:val="none" w:sz="0" w:space="0" w:color="auto"/>
        <w:left w:val="none" w:sz="0" w:space="0" w:color="auto"/>
        <w:bottom w:val="none" w:sz="0" w:space="0" w:color="auto"/>
        <w:right w:val="none" w:sz="0" w:space="0" w:color="auto"/>
      </w:divBdr>
    </w:div>
    <w:div w:id="603926330">
      <w:bodyDiv w:val="1"/>
      <w:marLeft w:val="0"/>
      <w:marRight w:val="0"/>
      <w:marTop w:val="0"/>
      <w:marBottom w:val="0"/>
      <w:divBdr>
        <w:top w:val="none" w:sz="0" w:space="0" w:color="auto"/>
        <w:left w:val="none" w:sz="0" w:space="0" w:color="auto"/>
        <w:bottom w:val="none" w:sz="0" w:space="0" w:color="auto"/>
        <w:right w:val="none" w:sz="0" w:space="0" w:color="auto"/>
      </w:divBdr>
    </w:div>
    <w:div w:id="605233905">
      <w:bodyDiv w:val="1"/>
      <w:marLeft w:val="0"/>
      <w:marRight w:val="0"/>
      <w:marTop w:val="0"/>
      <w:marBottom w:val="0"/>
      <w:divBdr>
        <w:top w:val="none" w:sz="0" w:space="0" w:color="auto"/>
        <w:left w:val="none" w:sz="0" w:space="0" w:color="auto"/>
        <w:bottom w:val="none" w:sz="0" w:space="0" w:color="auto"/>
        <w:right w:val="none" w:sz="0" w:space="0" w:color="auto"/>
      </w:divBdr>
    </w:div>
    <w:div w:id="610598996">
      <w:bodyDiv w:val="1"/>
      <w:marLeft w:val="0"/>
      <w:marRight w:val="0"/>
      <w:marTop w:val="0"/>
      <w:marBottom w:val="0"/>
      <w:divBdr>
        <w:top w:val="none" w:sz="0" w:space="0" w:color="auto"/>
        <w:left w:val="none" w:sz="0" w:space="0" w:color="auto"/>
        <w:bottom w:val="none" w:sz="0" w:space="0" w:color="auto"/>
        <w:right w:val="none" w:sz="0" w:space="0" w:color="auto"/>
      </w:divBdr>
    </w:div>
    <w:div w:id="614947938">
      <w:bodyDiv w:val="1"/>
      <w:marLeft w:val="0"/>
      <w:marRight w:val="0"/>
      <w:marTop w:val="0"/>
      <w:marBottom w:val="0"/>
      <w:divBdr>
        <w:top w:val="none" w:sz="0" w:space="0" w:color="auto"/>
        <w:left w:val="none" w:sz="0" w:space="0" w:color="auto"/>
        <w:bottom w:val="none" w:sz="0" w:space="0" w:color="auto"/>
        <w:right w:val="none" w:sz="0" w:space="0" w:color="auto"/>
      </w:divBdr>
    </w:div>
    <w:div w:id="616762443">
      <w:bodyDiv w:val="1"/>
      <w:marLeft w:val="0"/>
      <w:marRight w:val="0"/>
      <w:marTop w:val="0"/>
      <w:marBottom w:val="0"/>
      <w:divBdr>
        <w:top w:val="none" w:sz="0" w:space="0" w:color="auto"/>
        <w:left w:val="none" w:sz="0" w:space="0" w:color="auto"/>
        <w:bottom w:val="none" w:sz="0" w:space="0" w:color="auto"/>
        <w:right w:val="none" w:sz="0" w:space="0" w:color="auto"/>
      </w:divBdr>
    </w:div>
    <w:div w:id="616914817">
      <w:bodyDiv w:val="1"/>
      <w:marLeft w:val="0"/>
      <w:marRight w:val="0"/>
      <w:marTop w:val="0"/>
      <w:marBottom w:val="0"/>
      <w:divBdr>
        <w:top w:val="none" w:sz="0" w:space="0" w:color="auto"/>
        <w:left w:val="none" w:sz="0" w:space="0" w:color="auto"/>
        <w:bottom w:val="none" w:sz="0" w:space="0" w:color="auto"/>
        <w:right w:val="none" w:sz="0" w:space="0" w:color="auto"/>
      </w:divBdr>
    </w:div>
    <w:div w:id="622734546">
      <w:bodyDiv w:val="1"/>
      <w:marLeft w:val="0"/>
      <w:marRight w:val="0"/>
      <w:marTop w:val="0"/>
      <w:marBottom w:val="0"/>
      <w:divBdr>
        <w:top w:val="none" w:sz="0" w:space="0" w:color="auto"/>
        <w:left w:val="none" w:sz="0" w:space="0" w:color="auto"/>
        <w:bottom w:val="none" w:sz="0" w:space="0" w:color="auto"/>
        <w:right w:val="none" w:sz="0" w:space="0" w:color="auto"/>
      </w:divBdr>
    </w:div>
    <w:div w:id="630746482">
      <w:bodyDiv w:val="1"/>
      <w:marLeft w:val="0"/>
      <w:marRight w:val="0"/>
      <w:marTop w:val="0"/>
      <w:marBottom w:val="0"/>
      <w:divBdr>
        <w:top w:val="none" w:sz="0" w:space="0" w:color="auto"/>
        <w:left w:val="none" w:sz="0" w:space="0" w:color="auto"/>
        <w:bottom w:val="none" w:sz="0" w:space="0" w:color="auto"/>
        <w:right w:val="none" w:sz="0" w:space="0" w:color="auto"/>
      </w:divBdr>
    </w:div>
    <w:div w:id="632635178">
      <w:bodyDiv w:val="1"/>
      <w:marLeft w:val="0"/>
      <w:marRight w:val="0"/>
      <w:marTop w:val="0"/>
      <w:marBottom w:val="0"/>
      <w:divBdr>
        <w:top w:val="none" w:sz="0" w:space="0" w:color="auto"/>
        <w:left w:val="none" w:sz="0" w:space="0" w:color="auto"/>
        <w:bottom w:val="none" w:sz="0" w:space="0" w:color="auto"/>
        <w:right w:val="none" w:sz="0" w:space="0" w:color="auto"/>
      </w:divBdr>
    </w:div>
    <w:div w:id="640696757">
      <w:bodyDiv w:val="1"/>
      <w:marLeft w:val="0"/>
      <w:marRight w:val="0"/>
      <w:marTop w:val="0"/>
      <w:marBottom w:val="0"/>
      <w:divBdr>
        <w:top w:val="none" w:sz="0" w:space="0" w:color="auto"/>
        <w:left w:val="none" w:sz="0" w:space="0" w:color="auto"/>
        <w:bottom w:val="none" w:sz="0" w:space="0" w:color="auto"/>
        <w:right w:val="none" w:sz="0" w:space="0" w:color="auto"/>
      </w:divBdr>
    </w:div>
    <w:div w:id="643197821">
      <w:bodyDiv w:val="1"/>
      <w:marLeft w:val="0"/>
      <w:marRight w:val="0"/>
      <w:marTop w:val="0"/>
      <w:marBottom w:val="0"/>
      <w:divBdr>
        <w:top w:val="none" w:sz="0" w:space="0" w:color="auto"/>
        <w:left w:val="none" w:sz="0" w:space="0" w:color="auto"/>
        <w:bottom w:val="none" w:sz="0" w:space="0" w:color="auto"/>
        <w:right w:val="none" w:sz="0" w:space="0" w:color="auto"/>
      </w:divBdr>
    </w:div>
    <w:div w:id="648022968">
      <w:bodyDiv w:val="1"/>
      <w:marLeft w:val="0"/>
      <w:marRight w:val="0"/>
      <w:marTop w:val="0"/>
      <w:marBottom w:val="0"/>
      <w:divBdr>
        <w:top w:val="none" w:sz="0" w:space="0" w:color="auto"/>
        <w:left w:val="none" w:sz="0" w:space="0" w:color="auto"/>
        <w:bottom w:val="none" w:sz="0" w:space="0" w:color="auto"/>
        <w:right w:val="none" w:sz="0" w:space="0" w:color="auto"/>
      </w:divBdr>
    </w:div>
    <w:div w:id="648829363">
      <w:bodyDiv w:val="1"/>
      <w:marLeft w:val="0"/>
      <w:marRight w:val="0"/>
      <w:marTop w:val="0"/>
      <w:marBottom w:val="0"/>
      <w:divBdr>
        <w:top w:val="none" w:sz="0" w:space="0" w:color="auto"/>
        <w:left w:val="none" w:sz="0" w:space="0" w:color="auto"/>
        <w:bottom w:val="none" w:sz="0" w:space="0" w:color="auto"/>
        <w:right w:val="none" w:sz="0" w:space="0" w:color="auto"/>
      </w:divBdr>
    </w:div>
    <w:div w:id="655842532">
      <w:bodyDiv w:val="1"/>
      <w:marLeft w:val="0"/>
      <w:marRight w:val="0"/>
      <w:marTop w:val="0"/>
      <w:marBottom w:val="0"/>
      <w:divBdr>
        <w:top w:val="none" w:sz="0" w:space="0" w:color="auto"/>
        <w:left w:val="none" w:sz="0" w:space="0" w:color="auto"/>
        <w:bottom w:val="none" w:sz="0" w:space="0" w:color="auto"/>
        <w:right w:val="none" w:sz="0" w:space="0" w:color="auto"/>
      </w:divBdr>
    </w:div>
    <w:div w:id="659424828">
      <w:bodyDiv w:val="1"/>
      <w:marLeft w:val="0"/>
      <w:marRight w:val="0"/>
      <w:marTop w:val="0"/>
      <w:marBottom w:val="0"/>
      <w:divBdr>
        <w:top w:val="none" w:sz="0" w:space="0" w:color="auto"/>
        <w:left w:val="none" w:sz="0" w:space="0" w:color="auto"/>
        <w:bottom w:val="none" w:sz="0" w:space="0" w:color="auto"/>
        <w:right w:val="none" w:sz="0" w:space="0" w:color="auto"/>
      </w:divBdr>
    </w:div>
    <w:div w:id="696199277">
      <w:bodyDiv w:val="1"/>
      <w:marLeft w:val="0"/>
      <w:marRight w:val="0"/>
      <w:marTop w:val="0"/>
      <w:marBottom w:val="0"/>
      <w:divBdr>
        <w:top w:val="none" w:sz="0" w:space="0" w:color="auto"/>
        <w:left w:val="none" w:sz="0" w:space="0" w:color="auto"/>
        <w:bottom w:val="none" w:sz="0" w:space="0" w:color="auto"/>
        <w:right w:val="none" w:sz="0" w:space="0" w:color="auto"/>
      </w:divBdr>
    </w:div>
    <w:div w:id="701397869">
      <w:bodyDiv w:val="1"/>
      <w:marLeft w:val="0"/>
      <w:marRight w:val="0"/>
      <w:marTop w:val="0"/>
      <w:marBottom w:val="0"/>
      <w:divBdr>
        <w:top w:val="none" w:sz="0" w:space="0" w:color="auto"/>
        <w:left w:val="none" w:sz="0" w:space="0" w:color="auto"/>
        <w:bottom w:val="none" w:sz="0" w:space="0" w:color="auto"/>
        <w:right w:val="none" w:sz="0" w:space="0" w:color="auto"/>
      </w:divBdr>
    </w:div>
    <w:div w:id="701789608">
      <w:bodyDiv w:val="1"/>
      <w:marLeft w:val="0"/>
      <w:marRight w:val="0"/>
      <w:marTop w:val="0"/>
      <w:marBottom w:val="0"/>
      <w:divBdr>
        <w:top w:val="none" w:sz="0" w:space="0" w:color="auto"/>
        <w:left w:val="none" w:sz="0" w:space="0" w:color="auto"/>
        <w:bottom w:val="none" w:sz="0" w:space="0" w:color="auto"/>
        <w:right w:val="none" w:sz="0" w:space="0" w:color="auto"/>
      </w:divBdr>
    </w:div>
    <w:div w:id="706225484">
      <w:bodyDiv w:val="1"/>
      <w:marLeft w:val="0"/>
      <w:marRight w:val="0"/>
      <w:marTop w:val="0"/>
      <w:marBottom w:val="0"/>
      <w:divBdr>
        <w:top w:val="none" w:sz="0" w:space="0" w:color="auto"/>
        <w:left w:val="none" w:sz="0" w:space="0" w:color="auto"/>
        <w:bottom w:val="none" w:sz="0" w:space="0" w:color="auto"/>
        <w:right w:val="none" w:sz="0" w:space="0" w:color="auto"/>
      </w:divBdr>
    </w:div>
    <w:div w:id="711805916">
      <w:bodyDiv w:val="1"/>
      <w:marLeft w:val="0"/>
      <w:marRight w:val="0"/>
      <w:marTop w:val="0"/>
      <w:marBottom w:val="0"/>
      <w:divBdr>
        <w:top w:val="none" w:sz="0" w:space="0" w:color="auto"/>
        <w:left w:val="none" w:sz="0" w:space="0" w:color="auto"/>
        <w:bottom w:val="none" w:sz="0" w:space="0" w:color="auto"/>
        <w:right w:val="none" w:sz="0" w:space="0" w:color="auto"/>
      </w:divBdr>
    </w:div>
    <w:div w:id="714157307">
      <w:bodyDiv w:val="1"/>
      <w:marLeft w:val="0"/>
      <w:marRight w:val="0"/>
      <w:marTop w:val="0"/>
      <w:marBottom w:val="0"/>
      <w:divBdr>
        <w:top w:val="none" w:sz="0" w:space="0" w:color="auto"/>
        <w:left w:val="none" w:sz="0" w:space="0" w:color="auto"/>
        <w:bottom w:val="none" w:sz="0" w:space="0" w:color="auto"/>
        <w:right w:val="none" w:sz="0" w:space="0" w:color="auto"/>
      </w:divBdr>
    </w:div>
    <w:div w:id="718869501">
      <w:bodyDiv w:val="1"/>
      <w:marLeft w:val="0"/>
      <w:marRight w:val="0"/>
      <w:marTop w:val="0"/>
      <w:marBottom w:val="0"/>
      <w:divBdr>
        <w:top w:val="none" w:sz="0" w:space="0" w:color="auto"/>
        <w:left w:val="none" w:sz="0" w:space="0" w:color="auto"/>
        <w:bottom w:val="none" w:sz="0" w:space="0" w:color="auto"/>
        <w:right w:val="none" w:sz="0" w:space="0" w:color="auto"/>
      </w:divBdr>
    </w:div>
    <w:div w:id="719209130">
      <w:bodyDiv w:val="1"/>
      <w:marLeft w:val="0"/>
      <w:marRight w:val="0"/>
      <w:marTop w:val="0"/>
      <w:marBottom w:val="0"/>
      <w:divBdr>
        <w:top w:val="none" w:sz="0" w:space="0" w:color="auto"/>
        <w:left w:val="none" w:sz="0" w:space="0" w:color="auto"/>
        <w:bottom w:val="none" w:sz="0" w:space="0" w:color="auto"/>
        <w:right w:val="none" w:sz="0" w:space="0" w:color="auto"/>
      </w:divBdr>
    </w:div>
    <w:div w:id="719475912">
      <w:bodyDiv w:val="1"/>
      <w:marLeft w:val="0"/>
      <w:marRight w:val="0"/>
      <w:marTop w:val="0"/>
      <w:marBottom w:val="0"/>
      <w:divBdr>
        <w:top w:val="none" w:sz="0" w:space="0" w:color="auto"/>
        <w:left w:val="none" w:sz="0" w:space="0" w:color="auto"/>
        <w:bottom w:val="none" w:sz="0" w:space="0" w:color="auto"/>
        <w:right w:val="none" w:sz="0" w:space="0" w:color="auto"/>
      </w:divBdr>
    </w:div>
    <w:div w:id="722872355">
      <w:bodyDiv w:val="1"/>
      <w:marLeft w:val="0"/>
      <w:marRight w:val="0"/>
      <w:marTop w:val="0"/>
      <w:marBottom w:val="0"/>
      <w:divBdr>
        <w:top w:val="none" w:sz="0" w:space="0" w:color="auto"/>
        <w:left w:val="none" w:sz="0" w:space="0" w:color="auto"/>
        <w:bottom w:val="none" w:sz="0" w:space="0" w:color="auto"/>
        <w:right w:val="none" w:sz="0" w:space="0" w:color="auto"/>
      </w:divBdr>
    </w:div>
    <w:div w:id="725446795">
      <w:bodyDiv w:val="1"/>
      <w:marLeft w:val="0"/>
      <w:marRight w:val="0"/>
      <w:marTop w:val="0"/>
      <w:marBottom w:val="0"/>
      <w:divBdr>
        <w:top w:val="none" w:sz="0" w:space="0" w:color="auto"/>
        <w:left w:val="none" w:sz="0" w:space="0" w:color="auto"/>
        <w:bottom w:val="none" w:sz="0" w:space="0" w:color="auto"/>
        <w:right w:val="none" w:sz="0" w:space="0" w:color="auto"/>
      </w:divBdr>
    </w:div>
    <w:div w:id="729885438">
      <w:bodyDiv w:val="1"/>
      <w:marLeft w:val="0"/>
      <w:marRight w:val="0"/>
      <w:marTop w:val="0"/>
      <w:marBottom w:val="0"/>
      <w:divBdr>
        <w:top w:val="none" w:sz="0" w:space="0" w:color="auto"/>
        <w:left w:val="none" w:sz="0" w:space="0" w:color="auto"/>
        <w:bottom w:val="none" w:sz="0" w:space="0" w:color="auto"/>
        <w:right w:val="none" w:sz="0" w:space="0" w:color="auto"/>
      </w:divBdr>
    </w:div>
    <w:div w:id="733088280">
      <w:bodyDiv w:val="1"/>
      <w:marLeft w:val="0"/>
      <w:marRight w:val="0"/>
      <w:marTop w:val="0"/>
      <w:marBottom w:val="0"/>
      <w:divBdr>
        <w:top w:val="none" w:sz="0" w:space="0" w:color="auto"/>
        <w:left w:val="none" w:sz="0" w:space="0" w:color="auto"/>
        <w:bottom w:val="none" w:sz="0" w:space="0" w:color="auto"/>
        <w:right w:val="none" w:sz="0" w:space="0" w:color="auto"/>
      </w:divBdr>
    </w:div>
    <w:div w:id="733746617">
      <w:bodyDiv w:val="1"/>
      <w:marLeft w:val="0"/>
      <w:marRight w:val="0"/>
      <w:marTop w:val="0"/>
      <w:marBottom w:val="0"/>
      <w:divBdr>
        <w:top w:val="none" w:sz="0" w:space="0" w:color="auto"/>
        <w:left w:val="none" w:sz="0" w:space="0" w:color="auto"/>
        <w:bottom w:val="none" w:sz="0" w:space="0" w:color="auto"/>
        <w:right w:val="none" w:sz="0" w:space="0" w:color="auto"/>
      </w:divBdr>
    </w:div>
    <w:div w:id="739982955">
      <w:bodyDiv w:val="1"/>
      <w:marLeft w:val="0"/>
      <w:marRight w:val="0"/>
      <w:marTop w:val="0"/>
      <w:marBottom w:val="0"/>
      <w:divBdr>
        <w:top w:val="none" w:sz="0" w:space="0" w:color="auto"/>
        <w:left w:val="none" w:sz="0" w:space="0" w:color="auto"/>
        <w:bottom w:val="none" w:sz="0" w:space="0" w:color="auto"/>
        <w:right w:val="none" w:sz="0" w:space="0" w:color="auto"/>
      </w:divBdr>
    </w:div>
    <w:div w:id="755828964">
      <w:bodyDiv w:val="1"/>
      <w:marLeft w:val="0"/>
      <w:marRight w:val="0"/>
      <w:marTop w:val="0"/>
      <w:marBottom w:val="0"/>
      <w:divBdr>
        <w:top w:val="none" w:sz="0" w:space="0" w:color="auto"/>
        <w:left w:val="none" w:sz="0" w:space="0" w:color="auto"/>
        <w:bottom w:val="none" w:sz="0" w:space="0" w:color="auto"/>
        <w:right w:val="none" w:sz="0" w:space="0" w:color="auto"/>
      </w:divBdr>
    </w:div>
    <w:div w:id="755904573">
      <w:bodyDiv w:val="1"/>
      <w:marLeft w:val="0"/>
      <w:marRight w:val="0"/>
      <w:marTop w:val="0"/>
      <w:marBottom w:val="0"/>
      <w:divBdr>
        <w:top w:val="none" w:sz="0" w:space="0" w:color="auto"/>
        <w:left w:val="none" w:sz="0" w:space="0" w:color="auto"/>
        <w:bottom w:val="none" w:sz="0" w:space="0" w:color="auto"/>
        <w:right w:val="none" w:sz="0" w:space="0" w:color="auto"/>
      </w:divBdr>
    </w:div>
    <w:div w:id="757563107">
      <w:bodyDiv w:val="1"/>
      <w:marLeft w:val="0"/>
      <w:marRight w:val="0"/>
      <w:marTop w:val="0"/>
      <w:marBottom w:val="0"/>
      <w:divBdr>
        <w:top w:val="none" w:sz="0" w:space="0" w:color="auto"/>
        <w:left w:val="none" w:sz="0" w:space="0" w:color="auto"/>
        <w:bottom w:val="none" w:sz="0" w:space="0" w:color="auto"/>
        <w:right w:val="none" w:sz="0" w:space="0" w:color="auto"/>
      </w:divBdr>
    </w:div>
    <w:div w:id="760952415">
      <w:bodyDiv w:val="1"/>
      <w:marLeft w:val="0"/>
      <w:marRight w:val="0"/>
      <w:marTop w:val="0"/>
      <w:marBottom w:val="0"/>
      <w:divBdr>
        <w:top w:val="none" w:sz="0" w:space="0" w:color="auto"/>
        <w:left w:val="none" w:sz="0" w:space="0" w:color="auto"/>
        <w:bottom w:val="none" w:sz="0" w:space="0" w:color="auto"/>
        <w:right w:val="none" w:sz="0" w:space="0" w:color="auto"/>
      </w:divBdr>
    </w:div>
    <w:div w:id="771323296">
      <w:bodyDiv w:val="1"/>
      <w:marLeft w:val="0"/>
      <w:marRight w:val="0"/>
      <w:marTop w:val="0"/>
      <w:marBottom w:val="0"/>
      <w:divBdr>
        <w:top w:val="none" w:sz="0" w:space="0" w:color="auto"/>
        <w:left w:val="none" w:sz="0" w:space="0" w:color="auto"/>
        <w:bottom w:val="none" w:sz="0" w:space="0" w:color="auto"/>
        <w:right w:val="none" w:sz="0" w:space="0" w:color="auto"/>
      </w:divBdr>
    </w:div>
    <w:div w:id="777022222">
      <w:bodyDiv w:val="1"/>
      <w:marLeft w:val="0"/>
      <w:marRight w:val="0"/>
      <w:marTop w:val="0"/>
      <w:marBottom w:val="0"/>
      <w:divBdr>
        <w:top w:val="none" w:sz="0" w:space="0" w:color="auto"/>
        <w:left w:val="none" w:sz="0" w:space="0" w:color="auto"/>
        <w:bottom w:val="none" w:sz="0" w:space="0" w:color="auto"/>
        <w:right w:val="none" w:sz="0" w:space="0" w:color="auto"/>
      </w:divBdr>
    </w:div>
    <w:div w:id="785805766">
      <w:bodyDiv w:val="1"/>
      <w:marLeft w:val="0"/>
      <w:marRight w:val="0"/>
      <w:marTop w:val="0"/>
      <w:marBottom w:val="0"/>
      <w:divBdr>
        <w:top w:val="none" w:sz="0" w:space="0" w:color="auto"/>
        <w:left w:val="none" w:sz="0" w:space="0" w:color="auto"/>
        <w:bottom w:val="none" w:sz="0" w:space="0" w:color="auto"/>
        <w:right w:val="none" w:sz="0" w:space="0" w:color="auto"/>
      </w:divBdr>
    </w:div>
    <w:div w:id="790786993">
      <w:bodyDiv w:val="1"/>
      <w:marLeft w:val="0"/>
      <w:marRight w:val="0"/>
      <w:marTop w:val="0"/>
      <w:marBottom w:val="0"/>
      <w:divBdr>
        <w:top w:val="none" w:sz="0" w:space="0" w:color="auto"/>
        <w:left w:val="none" w:sz="0" w:space="0" w:color="auto"/>
        <w:bottom w:val="none" w:sz="0" w:space="0" w:color="auto"/>
        <w:right w:val="none" w:sz="0" w:space="0" w:color="auto"/>
      </w:divBdr>
    </w:div>
    <w:div w:id="793057973">
      <w:bodyDiv w:val="1"/>
      <w:marLeft w:val="0"/>
      <w:marRight w:val="0"/>
      <w:marTop w:val="0"/>
      <w:marBottom w:val="0"/>
      <w:divBdr>
        <w:top w:val="none" w:sz="0" w:space="0" w:color="auto"/>
        <w:left w:val="none" w:sz="0" w:space="0" w:color="auto"/>
        <w:bottom w:val="none" w:sz="0" w:space="0" w:color="auto"/>
        <w:right w:val="none" w:sz="0" w:space="0" w:color="auto"/>
      </w:divBdr>
    </w:div>
    <w:div w:id="810756351">
      <w:bodyDiv w:val="1"/>
      <w:marLeft w:val="0"/>
      <w:marRight w:val="0"/>
      <w:marTop w:val="0"/>
      <w:marBottom w:val="0"/>
      <w:divBdr>
        <w:top w:val="none" w:sz="0" w:space="0" w:color="auto"/>
        <w:left w:val="none" w:sz="0" w:space="0" w:color="auto"/>
        <w:bottom w:val="none" w:sz="0" w:space="0" w:color="auto"/>
        <w:right w:val="none" w:sz="0" w:space="0" w:color="auto"/>
      </w:divBdr>
    </w:div>
    <w:div w:id="825584226">
      <w:bodyDiv w:val="1"/>
      <w:marLeft w:val="0"/>
      <w:marRight w:val="0"/>
      <w:marTop w:val="0"/>
      <w:marBottom w:val="0"/>
      <w:divBdr>
        <w:top w:val="none" w:sz="0" w:space="0" w:color="auto"/>
        <w:left w:val="none" w:sz="0" w:space="0" w:color="auto"/>
        <w:bottom w:val="none" w:sz="0" w:space="0" w:color="auto"/>
        <w:right w:val="none" w:sz="0" w:space="0" w:color="auto"/>
      </w:divBdr>
    </w:div>
    <w:div w:id="829178322">
      <w:bodyDiv w:val="1"/>
      <w:marLeft w:val="0"/>
      <w:marRight w:val="0"/>
      <w:marTop w:val="0"/>
      <w:marBottom w:val="0"/>
      <w:divBdr>
        <w:top w:val="none" w:sz="0" w:space="0" w:color="auto"/>
        <w:left w:val="none" w:sz="0" w:space="0" w:color="auto"/>
        <w:bottom w:val="none" w:sz="0" w:space="0" w:color="auto"/>
        <w:right w:val="none" w:sz="0" w:space="0" w:color="auto"/>
      </w:divBdr>
    </w:div>
    <w:div w:id="836846636">
      <w:bodyDiv w:val="1"/>
      <w:marLeft w:val="0"/>
      <w:marRight w:val="0"/>
      <w:marTop w:val="0"/>
      <w:marBottom w:val="0"/>
      <w:divBdr>
        <w:top w:val="none" w:sz="0" w:space="0" w:color="auto"/>
        <w:left w:val="none" w:sz="0" w:space="0" w:color="auto"/>
        <w:bottom w:val="none" w:sz="0" w:space="0" w:color="auto"/>
        <w:right w:val="none" w:sz="0" w:space="0" w:color="auto"/>
      </w:divBdr>
    </w:div>
    <w:div w:id="864051515">
      <w:bodyDiv w:val="1"/>
      <w:marLeft w:val="0"/>
      <w:marRight w:val="0"/>
      <w:marTop w:val="0"/>
      <w:marBottom w:val="0"/>
      <w:divBdr>
        <w:top w:val="none" w:sz="0" w:space="0" w:color="auto"/>
        <w:left w:val="none" w:sz="0" w:space="0" w:color="auto"/>
        <w:bottom w:val="none" w:sz="0" w:space="0" w:color="auto"/>
        <w:right w:val="none" w:sz="0" w:space="0" w:color="auto"/>
      </w:divBdr>
    </w:div>
    <w:div w:id="869607644">
      <w:bodyDiv w:val="1"/>
      <w:marLeft w:val="0"/>
      <w:marRight w:val="0"/>
      <w:marTop w:val="0"/>
      <w:marBottom w:val="0"/>
      <w:divBdr>
        <w:top w:val="none" w:sz="0" w:space="0" w:color="auto"/>
        <w:left w:val="none" w:sz="0" w:space="0" w:color="auto"/>
        <w:bottom w:val="none" w:sz="0" w:space="0" w:color="auto"/>
        <w:right w:val="none" w:sz="0" w:space="0" w:color="auto"/>
      </w:divBdr>
    </w:div>
    <w:div w:id="871303954">
      <w:bodyDiv w:val="1"/>
      <w:marLeft w:val="0"/>
      <w:marRight w:val="0"/>
      <w:marTop w:val="0"/>
      <w:marBottom w:val="0"/>
      <w:divBdr>
        <w:top w:val="none" w:sz="0" w:space="0" w:color="auto"/>
        <w:left w:val="none" w:sz="0" w:space="0" w:color="auto"/>
        <w:bottom w:val="none" w:sz="0" w:space="0" w:color="auto"/>
        <w:right w:val="none" w:sz="0" w:space="0" w:color="auto"/>
      </w:divBdr>
    </w:div>
    <w:div w:id="874345779">
      <w:bodyDiv w:val="1"/>
      <w:marLeft w:val="0"/>
      <w:marRight w:val="0"/>
      <w:marTop w:val="0"/>
      <w:marBottom w:val="0"/>
      <w:divBdr>
        <w:top w:val="none" w:sz="0" w:space="0" w:color="auto"/>
        <w:left w:val="none" w:sz="0" w:space="0" w:color="auto"/>
        <w:bottom w:val="none" w:sz="0" w:space="0" w:color="auto"/>
        <w:right w:val="none" w:sz="0" w:space="0" w:color="auto"/>
      </w:divBdr>
    </w:div>
    <w:div w:id="884559906">
      <w:bodyDiv w:val="1"/>
      <w:marLeft w:val="0"/>
      <w:marRight w:val="0"/>
      <w:marTop w:val="0"/>
      <w:marBottom w:val="0"/>
      <w:divBdr>
        <w:top w:val="none" w:sz="0" w:space="0" w:color="auto"/>
        <w:left w:val="none" w:sz="0" w:space="0" w:color="auto"/>
        <w:bottom w:val="none" w:sz="0" w:space="0" w:color="auto"/>
        <w:right w:val="none" w:sz="0" w:space="0" w:color="auto"/>
      </w:divBdr>
    </w:div>
    <w:div w:id="884560627">
      <w:bodyDiv w:val="1"/>
      <w:marLeft w:val="0"/>
      <w:marRight w:val="0"/>
      <w:marTop w:val="0"/>
      <w:marBottom w:val="0"/>
      <w:divBdr>
        <w:top w:val="none" w:sz="0" w:space="0" w:color="auto"/>
        <w:left w:val="none" w:sz="0" w:space="0" w:color="auto"/>
        <w:bottom w:val="none" w:sz="0" w:space="0" w:color="auto"/>
        <w:right w:val="none" w:sz="0" w:space="0" w:color="auto"/>
      </w:divBdr>
    </w:div>
    <w:div w:id="888688003">
      <w:bodyDiv w:val="1"/>
      <w:marLeft w:val="0"/>
      <w:marRight w:val="0"/>
      <w:marTop w:val="0"/>
      <w:marBottom w:val="0"/>
      <w:divBdr>
        <w:top w:val="none" w:sz="0" w:space="0" w:color="auto"/>
        <w:left w:val="none" w:sz="0" w:space="0" w:color="auto"/>
        <w:bottom w:val="none" w:sz="0" w:space="0" w:color="auto"/>
        <w:right w:val="none" w:sz="0" w:space="0" w:color="auto"/>
      </w:divBdr>
    </w:div>
    <w:div w:id="889531444">
      <w:bodyDiv w:val="1"/>
      <w:marLeft w:val="0"/>
      <w:marRight w:val="0"/>
      <w:marTop w:val="0"/>
      <w:marBottom w:val="0"/>
      <w:divBdr>
        <w:top w:val="none" w:sz="0" w:space="0" w:color="auto"/>
        <w:left w:val="none" w:sz="0" w:space="0" w:color="auto"/>
        <w:bottom w:val="none" w:sz="0" w:space="0" w:color="auto"/>
        <w:right w:val="none" w:sz="0" w:space="0" w:color="auto"/>
      </w:divBdr>
    </w:div>
    <w:div w:id="896625046">
      <w:bodyDiv w:val="1"/>
      <w:marLeft w:val="0"/>
      <w:marRight w:val="0"/>
      <w:marTop w:val="0"/>
      <w:marBottom w:val="0"/>
      <w:divBdr>
        <w:top w:val="none" w:sz="0" w:space="0" w:color="auto"/>
        <w:left w:val="none" w:sz="0" w:space="0" w:color="auto"/>
        <w:bottom w:val="none" w:sz="0" w:space="0" w:color="auto"/>
        <w:right w:val="none" w:sz="0" w:space="0" w:color="auto"/>
      </w:divBdr>
    </w:div>
    <w:div w:id="897127800">
      <w:bodyDiv w:val="1"/>
      <w:marLeft w:val="0"/>
      <w:marRight w:val="0"/>
      <w:marTop w:val="0"/>
      <w:marBottom w:val="0"/>
      <w:divBdr>
        <w:top w:val="none" w:sz="0" w:space="0" w:color="auto"/>
        <w:left w:val="none" w:sz="0" w:space="0" w:color="auto"/>
        <w:bottom w:val="none" w:sz="0" w:space="0" w:color="auto"/>
        <w:right w:val="none" w:sz="0" w:space="0" w:color="auto"/>
      </w:divBdr>
    </w:div>
    <w:div w:id="906719731">
      <w:bodyDiv w:val="1"/>
      <w:marLeft w:val="0"/>
      <w:marRight w:val="0"/>
      <w:marTop w:val="0"/>
      <w:marBottom w:val="0"/>
      <w:divBdr>
        <w:top w:val="none" w:sz="0" w:space="0" w:color="auto"/>
        <w:left w:val="none" w:sz="0" w:space="0" w:color="auto"/>
        <w:bottom w:val="none" w:sz="0" w:space="0" w:color="auto"/>
        <w:right w:val="none" w:sz="0" w:space="0" w:color="auto"/>
      </w:divBdr>
    </w:div>
    <w:div w:id="910845823">
      <w:bodyDiv w:val="1"/>
      <w:marLeft w:val="0"/>
      <w:marRight w:val="0"/>
      <w:marTop w:val="0"/>
      <w:marBottom w:val="0"/>
      <w:divBdr>
        <w:top w:val="none" w:sz="0" w:space="0" w:color="auto"/>
        <w:left w:val="none" w:sz="0" w:space="0" w:color="auto"/>
        <w:bottom w:val="none" w:sz="0" w:space="0" w:color="auto"/>
        <w:right w:val="none" w:sz="0" w:space="0" w:color="auto"/>
      </w:divBdr>
    </w:div>
    <w:div w:id="911234343">
      <w:bodyDiv w:val="1"/>
      <w:marLeft w:val="0"/>
      <w:marRight w:val="0"/>
      <w:marTop w:val="0"/>
      <w:marBottom w:val="0"/>
      <w:divBdr>
        <w:top w:val="none" w:sz="0" w:space="0" w:color="auto"/>
        <w:left w:val="none" w:sz="0" w:space="0" w:color="auto"/>
        <w:bottom w:val="none" w:sz="0" w:space="0" w:color="auto"/>
        <w:right w:val="none" w:sz="0" w:space="0" w:color="auto"/>
      </w:divBdr>
    </w:div>
    <w:div w:id="913900734">
      <w:bodyDiv w:val="1"/>
      <w:marLeft w:val="0"/>
      <w:marRight w:val="0"/>
      <w:marTop w:val="0"/>
      <w:marBottom w:val="0"/>
      <w:divBdr>
        <w:top w:val="none" w:sz="0" w:space="0" w:color="auto"/>
        <w:left w:val="none" w:sz="0" w:space="0" w:color="auto"/>
        <w:bottom w:val="none" w:sz="0" w:space="0" w:color="auto"/>
        <w:right w:val="none" w:sz="0" w:space="0" w:color="auto"/>
      </w:divBdr>
    </w:div>
    <w:div w:id="917520941">
      <w:bodyDiv w:val="1"/>
      <w:marLeft w:val="0"/>
      <w:marRight w:val="0"/>
      <w:marTop w:val="0"/>
      <w:marBottom w:val="0"/>
      <w:divBdr>
        <w:top w:val="none" w:sz="0" w:space="0" w:color="auto"/>
        <w:left w:val="none" w:sz="0" w:space="0" w:color="auto"/>
        <w:bottom w:val="none" w:sz="0" w:space="0" w:color="auto"/>
        <w:right w:val="none" w:sz="0" w:space="0" w:color="auto"/>
      </w:divBdr>
    </w:div>
    <w:div w:id="930042859">
      <w:bodyDiv w:val="1"/>
      <w:marLeft w:val="0"/>
      <w:marRight w:val="0"/>
      <w:marTop w:val="0"/>
      <w:marBottom w:val="0"/>
      <w:divBdr>
        <w:top w:val="none" w:sz="0" w:space="0" w:color="auto"/>
        <w:left w:val="none" w:sz="0" w:space="0" w:color="auto"/>
        <w:bottom w:val="none" w:sz="0" w:space="0" w:color="auto"/>
        <w:right w:val="none" w:sz="0" w:space="0" w:color="auto"/>
      </w:divBdr>
    </w:div>
    <w:div w:id="930165691">
      <w:bodyDiv w:val="1"/>
      <w:marLeft w:val="0"/>
      <w:marRight w:val="0"/>
      <w:marTop w:val="0"/>
      <w:marBottom w:val="0"/>
      <w:divBdr>
        <w:top w:val="none" w:sz="0" w:space="0" w:color="auto"/>
        <w:left w:val="none" w:sz="0" w:space="0" w:color="auto"/>
        <w:bottom w:val="none" w:sz="0" w:space="0" w:color="auto"/>
        <w:right w:val="none" w:sz="0" w:space="0" w:color="auto"/>
      </w:divBdr>
    </w:div>
    <w:div w:id="936401636">
      <w:bodyDiv w:val="1"/>
      <w:marLeft w:val="0"/>
      <w:marRight w:val="0"/>
      <w:marTop w:val="0"/>
      <w:marBottom w:val="0"/>
      <w:divBdr>
        <w:top w:val="none" w:sz="0" w:space="0" w:color="auto"/>
        <w:left w:val="none" w:sz="0" w:space="0" w:color="auto"/>
        <w:bottom w:val="none" w:sz="0" w:space="0" w:color="auto"/>
        <w:right w:val="none" w:sz="0" w:space="0" w:color="auto"/>
      </w:divBdr>
    </w:div>
    <w:div w:id="943726868">
      <w:bodyDiv w:val="1"/>
      <w:marLeft w:val="0"/>
      <w:marRight w:val="0"/>
      <w:marTop w:val="0"/>
      <w:marBottom w:val="0"/>
      <w:divBdr>
        <w:top w:val="none" w:sz="0" w:space="0" w:color="auto"/>
        <w:left w:val="none" w:sz="0" w:space="0" w:color="auto"/>
        <w:bottom w:val="none" w:sz="0" w:space="0" w:color="auto"/>
        <w:right w:val="none" w:sz="0" w:space="0" w:color="auto"/>
      </w:divBdr>
    </w:div>
    <w:div w:id="947003687">
      <w:bodyDiv w:val="1"/>
      <w:marLeft w:val="0"/>
      <w:marRight w:val="0"/>
      <w:marTop w:val="0"/>
      <w:marBottom w:val="0"/>
      <w:divBdr>
        <w:top w:val="none" w:sz="0" w:space="0" w:color="auto"/>
        <w:left w:val="none" w:sz="0" w:space="0" w:color="auto"/>
        <w:bottom w:val="none" w:sz="0" w:space="0" w:color="auto"/>
        <w:right w:val="none" w:sz="0" w:space="0" w:color="auto"/>
      </w:divBdr>
    </w:div>
    <w:div w:id="959143865">
      <w:bodyDiv w:val="1"/>
      <w:marLeft w:val="0"/>
      <w:marRight w:val="0"/>
      <w:marTop w:val="0"/>
      <w:marBottom w:val="0"/>
      <w:divBdr>
        <w:top w:val="none" w:sz="0" w:space="0" w:color="auto"/>
        <w:left w:val="none" w:sz="0" w:space="0" w:color="auto"/>
        <w:bottom w:val="none" w:sz="0" w:space="0" w:color="auto"/>
        <w:right w:val="none" w:sz="0" w:space="0" w:color="auto"/>
      </w:divBdr>
    </w:div>
    <w:div w:id="970671410">
      <w:bodyDiv w:val="1"/>
      <w:marLeft w:val="0"/>
      <w:marRight w:val="0"/>
      <w:marTop w:val="0"/>
      <w:marBottom w:val="0"/>
      <w:divBdr>
        <w:top w:val="none" w:sz="0" w:space="0" w:color="auto"/>
        <w:left w:val="none" w:sz="0" w:space="0" w:color="auto"/>
        <w:bottom w:val="none" w:sz="0" w:space="0" w:color="auto"/>
        <w:right w:val="none" w:sz="0" w:space="0" w:color="auto"/>
      </w:divBdr>
    </w:div>
    <w:div w:id="976644584">
      <w:bodyDiv w:val="1"/>
      <w:marLeft w:val="0"/>
      <w:marRight w:val="0"/>
      <w:marTop w:val="0"/>
      <w:marBottom w:val="0"/>
      <w:divBdr>
        <w:top w:val="none" w:sz="0" w:space="0" w:color="auto"/>
        <w:left w:val="none" w:sz="0" w:space="0" w:color="auto"/>
        <w:bottom w:val="none" w:sz="0" w:space="0" w:color="auto"/>
        <w:right w:val="none" w:sz="0" w:space="0" w:color="auto"/>
      </w:divBdr>
    </w:div>
    <w:div w:id="980307702">
      <w:bodyDiv w:val="1"/>
      <w:marLeft w:val="0"/>
      <w:marRight w:val="0"/>
      <w:marTop w:val="0"/>
      <w:marBottom w:val="0"/>
      <w:divBdr>
        <w:top w:val="none" w:sz="0" w:space="0" w:color="auto"/>
        <w:left w:val="none" w:sz="0" w:space="0" w:color="auto"/>
        <w:bottom w:val="none" w:sz="0" w:space="0" w:color="auto"/>
        <w:right w:val="none" w:sz="0" w:space="0" w:color="auto"/>
      </w:divBdr>
    </w:div>
    <w:div w:id="982539370">
      <w:bodyDiv w:val="1"/>
      <w:marLeft w:val="0"/>
      <w:marRight w:val="0"/>
      <w:marTop w:val="0"/>
      <w:marBottom w:val="0"/>
      <w:divBdr>
        <w:top w:val="none" w:sz="0" w:space="0" w:color="auto"/>
        <w:left w:val="none" w:sz="0" w:space="0" w:color="auto"/>
        <w:bottom w:val="none" w:sz="0" w:space="0" w:color="auto"/>
        <w:right w:val="none" w:sz="0" w:space="0" w:color="auto"/>
      </w:divBdr>
    </w:div>
    <w:div w:id="982586574">
      <w:bodyDiv w:val="1"/>
      <w:marLeft w:val="0"/>
      <w:marRight w:val="0"/>
      <w:marTop w:val="0"/>
      <w:marBottom w:val="0"/>
      <w:divBdr>
        <w:top w:val="none" w:sz="0" w:space="0" w:color="auto"/>
        <w:left w:val="none" w:sz="0" w:space="0" w:color="auto"/>
        <w:bottom w:val="none" w:sz="0" w:space="0" w:color="auto"/>
        <w:right w:val="none" w:sz="0" w:space="0" w:color="auto"/>
      </w:divBdr>
    </w:div>
    <w:div w:id="983465777">
      <w:bodyDiv w:val="1"/>
      <w:marLeft w:val="0"/>
      <w:marRight w:val="0"/>
      <w:marTop w:val="0"/>
      <w:marBottom w:val="0"/>
      <w:divBdr>
        <w:top w:val="none" w:sz="0" w:space="0" w:color="auto"/>
        <w:left w:val="none" w:sz="0" w:space="0" w:color="auto"/>
        <w:bottom w:val="none" w:sz="0" w:space="0" w:color="auto"/>
        <w:right w:val="none" w:sz="0" w:space="0" w:color="auto"/>
      </w:divBdr>
    </w:div>
    <w:div w:id="993531917">
      <w:bodyDiv w:val="1"/>
      <w:marLeft w:val="0"/>
      <w:marRight w:val="0"/>
      <w:marTop w:val="0"/>
      <w:marBottom w:val="0"/>
      <w:divBdr>
        <w:top w:val="none" w:sz="0" w:space="0" w:color="auto"/>
        <w:left w:val="none" w:sz="0" w:space="0" w:color="auto"/>
        <w:bottom w:val="none" w:sz="0" w:space="0" w:color="auto"/>
        <w:right w:val="none" w:sz="0" w:space="0" w:color="auto"/>
      </w:divBdr>
    </w:div>
    <w:div w:id="1003777139">
      <w:bodyDiv w:val="1"/>
      <w:marLeft w:val="0"/>
      <w:marRight w:val="0"/>
      <w:marTop w:val="0"/>
      <w:marBottom w:val="0"/>
      <w:divBdr>
        <w:top w:val="none" w:sz="0" w:space="0" w:color="auto"/>
        <w:left w:val="none" w:sz="0" w:space="0" w:color="auto"/>
        <w:bottom w:val="none" w:sz="0" w:space="0" w:color="auto"/>
        <w:right w:val="none" w:sz="0" w:space="0" w:color="auto"/>
      </w:divBdr>
    </w:div>
    <w:div w:id="1007711739">
      <w:bodyDiv w:val="1"/>
      <w:marLeft w:val="0"/>
      <w:marRight w:val="0"/>
      <w:marTop w:val="0"/>
      <w:marBottom w:val="0"/>
      <w:divBdr>
        <w:top w:val="none" w:sz="0" w:space="0" w:color="auto"/>
        <w:left w:val="none" w:sz="0" w:space="0" w:color="auto"/>
        <w:bottom w:val="none" w:sz="0" w:space="0" w:color="auto"/>
        <w:right w:val="none" w:sz="0" w:space="0" w:color="auto"/>
      </w:divBdr>
    </w:div>
    <w:div w:id="1013192141">
      <w:bodyDiv w:val="1"/>
      <w:marLeft w:val="0"/>
      <w:marRight w:val="0"/>
      <w:marTop w:val="0"/>
      <w:marBottom w:val="0"/>
      <w:divBdr>
        <w:top w:val="none" w:sz="0" w:space="0" w:color="auto"/>
        <w:left w:val="none" w:sz="0" w:space="0" w:color="auto"/>
        <w:bottom w:val="none" w:sz="0" w:space="0" w:color="auto"/>
        <w:right w:val="none" w:sz="0" w:space="0" w:color="auto"/>
      </w:divBdr>
    </w:div>
    <w:div w:id="1016464457">
      <w:bodyDiv w:val="1"/>
      <w:marLeft w:val="0"/>
      <w:marRight w:val="0"/>
      <w:marTop w:val="0"/>
      <w:marBottom w:val="0"/>
      <w:divBdr>
        <w:top w:val="none" w:sz="0" w:space="0" w:color="auto"/>
        <w:left w:val="none" w:sz="0" w:space="0" w:color="auto"/>
        <w:bottom w:val="none" w:sz="0" w:space="0" w:color="auto"/>
        <w:right w:val="none" w:sz="0" w:space="0" w:color="auto"/>
      </w:divBdr>
    </w:div>
    <w:div w:id="1021392931">
      <w:bodyDiv w:val="1"/>
      <w:marLeft w:val="0"/>
      <w:marRight w:val="0"/>
      <w:marTop w:val="0"/>
      <w:marBottom w:val="0"/>
      <w:divBdr>
        <w:top w:val="none" w:sz="0" w:space="0" w:color="auto"/>
        <w:left w:val="none" w:sz="0" w:space="0" w:color="auto"/>
        <w:bottom w:val="none" w:sz="0" w:space="0" w:color="auto"/>
        <w:right w:val="none" w:sz="0" w:space="0" w:color="auto"/>
      </w:divBdr>
    </w:div>
    <w:div w:id="1021584913">
      <w:bodyDiv w:val="1"/>
      <w:marLeft w:val="0"/>
      <w:marRight w:val="0"/>
      <w:marTop w:val="0"/>
      <w:marBottom w:val="0"/>
      <w:divBdr>
        <w:top w:val="none" w:sz="0" w:space="0" w:color="auto"/>
        <w:left w:val="none" w:sz="0" w:space="0" w:color="auto"/>
        <w:bottom w:val="none" w:sz="0" w:space="0" w:color="auto"/>
        <w:right w:val="none" w:sz="0" w:space="0" w:color="auto"/>
      </w:divBdr>
    </w:div>
    <w:div w:id="1033923322">
      <w:bodyDiv w:val="1"/>
      <w:marLeft w:val="0"/>
      <w:marRight w:val="0"/>
      <w:marTop w:val="0"/>
      <w:marBottom w:val="0"/>
      <w:divBdr>
        <w:top w:val="none" w:sz="0" w:space="0" w:color="auto"/>
        <w:left w:val="none" w:sz="0" w:space="0" w:color="auto"/>
        <w:bottom w:val="none" w:sz="0" w:space="0" w:color="auto"/>
        <w:right w:val="none" w:sz="0" w:space="0" w:color="auto"/>
      </w:divBdr>
    </w:div>
    <w:div w:id="1043333744">
      <w:bodyDiv w:val="1"/>
      <w:marLeft w:val="0"/>
      <w:marRight w:val="0"/>
      <w:marTop w:val="0"/>
      <w:marBottom w:val="0"/>
      <w:divBdr>
        <w:top w:val="none" w:sz="0" w:space="0" w:color="auto"/>
        <w:left w:val="none" w:sz="0" w:space="0" w:color="auto"/>
        <w:bottom w:val="none" w:sz="0" w:space="0" w:color="auto"/>
        <w:right w:val="none" w:sz="0" w:space="0" w:color="auto"/>
      </w:divBdr>
    </w:div>
    <w:div w:id="1044913423">
      <w:bodyDiv w:val="1"/>
      <w:marLeft w:val="0"/>
      <w:marRight w:val="0"/>
      <w:marTop w:val="0"/>
      <w:marBottom w:val="0"/>
      <w:divBdr>
        <w:top w:val="none" w:sz="0" w:space="0" w:color="auto"/>
        <w:left w:val="none" w:sz="0" w:space="0" w:color="auto"/>
        <w:bottom w:val="none" w:sz="0" w:space="0" w:color="auto"/>
        <w:right w:val="none" w:sz="0" w:space="0" w:color="auto"/>
      </w:divBdr>
    </w:div>
    <w:div w:id="1068848574">
      <w:bodyDiv w:val="1"/>
      <w:marLeft w:val="0"/>
      <w:marRight w:val="0"/>
      <w:marTop w:val="0"/>
      <w:marBottom w:val="0"/>
      <w:divBdr>
        <w:top w:val="none" w:sz="0" w:space="0" w:color="auto"/>
        <w:left w:val="none" w:sz="0" w:space="0" w:color="auto"/>
        <w:bottom w:val="none" w:sz="0" w:space="0" w:color="auto"/>
        <w:right w:val="none" w:sz="0" w:space="0" w:color="auto"/>
      </w:divBdr>
    </w:div>
    <w:div w:id="1071386875">
      <w:bodyDiv w:val="1"/>
      <w:marLeft w:val="0"/>
      <w:marRight w:val="0"/>
      <w:marTop w:val="0"/>
      <w:marBottom w:val="0"/>
      <w:divBdr>
        <w:top w:val="none" w:sz="0" w:space="0" w:color="auto"/>
        <w:left w:val="none" w:sz="0" w:space="0" w:color="auto"/>
        <w:bottom w:val="none" w:sz="0" w:space="0" w:color="auto"/>
        <w:right w:val="none" w:sz="0" w:space="0" w:color="auto"/>
      </w:divBdr>
    </w:div>
    <w:div w:id="1071734604">
      <w:bodyDiv w:val="1"/>
      <w:marLeft w:val="0"/>
      <w:marRight w:val="0"/>
      <w:marTop w:val="0"/>
      <w:marBottom w:val="0"/>
      <w:divBdr>
        <w:top w:val="none" w:sz="0" w:space="0" w:color="auto"/>
        <w:left w:val="none" w:sz="0" w:space="0" w:color="auto"/>
        <w:bottom w:val="none" w:sz="0" w:space="0" w:color="auto"/>
        <w:right w:val="none" w:sz="0" w:space="0" w:color="auto"/>
      </w:divBdr>
    </w:div>
    <w:div w:id="1074544501">
      <w:bodyDiv w:val="1"/>
      <w:marLeft w:val="0"/>
      <w:marRight w:val="0"/>
      <w:marTop w:val="0"/>
      <w:marBottom w:val="0"/>
      <w:divBdr>
        <w:top w:val="none" w:sz="0" w:space="0" w:color="auto"/>
        <w:left w:val="none" w:sz="0" w:space="0" w:color="auto"/>
        <w:bottom w:val="none" w:sz="0" w:space="0" w:color="auto"/>
        <w:right w:val="none" w:sz="0" w:space="0" w:color="auto"/>
      </w:divBdr>
    </w:div>
    <w:div w:id="1074888613">
      <w:bodyDiv w:val="1"/>
      <w:marLeft w:val="0"/>
      <w:marRight w:val="0"/>
      <w:marTop w:val="0"/>
      <w:marBottom w:val="0"/>
      <w:divBdr>
        <w:top w:val="none" w:sz="0" w:space="0" w:color="auto"/>
        <w:left w:val="none" w:sz="0" w:space="0" w:color="auto"/>
        <w:bottom w:val="none" w:sz="0" w:space="0" w:color="auto"/>
        <w:right w:val="none" w:sz="0" w:space="0" w:color="auto"/>
      </w:divBdr>
    </w:div>
    <w:div w:id="1079713192">
      <w:bodyDiv w:val="1"/>
      <w:marLeft w:val="0"/>
      <w:marRight w:val="0"/>
      <w:marTop w:val="0"/>
      <w:marBottom w:val="0"/>
      <w:divBdr>
        <w:top w:val="none" w:sz="0" w:space="0" w:color="auto"/>
        <w:left w:val="none" w:sz="0" w:space="0" w:color="auto"/>
        <w:bottom w:val="none" w:sz="0" w:space="0" w:color="auto"/>
        <w:right w:val="none" w:sz="0" w:space="0" w:color="auto"/>
      </w:divBdr>
    </w:div>
    <w:div w:id="1081173028">
      <w:bodyDiv w:val="1"/>
      <w:marLeft w:val="0"/>
      <w:marRight w:val="0"/>
      <w:marTop w:val="0"/>
      <w:marBottom w:val="0"/>
      <w:divBdr>
        <w:top w:val="none" w:sz="0" w:space="0" w:color="auto"/>
        <w:left w:val="none" w:sz="0" w:space="0" w:color="auto"/>
        <w:bottom w:val="none" w:sz="0" w:space="0" w:color="auto"/>
        <w:right w:val="none" w:sz="0" w:space="0" w:color="auto"/>
      </w:divBdr>
    </w:div>
    <w:div w:id="1083339439">
      <w:bodyDiv w:val="1"/>
      <w:marLeft w:val="0"/>
      <w:marRight w:val="0"/>
      <w:marTop w:val="0"/>
      <w:marBottom w:val="0"/>
      <w:divBdr>
        <w:top w:val="none" w:sz="0" w:space="0" w:color="auto"/>
        <w:left w:val="none" w:sz="0" w:space="0" w:color="auto"/>
        <w:bottom w:val="none" w:sz="0" w:space="0" w:color="auto"/>
        <w:right w:val="none" w:sz="0" w:space="0" w:color="auto"/>
      </w:divBdr>
    </w:div>
    <w:div w:id="1084840433">
      <w:bodyDiv w:val="1"/>
      <w:marLeft w:val="0"/>
      <w:marRight w:val="0"/>
      <w:marTop w:val="0"/>
      <w:marBottom w:val="0"/>
      <w:divBdr>
        <w:top w:val="none" w:sz="0" w:space="0" w:color="auto"/>
        <w:left w:val="none" w:sz="0" w:space="0" w:color="auto"/>
        <w:bottom w:val="none" w:sz="0" w:space="0" w:color="auto"/>
        <w:right w:val="none" w:sz="0" w:space="0" w:color="auto"/>
      </w:divBdr>
    </w:div>
    <w:div w:id="1102722200">
      <w:bodyDiv w:val="1"/>
      <w:marLeft w:val="0"/>
      <w:marRight w:val="0"/>
      <w:marTop w:val="0"/>
      <w:marBottom w:val="0"/>
      <w:divBdr>
        <w:top w:val="none" w:sz="0" w:space="0" w:color="auto"/>
        <w:left w:val="none" w:sz="0" w:space="0" w:color="auto"/>
        <w:bottom w:val="none" w:sz="0" w:space="0" w:color="auto"/>
        <w:right w:val="none" w:sz="0" w:space="0" w:color="auto"/>
      </w:divBdr>
    </w:div>
    <w:div w:id="1113209314">
      <w:bodyDiv w:val="1"/>
      <w:marLeft w:val="0"/>
      <w:marRight w:val="0"/>
      <w:marTop w:val="0"/>
      <w:marBottom w:val="0"/>
      <w:divBdr>
        <w:top w:val="none" w:sz="0" w:space="0" w:color="auto"/>
        <w:left w:val="none" w:sz="0" w:space="0" w:color="auto"/>
        <w:bottom w:val="none" w:sz="0" w:space="0" w:color="auto"/>
        <w:right w:val="none" w:sz="0" w:space="0" w:color="auto"/>
      </w:divBdr>
    </w:div>
    <w:div w:id="1114716288">
      <w:bodyDiv w:val="1"/>
      <w:marLeft w:val="0"/>
      <w:marRight w:val="0"/>
      <w:marTop w:val="0"/>
      <w:marBottom w:val="0"/>
      <w:divBdr>
        <w:top w:val="none" w:sz="0" w:space="0" w:color="auto"/>
        <w:left w:val="none" w:sz="0" w:space="0" w:color="auto"/>
        <w:bottom w:val="none" w:sz="0" w:space="0" w:color="auto"/>
        <w:right w:val="none" w:sz="0" w:space="0" w:color="auto"/>
      </w:divBdr>
    </w:div>
    <w:div w:id="1118332687">
      <w:bodyDiv w:val="1"/>
      <w:marLeft w:val="0"/>
      <w:marRight w:val="0"/>
      <w:marTop w:val="0"/>
      <w:marBottom w:val="0"/>
      <w:divBdr>
        <w:top w:val="none" w:sz="0" w:space="0" w:color="auto"/>
        <w:left w:val="none" w:sz="0" w:space="0" w:color="auto"/>
        <w:bottom w:val="none" w:sz="0" w:space="0" w:color="auto"/>
        <w:right w:val="none" w:sz="0" w:space="0" w:color="auto"/>
      </w:divBdr>
    </w:div>
    <w:div w:id="1119372923">
      <w:bodyDiv w:val="1"/>
      <w:marLeft w:val="0"/>
      <w:marRight w:val="0"/>
      <w:marTop w:val="0"/>
      <w:marBottom w:val="0"/>
      <w:divBdr>
        <w:top w:val="none" w:sz="0" w:space="0" w:color="auto"/>
        <w:left w:val="none" w:sz="0" w:space="0" w:color="auto"/>
        <w:bottom w:val="none" w:sz="0" w:space="0" w:color="auto"/>
        <w:right w:val="none" w:sz="0" w:space="0" w:color="auto"/>
      </w:divBdr>
    </w:div>
    <w:div w:id="1120875508">
      <w:bodyDiv w:val="1"/>
      <w:marLeft w:val="0"/>
      <w:marRight w:val="0"/>
      <w:marTop w:val="0"/>
      <w:marBottom w:val="0"/>
      <w:divBdr>
        <w:top w:val="none" w:sz="0" w:space="0" w:color="auto"/>
        <w:left w:val="none" w:sz="0" w:space="0" w:color="auto"/>
        <w:bottom w:val="none" w:sz="0" w:space="0" w:color="auto"/>
        <w:right w:val="none" w:sz="0" w:space="0" w:color="auto"/>
      </w:divBdr>
    </w:div>
    <w:div w:id="1122380953">
      <w:bodyDiv w:val="1"/>
      <w:marLeft w:val="0"/>
      <w:marRight w:val="0"/>
      <w:marTop w:val="0"/>
      <w:marBottom w:val="0"/>
      <w:divBdr>
        <w:top w:val="none" w:sz="0" w:space="0" w:color="auto"/>
        <w:left w:val="none" w:sz="0" w:space="0" w:color="auto"/>
        <w:bottom w:val="none" w:sz="0" w:space="0" w:color="auto"/>
        <w:right w:val="none" w:sz="0" w:space="0" w:color="auto"/>
      </w:divBdr>
    </w:div>
    <w:div w:id="1123188019">
      <w:bodyDiv w:val="1"/>
      <w:marLeft w:val="0"/>
      <w:marRight w:val="0"/>
      <w:marTop w:val="0"/>
      <w:marBottom w:val="0"/>
      <w:divBdr>
        <w:top w:val="none" w:sz="0" w:space="0" w:color="auto"/>
        <w:left w:val="none" w:sz="0" w:space="0" w:color="auto"/>
        <w:bottom w:val="none" w:sz="0" w:space="0" w:color="auto"/>
        <w:right w:val="none" w:sz="0" w:space="0" w:color="auto"/>
      </w:divBdr>
    </w:div>
    <w:div w:id="1130324178">
      <w:bodyDiv w:val="1"/>
      <w:marLeft w:val="0"/>
      <w:marRight w:val="0"/>
      <w:marTop w:val="0"/>
      <w:marBottom w:val="0"/>
      <w:divBdr>
        <w:top w:val="none" w:sz="0" w:space="0" w:color="auto"/>
        <w:left w:val="none" w:sz="0" w:space="0" w:color="auto"/>
        <w:bottom w:val="none" w:sz="0" w:space="0" w:color="auto"/>
        <w:right w:val="none" w:sz="0" w:space="0" w:color="auto"/>
      </w:divBdr>
    </w:div>
    <w:div w:id="1136412983">
      <w:bodyDiv w:val="1"/>
      <w:marLeft w:val="0"/>
      <w:marRight w:val="0"/>
      <w:marTop w:val="0"/>
      <w:marBottom w:val="0"/>
      <w:divBdr>
        <w:top w:val="none" w:sz="0" w:space="0" w:color="auto"/>
        <w:left w:val="none" w:sz="0" w:space="0" w:color="auto"/>
        <w:bottom w:val="none" w:sz="0" w:space="0" w:color="auto"/>
        <w:right w:val="none" w:sz="0" w:space="0" w:color="auto"/>
      </w:divBdr>
    </w:div>
    <w:div w:id="1139227085">
      <w:bodyDiv w:val="1"/>
      <w:marLeft w:val="0"/>
      <w:marRight w:val="0"/>
      <w:marTop w:val="0"/>
      <w:marBottom w:val="0"/>
      <w:divBdr>
        <w:top w:val="none" w:sz="0" w:space="0" w:color="auto"/>
        <w:left w:val="none" w:sz="0" w:space="0" w:color="auto"/>
        <w:bottom w:val="none" w:sz="0" w:space="0" w:color="auto"/>
        <w:right w:val="none" w:sz="0" w:space="0" w:color="auto"/>
      </w:divBdr>
    </w:div>
    <w:div w:id="1147820785">
      <w:bodyDiv w:val="1"/>
      <w:marLeft w:val="0"/>
      <w:marRight w:val="0"/>
      <w:marTop w:val="0"/>
      <w:marBottom w:val="0"/>
      <w:divBdr>
        <w:top w:val="none" w:sz="0" w:space="0" w:color="auto"/>
        <w:left w:val="none" w:sz="0" w:space="0" w:color="auto"/>
        <w:bottom w:val="none" w:sz="0" w:space="0" w:color="auto"/>
        <w:right w:val="none" w:sz="0" w:space="0" w:color="auto"/>
      </w:divBdr>
    </w:div>
    <w:div w:id="1157844871">
      <w:bodyDiv w:val="1"/>
      <w:marLeft w:val="0"/>
      <w:marRight w:val="0"/>
      <w:marTop w:val="0"/>
      <w:marBottom w:val="0"/>
      <w:divBdr>
        <w:top w:val="none" w:sz="0" w:space="0" w:color="auto"/>
        <w:left w:val="none" w:sz="0" w:space="0" w:color="auto"/>
        <w:bottom w:val="none" w:sz="0" w:space="0" w:color="auto"/>
        <w:right w:val="none" w:sz="0" w:space="0" w:color="auto"/>
      </w:divBdr>
    </w:div>
    <w:div w:id="1169560536">
      <w:bodyDiv w:val="1"/>
      <w:marLeft w:val="0"/>
      <w:marRight w:val="0"/>
      <w:marTop w:val="0"/>
      <w:marBottom w:val="0"/>
      <w:divBdr>
        <w:top w:val="none" w:sz="0" w:space="0" w:color="auto"/>
        <w:left w:val="none" w:sz="0" w:space="0" w:color="auto"/>
        <w:bottom w:val="none" w:sz="0" w:space="0" w:color="auto"/>
        <w:right w:val="none" w:sz="0" w:space="0" w:color="auto"/>
      </w:divBdr>
    </w:div>
    <w:div w:id="1172993573">
      <w:bodyDiv w:val="1"/>
      <w:marLeft w:val="0"/>
      <w:marRight w:val="0"/>
      <w:marTop w:val="0"/>
      <w:marBottom w:val="0"/>
      <w:divBdr>
        <w:top w:val="none" w:sz="0" w:space="0" w:color="auto"/>
        <w:left w:val="none" w:sz="0" w:space="0" w:color="auto"/>
        <w:bottom w:val="none" w:sz="0" w:space="0" w:color="auto"/>
        <w:right w:val="none" w:sz="0" w:space="0" w:color="auto"/>
      </w:divBdr>
    </w:div>
    <w:div w:id="1178429033">
      <w:bodyDiv w:val="1"/>
      <w:marLeft w:val="0"/>
      <w:marRight w:val="0"/>
      <w:marTop w:val="0"/>
      <w:marBottom w:val="0"/>
      <w:divBdr>
        <w:top w:val="none" w:sz="0" w:space="0" w:color="auto"/>
        <w:left w:val="none" w:sz="0" w:space="0" w:color="auto"/>
        <w:bottom w:val="none" w:sz="0" w:space="0" w:color="auto"/>
        <w:right w:val="none" w:sz="0" w:space="0" w:color="auto"/>
      </w:divBdr>
    </w:div>
    <w:div w:id="1178499462">
      <w:bodyDiv w:val="1"/>
      <w:marLeft w:val="0"/>
      <w:marRight w:val="0"/>
      <w:marTop w:val="0"/>
      <w:marBottom w:val="0"/>
      <w:divBdr>
        <w:top w:val="none" w:sz="0" w:space="0" w:color="auto"/>
        <w:left w:val="none" w:sz="0" w:space="0" w:color="auto"/>
        <w:bottom w:val="none" w:sz="0" w:space="0" w:color="auto"/>
        <w:right w:val="none" w:sz="0" w:space="0" w:color="auto"/>
      </w:divBdr>
    </w:div>
    <w:div w:id="1179194900">
      <w:bodyDiv w:val="1"/>
      <w:marLeft w:val="0"/>
      <w:marRight w:val="0"/>
      <w:marTop w:val="0"/>
      <w:marBottom w:val="0"/>
      <w:divBdr>
        <w:top w:val="none" w:sz="0" w:space="0" w:color="auto"/>
        <w:left w:val="none" w:sz="0" w:space="0" w:color="auto"/>
        <w:bottom w:val="none" w:sz="0" w:space="0" w:color="auto"/>
        <w:right w:val="none" w:sz="0" w:space="0" w:color="auto"/>
      </w:divBdr>
    </w:div>
    <w:div w:id="1206214837">
      <w:bodyDiv w:val="1"/>
      <w:marLeft w:val="0"/>
      <w:marRight w:val="0"/>
      <w:marTop w:val="0"/>
      <w:marBottom w:val="0"/>
      <w:divBdr>
        <w:top w:val="none" w:sz="0" w:space="0" w:color="auto"/>
        <w:left w:val="none" w:sz="0" w:space="0" w:color="auto"/>
        <w:bottom w:val="none" w:sz="0" w:space="0" w:color="auto"/>
        <w:right w:val="none" w:sz="0" w:space="0" w:color="auto"/>
      </w:divBdr>
    </w:div>
    <w:div w:id="1214579653">
      <w:bodyDiv w:val="1"/>
      <w:marLeft w:val="0"/>
      <w:marRight w:val="0"/>
      <w:marTop w:val="0"/>
      <w:marBottom w:val="0"/>
      <w:divBdr>
        <w:top w:val="none" w:sz="0" w:space="0" w:color="auto"/>
        <w:left w:val="none" w:sz="0" w:space="0" w:color="auto"/>
        <w:bottom w:val="none" w:sz="0" w:space="0" w:color="auto"/>
        <w:right w:val="none" w:sz="0" w:space="0" w:color="auto"/>
      </w:divBdr>
    </w:div>
    <w:div w:id="1216626662">
      <w:bodyDiv w:val="1"/>
      <w:marLeft w:val="0"/>
      <w:marRight w:val="0"/>
      <w:marTop w:val="0"/>
      <w:marBottom w:val="0"/>
      <w:divBdr>
        <w:top w:val="none" w:sz="0" w:space="0" w:color="auto"/>
        <w:left w:val="none" w:sz="0" w:space="0" w:color="auto"/>
        <w:bottom w:val="none" w:sz="0" w:space="0" w:color="auto"/>
        <w:right w:val="none" w:sz="0" w:space="0" w:color="auto"/>
      </w:divBdr>
    </w:div>
    <w:div w:id="1222983908">
      <w:bodyDiv w:val="1"/>
      <w:marLeft w:val="0"/>
      <w:marRight w:val="0"/>
      <w:marTop w:val="0"/>
      <w:marBottom w:val="0"/>
      <w:divBdr>
        <w:top w:val="none" w:sz="0" w:space="0" w:color="auto"/>
        <w:left w:val="none" w:sz="0" w:space="0" w:color="auto"/>
        <w:bottom w:val="none" w:sz="0" w:space="0" w:color="auto"/>
        <w:right w:val="none" w:sz="0" w:space="0" w:color="auto"/>
      </w:divBdr>
    </w:div>
    <w:div w:id="1224372559">
      <w:bodyDiv w:val="1"/>
      <w:marLeft w:val="0"/>
      <w:marRight w:val="0"/>
      <w:marTop w:val="0"/>
      <w:marBottom w:val="0"/>
      <w:divBdr>
        <w:top w:val="none" w:sz="0" w:space="0" w:color="auto"/>
        <w:left w:val="none" w:sz="0" w:space="0" w:color="auto"/>
        <w:bottom w:val="none" w:sz="0" w:space="0" w:color="auto"/>
        <w:right w:val="none" w:sz="0" w:space="0" w:color="auto"/>
      </w:divBdr>
    </w:div>
    <w:div w:id="1225482646">
      <w:bodyDiv w:val="1"/>
      <w:marLeft w:val="0"/>
      <w:marRight w:val="0"/>
      <w:marTop w:val="0"/>
      <w:marBottom w:val="0"/>
      <w:divBdr>
        <w:top w:val="none" w:sz="0" w:space="0" w:color="auto"/>
        <w:left w:val="none" w:sz="0" w:space="0" w:color="auto"/>
        <w:bottom w:val="none" w:sz="0" w:space="0" w:color="auto"/>
        <w:right w:val="none" w:sz="0" w:space="0" w:color="auto"/>
      </w:divBdr>
    </w:div>
    <w:div w:id="1225988099">
      <w:bodyDiv w:val="1"/>
      <w:marLeft w:val="0"/>
      <w:marRight w:val="0"/>
      <w:marTop w:val="0"/>
      <w:marBottom w:val="0"/>
      <w:divBdr>
        <w:top w:val="none" w:sz="0" w:space="0" w:color="auto"/>
        <w:left w:val="none" w:sz="0" w:space="0" w:color="auto"/>
        <w:bottom w:val="none" w:sz="0" w:space="0" w:color="auto"/>
        <w:right w:val="none" w:sz="0" w:space="0" w:color="auto"/>
      </w:divBdr>
    </w:div>
    <w:div w:id="1257398031">
      <w:bodyDiv w:val="1"/>
      <w:marLeft w:val="0"/>
      <w:marRight w:val="0"/>
      <w:marTop w:val="0"/>
      <w:marBottom w:val="0"/>
      <w:divBdr>
        <w:top w:val="none" w:sz="0" w:space="0" w:color="auto"/>
        <w:left w:val="none" w:sz="0" w:space="0" w:color="auto"/>
        <w:bottom w:val="none" w:sz="0" w:space="0" w:color="auto"/>
        <w:right w:val="none" w:sz="0" w:space="0" w:color="auto"/>
      </w:divBdr>
    </w:div>
    <w:div w:id="1260719711">
      <w:bodyDiv w:val="1"/>
      <w:marLeft w:val="0"/>
      <w:marRight w:val="0"/>
      <w:marTop w:val="0"/>
      <w:marBottom w:val="0"/>
      <w:divBdr>
        <w:top w:val="none" w:sz="0" w:space="0" w:color="auto"/>
        <w:left w:val="none" w:sz="0" w:space="0" w:color="auto"/>
        <w:bottom w:val="none" w:sz="0" w:space="0" w:color="auto"/>
        <w:right w:val="none" w:sz="0" w:space="0" w:color="auto"/>
      </w:divBdr>
    </w:div>
    <w:div w:id="1265579291">
      <w:bodyDiv w:val="1"/>
      <w:marLeft w:val="0"/>
      <w:marRight w:val="0"/>
      <w:marTop w:val="0"/>
      <w:marBottom w:val="0"/>
      <w:divBdr>
        <w:top w:val="none" w:sz="0" w:space="0" w:color="auto"/>
        <w:left w:val="none" w:sz="0" w:space="0" w:color="auto"/>
        <w:bottom w:val="none" w:sz="0" w:space="0" w:color="auto"/>
        <w:right w:val="none" w:sz="0" w:space="0" w:color="auto"/>
      </w:divBdr>
    </w:div>
    <w:div w:id="1268192654">
      <w:bodyDiv w:val="1"/>
      <w:marLeft w:val="0"/>
      <w:marRight w:val="0"/>
      <w:marTop w:val="0"/>
      <w:marBottom w:val="0"/>
      <w:divBdr>
        <w:top w:val="none" w:sz="0" w:space="0" w:color="auto"/>
        <w:left w:val="none" w:sz="0" w:space="0" w:color="auto"/>
        <w:bottom w:val="none" w:sz="0" w:space="0" w:color="auto"/>
        <w:right w:val="none" w:sz="0" w:space="0" w:color="auto"/>
      </w:divBdr>
    </w:div>
    <w:div w:id="1273366769">
      <w:bodyDiv w:val="1"/>
      <w:marLeft w:val="0"/>
      <w:marRight w:val="0"/>
      <w:marTop w:val="0"/>
      <w:marBottom w:val="0"/>
      <w:divBdr>
        <w:top w:val="none" w:sz="0" w:space="0" w:color="auto"/>
        <w:left w:val="none" w:sz="0" w:space="0" w:color="auto"/>
        <w:bottom w:val="none" w:sz="0" w:space="0" w:color="auto"/>
        <w:right w:val="none" w:sz="0" w:space="0" w:color="auto"/>
      </w:divBdr>
    </w:div>
    <w:div w:id="1274628404">
      <w:bodyDiv w:val="1"/>
      <w:marLeft w:val="0"/>
      <w:marRight w:val="0"/>
      <w:marTop w:val="0"/>
      <w:marBottom w:val="0"/>
      <w:divBdr>
        <w:top w:val="none" w:sz="0" w:space="0" w:color="auto"/>
        <w:left w:val="none" w:sz="0" w:space="0" w:color="auto"/>
        <w:bottom w:val="none" w:sz="0" w:space="0" w:color="auto"/>
        <w:right w:val="none" w:sz="0" w:space="0" w:color="auto"/>
      </w:divBdr>
    </w:div>
    <w:div w:id="1276015128">
      <w:bodyDiv w:val="1"/>
      <w:marLeft w:val="0"/>
      <w:marRight w:val="0"/>
      <w:marTop w:val="0"/>
      <w:marBottom w:val="0"/>
      <w:divBdr>
        <w:top w:val="none" w:sz="0" w:space="0" w:color="auto"/>
        <w:left w:val="none" w:sz="0" w:space="0" w:color="auto"/>
        <w:bottom w:val="none" w:sz="0" w:space="0" w:color="auto"/>
        <w:right w:val="none" w:sz="0" w:space="0" w:color="auto"/>
      </w:divBdr>
    </w:div>
    <w:div w:id="1276330506">
      <w:bodyDiv w:val="1"/>
      <w:marLeft w:val="0"/>
      <w:marRight w:val="0"/>
      <w:marTop w:val="0"/>
      <w:marBottom w:val="0"/>
      <w:divBdr>
        <w:top w:val="none" w:sz="0" w:space="0" w:color="auto"/>
        <w:left w:val="none" w:sz="0" w:space="0" w:color="auto"/>
        <w:bottom w:val="none" w:sz="0" w:space="0" w:color="auto"/>
        <w:right w:val="none" w:sz="0" w:space="0" w:color="auto"/>
      </w:divBdr>
    </w:div>
    <w:div w:id="1291090736">
      <w:bodyDiv w:val="1"/>
      <w:marLeft w:val="0"/>
      <w:marRight w:val="0"/>
      <w:marTop w:val="0"/>
      <w:marBottom w:val="0"/>
      <w:divBdr>
        <w:top w:val="none" w:sz="0" w:space="0" w:color="auto"/>
        <w:left w:val="none" w:sz="0" w:space="0" w:color="auto"/>
        <w:bottom w:val="none" w:sz="0" w:space="0" w:color="auto"/>
        <w:right w:val="none" w:sz="0" w:space="0" w:color="auto"/>
      </w:divBdr>
    </w:div>
    <w:div w:id="1292441771">
      <w:bodyDiv w:val="1"/>
      <w:marLeft w:val="0"/>
      <w:marRight w:val="0"/>
      <w:marTop w:val="0"/>
      <w:marBottom w:val="0"/>
      <w:divBdr>
        <w:top w:val="none" w:sz="0" w:space="0" w:color="auto"/>
        <w:left w:val="none" w:sz="0" w:space="0" w:color="auto"/>
        <w:bottom w:val="none" w:sz="0" w:space="0" w:color="auto"/>
        <w:right w:val="none" w:sz="0" w:space="0" w:color="auto"/>
      </w:divBdr>
    </w:div>
    <w:div w:id="1300304761">
      <w:bodyDiv w:val="1"/>
      <w:marLeft w:val="0"/>
      <w:marRight w:val="0"/>
      <w:marTop w:val="0"/>
      <w:marBottom w:val="0"/>
      <w:divBdr>
        <w:top w:val="none" w:sz="0" w:space="0" w:color="auto"/>
        <w:left w:val="none" w:sz="0" w:space="0" w:color="auto"/>
        <w:bottom w:val="none" w:sz="0" w:space="0" w:color="auto"/>
        <w:right w:val="none" w:sz="0" w:space="0" w:color="auto"/>
      </w:divBdr>
    </w:div>
    <w:div w:id="1303194319">
      <w:bodyDiv w:val="1"/>
      <w:marLeft w:val="0"/>
      <w:marRight w:val="0"/>
      <w:marTop w:val="0"/>
      <w:marBottom w:val="0"/>
      <w:divBdr>
        <w:top w:val="none" w:sz="0" w:space="0" w:color="auto"/>
        <w:left w:val="none" w:sz="0" w:space="0" w:color="auto"/>
        <w:bottom w:val="none" w:sz="0" w:space="0" w:color="auto"/>
        <w:right w:val="none" w:sz="0" w:space="0" w:color="auto"/>
      </w:divBdr>
    </w:div>
    <w:div w:id="1313369456">
      <w:bodyDiv w:val="1"/>
      <w:marLeft w:val="0"/>
      <w:marRight w:val="0"/>
      <w:marTop w:val="0"/>
      <w:marBottom w:val="0"/>
      <w:divBdr>
        <w:top w:val="none" w:sz="0" w:space="0" w:color="auto"/>
        <w:left w:val="none" w:sz="0" w:space="0" w:color="auto"/>
        <w:bottom w:val="none" w:sz="0" w:space="0" w:color="auto"/>
        <w:right w:val="none" w:sz="0" w:space="0" w:color="auto"/>
      </w:divBdr>
    </w:div>
    <w:div w:id="1330057350">
      <w:bodyDiv w:val="1"/>
      <w:marLeft w:val="0"/>
      <w:marRight w:val="0"/>
      <w:marTop w:val="0"/>
      <w:marBottom w:val="0"/>
      <w:divBdr>
        <w:top w:val="none" w:sz="0" w:space="0" w:color="auto"/>
        <w:left w:val="none" w:sz="0" w:space="0" w:color="auto"/>
        <w:bottom w:val="none" w:sz="0" w:space="0" w:color="auto"/>
        <w:right w:val="none" w:sz="0" w:space="0" w:color="auto"/>
      </w:divBdr>
    </w:div>
    <w:div w:id="1348632191">
      <w:bodyDiv w:val="1"/>
      <w:marLeft w:val="0"/>
      <w:marRight w:val="0"/>
      <w:marTop w:val="0"/>
      <w:marBottom w:val="0"/>
      <w:divBdr>
        <w:top w:val="none" w:sz="0" w:space="0" w:color="auto"/>
        <w:left w:val="none" w:sz="0" w:space="0" w:color="auto"/>
        <w:bottom w:val="none" w:sz="0" w:space="0" w:color="auto"/>
        <w:right w:val="none" w:sz="0" w:space="0" w:color="auto"/>
      </w:divBdr>
    </w:div>
    <w:div w:id="1348949495">
      <w:bodyDiv w:val="1"/>
      <w:marLeft w:val="0"/>
      <w:marRight w:val="0"/>
      <w:marTop w:val="0"/>
      <w:marBottom w:val="0"/>
      <w:divBdr>
        <w:top w:val="none" w:sz="0" w:space="0" w:color="auto"/>
        <w:left w:val="none" w:sz="0" w:space="0" w:color="auto"/>
        <w:bottom w:val="none" w:sz="0" w:space="0" w:color="auto"/>
        <w:right w:val="none" w:sz="0" w:space="0" w:color="auto"/>
      </w:divBdr>
    </w:div>
    <w:div w:id="1353994677">
      <w:bodyDiv w:val="1"/>
      <w:marLeft w:val="0"/>
      <w:marRight w:val="0"/>
      <w:marTop w:val="0"/>
      <w:marBottom w:val="0"/>
      <w:divBdr>
        <w:top w:val="none" w:sz="0" w:space="0" w:color="auto"/>
        <w:left w:val="none" w:sz="0" w:space="0" w:color="auto"/>
        <w:bottom w:val="none" w:sz="0" w:space="0" w:color="auto"/>
        <w:right w:val="none" w:sz="0" w:space="0" w:color="auto"/>
      </w:divBdr>
    </w:div>
    <w:div w:id="1356687282">
      <w:bodyDiv w:val="1"/>
      <w:marLeft w:val="0"/>
      <w:marRight w:val="0"/>
      <w:marTop w:val="0"/>
      <w:marBottom w:val="0"/>
      <w:divBdr>
        <w:top w:val="none" w:sz="0" w:space="0" w:color="auto"/>
        <w:left w:val="none" w:sz="0" w:space="0" w:color="auto"/>
        <w:bottom w:val="none" w:sz="0" w:space="0" w:color="auto"/>
        <w:right w:val="none" w:sz="0" w:space="0" w:color="auto"/>
      </w:divBdr>
    </w:div>
    <w:div w:id="1368721725">
      <w:bodyDiv w:val="1"/>
      <w:marLeft w:val="0"/>
      <w:marRight w:val="0"/>
      <w:marTop w:val="0"/>
      <w:marBottom w:val="0"/>
      <w:divBdr>
        <w:top w:val="none" w:sz="0" w:space="0" w:color="auto"/>
        <w:left w:val="none" w:sz="0" w:space="0" w:color="auto"/>
        <w:bottom w:val="none" w:sz="0" w:space="0" w:color="auto"/>
        <w:right w:val="none" w:sz="0" w:space="0" w:color="auto"/>
      </w:divBdr>
    </w:div>
    <w:div w:id="1373336514">
      <w:bodyDiv w:val="1"/>
      <w:marLeft w:val="0"/>
      <w:marRight w:val="0"/>
      <w:marTop w:val="0"/>
      <w:marBottom w:val="0"/>
      <w:divBdr>
        <w:top w:val="none" w:sz="0" w:space="0" w:color="auto"/>
        <w:left w:val="none" w:sz="0" w:space="0" w:color="auto"/>
        <w:bottom w:val="none" w:sz="0" w:space="0" w:color="auto"/>
        <w:right w:val="none" w:sz="0" w:space="0" w:color="auto"/>
      </w:divBdr>
    </w:div>
    <w:div w:id="1373654211">
      <w:bodyDiv w:val="1"/>
      <w:marLeft w:val="0"/>
      <w:marRight w:val="0"/>
      <w:marTop w:val="0"/>
      <w:marBottom w:val="0"/>
      <w:divBdr>
        <w:top w:val="none" w:sz="0" w:space="0" w:color="auto"/>
        <w:left w:val="none" w:sz="0" w:space="0" w:color="auto"/>
        <w:bottom w:val="none" w:sz="0" w:space="0" w:color="auto"/>
        <w:right w:val="none" w:sz="0" w:space="0" w:color="auto"/>
      </w:divBdr>
    </w:div>
    <w:div w:id="1378628762">
      <w:bodyDiv w:val="1"/>
      <w:marLeft w:val="0"/>
      <w:marRight w:val="0"/>
      <w:marTop w:val="0"/>
      <w:marBottom w:val="0"/>
      <w:divBdr>
        <w:top w:val="none" w:sz="0" w:space="0" w:color="auto"/>
        <w:left w:val="none" w:sz="0" w:space="0" w:color="auto"/>
        <w:bottom w:val="none" w:sz="0" w:space="0" w:color="auto"/>
        <w:right w:val="none" w:sz="0" w:space="0" w:color="auto"/>
      </w:divBdr>
    </w:div>
    <w:div w:id="1378703527">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2289785">
      <w:bodyDiv w:val="1"/>
      <w:marLeft w:val="0"/>
      <w:marRight w:val="0"/>
      <w:marTop w:val="0"/>
      <w:marBottom w:val="0"/>
      <w:divBdr>
        <w:top w:val="none" w:sz="0" w:space="0" w:color="auto"/>
        <w:left w:val="none" w:sz="0" w:space="0" w:color="auto"/>
        <w:bottom w:val="none" w:sz="0" w:space="0" w:color="auto"/>
        <w:right w:val="none" w:sz="0" w:space="0" w:color="auto"/>
      </w:divBdr>
    </w:div>
    <w:div w:id="1388187029">
      <w:bodyDiv w:val="1"/>
      <w:marLeft w:val="0"/>
      <w:marRight w:val="0"/>
      <w:marTop w:val="0"/>
      <w:marBottom w:val="0"/>
      <w:divBdr>
        <w:top w:val="none" w:sz="0" w:space="0" w:color="auto"/>
        <w:left w:val="none" w:sz="0" w:space="0" w:color="auto"/>
        <w:bottom w:val="none" w:sz="0" w:space="0" w:color="auto"/>
        <w:right w:val="none" w:sz="0" w:space="0" w:color="auto"/>
      </w:divBdr>
    </w:div>
    <w:div w:id="1391421487">
      <w:bodyDiv w:val="1"/>
      <w:marLeft w:val="0"/>
      <w:marRight w:val="0"/>
      <w:marTop w:val="0"/>
      <w:marBottom w:val="0"/>
      <w:divBdr>
        <w:top w:val="none" w:sz="0" w:space="0" w:color="auto"/>
        <w:left w:val="none" w:sz="0" w:space="0" w:color="auto"/>
        <w:bottom w:val="none" w:sz="0" w:space="0" w:color="auto"/>
        <w:right w:val="none" w:sz="0" w:space="0" w:color="auto"/>
      </w:divBdr>
    </w:div>
    <w:div w:id="1396585401">
      <w:bodyDiv w:val="1"/>
      <w:marLeft w:val="0"/>
      <w:marRight w:val="0"/>
      <w:marTop w:val="0"/>
      <w:marBottom w:val="0"/>
      <w:divBdr>
        <w:top w:val="none" w:sz="0" w:space="0" w:color="auto"/>
        <w:left w:val="none" w:sz="0" w:space="0" w:color="auto"/>
        <w:bottom w:val="none" w:sz="0" w:space="0" w:color="auto"/>
        <w:right w:val="none" w:sz="0" w:space="0" w:color="auto"/>
      </w:divBdr>
    </w:div>
    <w:div w:id="1399402138">
      <w:bodyDiv w:val="1"/>
      <w:marLeft w:val="0"/>
      <w:marRight w:val="0"/>
      <w:marTop w:val="0"/>
      <w:marBottom w:val="0"/>
      <w:divBdr>
        <w:top w:val="none" w:sz="0" w:space="0" w:color="auto"/>
        <w:left w:val="none" w:sz="0" w:space="0" w:color="auto"/>
        <w:bottom w:val="none" w:sz="0" w:space="0" w:color="auto"/>
        <w:right w:val="none" w:sz="0" w:space="0" w:color="auto"/>
      </w:divBdr>
    </w:div>
    <w:div w:id="1407268778">
      <w:bodyDiv w:val="1"/>
      <w:marLeft w:val="0"/>
      <w:marRight w:val="0"/>
      <w:marTop w:val="0"/>
      <w:marBottom w:val="0"/>
      <w:divBdr>
        <w:top w:val="none" w:sz="0" w:space="0" w:color="auto"/>
        <w:left w:val="none" w:sz="0" w:space="0" w:color="auto"/>
        <w:bottom w:val="none" w:sz="0" w:space="0" w:color="auto"/>
        <w:right w:val="none" w:sz="0" w:space="0" w:color="auto"/>
      </w:divBdr>
    </w:div>
    <w:div w:id="1413509969">
      <w:bodyDiv w:val="1"/>
      <w:marLeft w:val="0"/>
      <w:marRight w:val="0"/>
      <w:marTop w:val="0"/>
      <w:marBottom w:val="0"/>
      <w:divBdr>
        <w:top w:val="none" w:sz="0" w:space="0" w:color="auto"/>
        <w:left w:val="none" w:sz="0" w:space="0" w:color="auto"/>
        <w:bottom w:val="none" w:sz="0" w:space="0" w:color="auto"/>
        <w:right w:val="none" w:sz="0" w:space="0" w:color="auto"/>
      </w:divBdr>
    </w:div>
    <w:div w:id="1422947776">
      <w:bodyDiv w:val="1"/>
      <w:marLeft w:val="0"/>
      <w:marRight w:val="0"/>
      <w:marTop w:val="0"/>
      <w:marBottom w:val="0"/>
      <w:divBdr>
        <w:top w:val="none" w:sz="0" w:space="0" w:color="auto"/>
        <w:left w:val="none" w:sz="0" w:space="0" w:color="auto"/>
        <w:bottom w:val="none" w:sz="0" w:space="0" w:color="auto"/>
        <w:right w:val="none" w:sz="0" w:space="0" w:color="auto"/>
      </w:divBdr>
    </w:div>
    <w:div w:id="1427073728">
      <w:bodyDiv w:val="1"/>
      <w:marLeft w:val="0"/>
      <w:marRight w:val="0"/>
      <w:marTop w:val="0"/>
      <w:marBottom w:val="0"/>
      <w:divBdr>
        <w:top w:val="none" w:sz="0" w:space="0" w:color="auto"/>
        <w:left w:val="none" w:sz="0" w:space="0" w:color="auto"/>
        <w:bottom w:val="none" w:sz="0" w:space="0" w:color="auto"/>
        <w:right w:val="none" w:sz="0" w:space="0" w:color="auto"/>
      </w:divBdr>
    </w:div>
    <w:div w:id="1431270038">
      <w:bodyDiv w:val="1"/>
      <w:marLeft w:val="0"/>
      <w:marRight w:val="0"/>
      <w:marTop w:val="0"/>
      <w:marBottom w:val="0"/>
      <w:divBdr>
        <w:top w:val="none" w:sz="0" w:space="0" w:color="auto"/>
        <w:left w:val="none" w:sz="0" w:space="0" w:color="auto"/>
        <w:bottom w:val="none" w:sz="0" w:space="0" w:color="auto"/>
        <w:right w:val="none" w:sz="0" w:space="0" w:color="auto"/>
      </w:divBdr>
    </w:div>
    <w:div w:id="1437674680">
      <w:bodyDiv w:val="1"/>
      <w:marLeft w:val="0"/>
      <w:marRight w:val="0"/>
      <w:marTop w:val="0"/>
      <w:marBottom w:val="0"/>
      <w:divBdr>
        <w:top w:val="none" w:sz="0" w:space="0" w:color="auto"/>
        <w:left w:val="none" w:sz="0" w:space="0" w:color="auto"/>
        <w:bottom w:val="none" w:sz="0" w:space="0" w:color="auto"/>
        <w:right w:val="none" w:sz="0" w:space="0" w:color="auto"/>
      </w:divBdr>
    </w:div>
    <w:div w:id="1440099007">
      <w:bodyDiv w:val="1"/>
      <w:marLeft w:val="0"/>
      <w:marRight w:val="0"/>
      <w:marTop w:val="0"/>
      <w:marBottom w:val="0"/>
      <w:divBdr>
        <w:top w:val="none" w:sz="0" w:space="0" w:color="auto"/>
        <w:left w:val="none" w:sz="0" w:space="0" w:color="auto"/>
        <w:bottom w:val="none" w:sz="0" w:space="0" w:color="auto"/>
        <w:right w:val="none" w:sz="0" w:space="0" w:color="auto"/>
      </w:divBdr>
    </w:div>
    <w:div w:id="1441489475">
      <w:bodyDiv w:val="1"/>
      <w:marLeft w:val="0"/>
      <w:marRight w:val="0"/>
      <w:marTop w:val="0"/>
      <w:marBottom w:val="0"/>
      <w:divBdr>
        <w:top w:val="none" w:sz="0" w:space="0" w:color="auto"/>
        <w:left w:val="none" w:sz="0" w:space="0" w:color="auto"/>
        <w:bottom w:val="none" w:sz="0" w:space="0" w:color="auto"/>
        <w:right w:val="none" w:sz="0" w:space="0" w:color="auto"/>
      </w:divBdr>
    </w:div>
    <w:div w:id="1444156883">
      <w:bodyDiv w:val="1"/>
      <w:marLeft w:val="0"/>
      <w:marRight w:val="0"/>
      <w:marTop w:val="0"/>
      <w:marBottom w:val="0"/>
      <w:divBdr>
        <w:top w:val="none" w:sz="0" w:space="0" w:color="auto"/>
        <w:left w:val="none" w:sz="0" w:space="0" w:color="auto"/>
        <w:bottom w:val="none" w:sz="0" w:space="0" w:color="auto"/>
        <w:right w:val="none" w:sz="0" w:space="0" w:color="auto"/>
      </w:divBdr>
    </w:div>
    <w:div w:id="1450128736">
      <w:bodyDiv w:val="1"/>
      <w:marLeft w:val="0"/>
      <w:marRight w:val="0"/>
      <w:marTop w:val="0"/>
      <w:marBottom w:val="0"/>
      <w:divBdr>
        <w:top w:val="none" w:sz="0" w:space="0" w:color="auto"/>
        <w:left w:val="none" w:sz="0" w:space="0" w:color="auto"/>
        <w:bottom w:val="none" w:sz="0" w:space="0" w:color="auto"/>
        <w:right w:val="none" w:sz="0" w:space="0" w:color="auto"/>
      </w:divBdr>
    </w:div>
    <w:div w:id="1450396444">
      <w:bodyDiv w:val="1"/>
      <w:marLeft w:val="0"/>
      <w:marRight w:val="0"/>
      <w:marTop w:val="0"/>
      <w:marBottom w:val="0"/>
      <w:divBdr>
        <w:top w:val="none" w:sz="0" w:space="0" w:color="auto"/>
        <w:left w:val="none" w:sz="0" w:space="0" w:color="auto"/>
        <w:bottom w:val="none" w:sz="0" w:space="0" w:color="auto"/>
        <w:right w:val="none" w:sz="0" w:space="0" w:color="auto"/>
      </w:divBdr>
    </w:div>
    <w:div w:id="1450666764">
      <w:bodyDiv w:val="1"/>
      <w:marLeft w:val="0"/>
      <w:marRight w:val="0"/>
      <w:marTop w:val="0"/>
      <w:marBottom w:val="0"/>
      <w:divBdr>
        <w:top w:val="none" w:sz="0" w:space="0" w:color="auto"/>
        <w:left w:val="none" w:sz="0" w:space="0" w:color="auto"/>
        <w:bottom w:val="none" w:sz="0" w:space="0" w:color="auto"/>
        <w:right w:val="none" w:sz="0" w:space="0" w:color="auto"/>
      </w:divBdr>
    </w:div>
    <w:div w:id="1460227643">
      <w:bodyDiv w:val="1"/>
      <w:marLeft w:val="0"/>
      <w:marRight w:val="0"/>
      <w:marTop w:val="0"/>
      <w:marBottom w:val="0"/>
      <w:divBdr>
        <w:top w:val="none" w:sz="0" w:space="0" w:color="auto"/>
        <w:left w:val="none" w:sz="0" w:space="0" w:color="auto"/>
        <w:bottom w:val="none" w:sz="0" w:space="0" w:color="auto"/>
        <w:right w:val="none" w:sz="0" w:space="0" w:color="auto"/>
      </w:divBdr>
    </w:div>
    <w:div w:id="1463765764">
      <w:bodyDiv w:val="1"/>
      <w:marLeft w:val="0"/>
      <w:marRight w:val="0"/>
      <w:marTop w:val="0"/>
      <w:marBottom w:val="0"/>
      <w:divBdr>
        <w:top w:val="none" w:sz="0" w:space="0" w:color="auto"/>
        <w:left w:val="none" w:sz="0" w:space="0" w:color="auto"/>
        <w:bottom w:val="none" w:sz="0" w:space="0" w:color="auto"/>
        <w:right w:val="none" w:sz="0" w:space="0" w:color="auto"/>
      </w:divBdr>
    </w:div>
    <w:div w:id="1470510318">
      <w:bodyDiv w:val="1"/>
      <w:marLeft w:val="0"/>
      <w:marRight w:val="0"/>
      <w:marTop w:val="0"/>
      <w:marBottom w:val="0"/>
      <w:divBdr>
        <w:top w:val="none" w:sz="0" w:space="0" w:color="auto"/>
        <w:left w:val="none" w:sz="0" w:space="0" w:color="auto"/>
        <w:bottom w:val="none" w:sz="0" w:space="0" w:color="auto"/>
        <w:right w:val="none" w:sz="0" w:space="0" w:color="auto"/>
      </w:divBdr>
    </w:div>
    <w:div w:id="1481264347">
      <w:bodyDiv w:val="1"/>
      <w:marLeft w:val="0"/>
      <w:marRight w:val="0"/>
      <w:marTop w:val="0"/>
      <w:marBottom w:val="0"/>
      <w:divBdr>
        <w:top w:val="none" w:sz="0" w:space="0" w:color="auto"/>
        <w:left w:val="none" w:sz="0" w:space="0" w:color="auto"/>
        <w:bottom w:val="none" w:sz="0" w:space="0" w:color="auto"/>
        <w:right w:val="none" w:sz="0" w:space="0" w:color="auto"/>
      </w:divBdr>
    </w:div>
    <w:div w:id="1484739740">
      <w:bodyDiv w:val="1"/>
      <w:marLeft w:val="0"/>
      <w:marRight w:val="0"/>
      <w:marTop w:val="0"/>
      <w:marBottom w:val="0"/>
      <w:divBdr>
        <w:top w:val="none" w:sz="0" w:space="0" w:color="auto"/>
        <w:left w:val="none" w:sz="0" w:space="0" w:color="auto"/>
        <w:bottom w:val="none" w:sz="0" w:space="0" w:color="auto"/>
        <w:right w:val="none" w:sz="0" w:space="0" w:color="auto"/>
      </w:divBdr>
    </w:div>
    <w:div w:id="1487164891">
      <w:bodyDiv w:val="1"/>
      <w:marLeft w:val="0"/>
      <w:marRight w:val="0"/>
      <w:marTop w:val="0"/>
      <w:marBottom w:val="0"/>
      <w:divBdr>
        <w:top w:val="none" w:sz="0" w:space="0" w:color="auto"/>
        <w:left w:val="none" w:sz="0" w:space="0" w:color="auto"/>
        <w:bottom w:val="none" w:sz="0" w:space="0" w:color="auto"/>
        <w:right w:val="none" w:sz="0" w:space="0" w:color="auto"/>
      </w:divBdr>
    </w:div>
    <w:div w:id="1494298248">
      <w:bodyDiv w:val="1"/>
      <w:marLeft w:val="0"/>
      <w:marRight w:val="0"/>
      <w:marTop w:val="0"/>
      <w:marBottom w:val="0"/>
      <w:divBdr>
        <w:top w:val="none" w:sz="0" w:space="0" w:color="auto"/>
        <w:left w:val="none" w:sz="0" w:space="0" w:color="auto"/>
        <w:bottom w:val="none" w:sz="0" w:space="0" w:color="auto"/>
        <w:right w:val="none" w:sz="0" w:space="0" w:color="auto"/>
      </w:divBdr>
    </w:div>
    <w:div w:id="1495801466">
      <w:bodyDiv w:val="1"/>
      <w:marLeft w:val="0"/>
      <w:marRight w:val="0"/>
      <w:marTop w:val="0"/>
      <w:marBottom w:val="0"/>
      <w:divBdr>
        <w:top w:val="none" w:sz="0" w:space="0" w:color="auto"/>
        <w:left w:val="none" w:sz="0" w:space="0" w:color="auto"/>
        <w:bottom w:val="none" w:sz="0" w:space="0" w:color="auto"/>
        <w:right w:val="none" w:sz="0" w:space="0" w:color="auto"/>
      </w:divBdr>
    </w:div>
    <w:div w:id="1504517105">
      <w:bodyDiv w:val="1"/>
      <w:marLeft w:val="0"/>
      <w:marRight w:val="0"/>
      <w:marTop w:val="0"/>
      <w:marBottom w:val="0"/>
      <w:divBdr>
        <w:top w:val="none" w:sz="0" w:space="0" w:color="auto"/>
        <w:left w:val="none" w:sz="0" w:space="0" w:color="auto"/>
        <w:bottom w:val="none" w:sz="0" w:space="0" w:color="auto"/>
        <w:right w:val="none" w:sz="0" w:space="0" w:color="auto"/>
      </w:divBdr>
    </w:div>
    <w:div w:id="1517189434">
      <w:bodyDiv w:val="1"/>
      <w:marLeft w:val="0"/>
      <w:marRight w:val="0"/>
      <w:marTop w:val="0"/>
      <w:marBottom w:val="0"/>
      <w:divBdr>
        <w:top w:val="none" w:sz="0" w:space="0" w:color="auto"/>
        <w:left w:val="none" w:sz="0" w:space="0" w:color="auto"/>
        <w:bottom w:val="none" w:sz="0" w:space="0" w:color="auto"/>
        <w:right w:val="none" w:sz="0" w:space="0" w:color="auto"/>
      </w:divBdr>
    </w:div>
    <w:div w:id="1521047478">
      <w:bodyDiv w:val="1"/>
      <w:marLeft w:val="0"/>
      <w:marRight w:val="0"/>
      <w:marTop w:val="0"/>
      <w:marBottom w:val="0"/>
      <w:divBdr>
        <w:top w:val="none" w:sz="0" w:space="0" w:color="auto"/>
        <w:left w:val="none" w:sz="0" w:space="0" w:color="auto"/>
        <w:bottom w:val="none" w:sz="0" w:space="0" w:color="auto"/>
        <w:right w:val="none" w:sz="0" w:space="0" w:color="auto"/>
      </w:divBdr>
    </w:div>
    <w:div w:id="1523282335">
      <w:bodyDiv w:val="1"/>
      <w:marLeft w:val="0"/>
      <w:marRight w:val="0"/>
      <w:marTop w:val="0"/>
      <w:marBottom w:val="0"/>
      <w:divBdr>
        <w:top w:val="none" w:sz="0" w:space="0" w:color="auto"/>
        <w:left w:val="none" w:sz="0" w:space="0" w:color="auto"/>
        <w:bottom w:val="none" w:sz="0" w:space="0" w:color="auto"/>
        <w:right w:val="none" w:sz="0" w:space="0" w:color="auto"/>
      </w:divBdr>
    </w:div>
    <w:div w:id="1532524852">
      <w:bodyDiv w:val="1"/>
      <w:marLeft w:val="0"/>
      <w:marRight w:val="0"/>
      <w:marTop w:val="0"/>
      <w:marBottom w:val="0"/>
      <w:divBdr>
        <w:top w:val="none" w:sz="0" w:space="0" w:color="auto"/>
        <w:left w:val="none" w:sz="0" w:space="0" w:color="auto"/>
        <w:bottom w:val="none" w:sz="0" w:space="0" w:color="auto"/>
        <w:right w:val="none" w:sz="0" w:space="0" w:color="auto"/>
      </w:divBdr>
    </w:div>
    <w:div w:id="1533033056">
      <w:bodyDiv w:val="1"/>
      <w:marLeft w:val="0"/>
      <w:marRight w:val="0"/>
      <w:marTop w:val="0"/>
      <w:marBottom w:val="0"/>
      <w:divBdr>
        <w:top w:val="none" w:sz="0" w:space="0" w:color="auto"/>
        <w:left w:val="none" w:sz="0" w:space="0" w:color="auto"/>
        <w:bottom w:val="none" w:sz="0" w:space="0" w:color="auto"/>
        <w:right w:val="none" w:sz="0" w:space="0" w:color="auto"/>
      </w:divBdr>
    </w:div>
    <w:div w:id="1537504549">
      <w:bodyDiv w:val="1"/>
      <w:marLeft w:val="0"/>
      <w:marRight w:val="0"/>
      <w:marTop w:val="0"/>
      <w:marBottom w:val="0"/>
      <w:divBdr>
        <w:top w:val="none" w:sz="0" w:space="0" w:color="auto"/>
        <w:left w:val="none" w:sz="0" w:space="0" w:color="auto"/>
        <w:bottom w:val="none" w:sz="0" w:space="0" w:color="auto"/>
        <w:right w:val="none" w:sz="0" w:space="0" w:color="auto"/>
      </w:divBdr>
    </w:div>
    <w:div w:id="1538546223">
      <w:bodyDiv w:val="1"/>
      <w:marLeft w:val="0"/>
      <w:marRight w:val="0"/>
      <w:marTop w:val="0"/>
      <w:marBottom w:val="0"/>
      <w:divBdr>
        <w:top w:val="none" w:sz="0" w:space="0" w:color="auto"/>
        <w:left w:val="none" w:sz="0" w:space="0" w:color="auto"/>
        <w:bottom w:val="none" w:sz="0" w:space="0" w:color="auto"/>
        <w:right w:val="none" w:sz="0" w:space="0" w:color="auto"/>
      </w:divBdr>
    </w:div>
    <w:div w:id="1542740479">
      <w:bodyDiv w:val="1"/>
      <w:marLeft w:val="0"/>
      <w:marRight w:val="0"/>
      <w:marTop w:val="0"/>
      <w:marBottom w:val="0"/>
      <w:divBdr>
        <w:top w:val="none" w:sz="0" w:space="0" w:color="auto"/>
        <w:left w:val="none" w:sz="0" w:space="0" w:color="auto"/>
        <w:bottom w:val="none" w:sz="0" w:space="0" w:color="auto"/>
        <w:right w:val="none" w:sz="0" w:space="0" w:color="auto"/>
      </w:divBdr>
    </w:div>
    <w:div w:id="1547835123">
      <w:bodyDiv w:val="1"/>
      <w:marLeft w:val="0"/>
      <w:marRight w:val="0"/>
      <w:marTop w:val="0"/>
      <w:marBottom w:val="0"/>
      <w:divBdr>
        <w:top w:val="none" w:sz="0" w:space="0" w:color="auto"/>
        <w:left w:val="none" w:sz="0" w:space="0" w:color="auto"/>
        <w:bottom w:val="none" w:sz="0" w:space="0" w:color="auto"/>
        <w:right w:val="none" w:sz="0" w:space="0" w:color="auto"/>
      </w:divBdr>
    </w:div>
    <w:div w:id="1547906562">
      <w:bodyDiv w:val="1"/>
      <w:marLeft w:val="0"/>
      <w:marRight w:val="0"/>
      <w:marTop w:val="0"/>
      <w:marBottom w:val="0"/>
      <w:divBdr>
        <w:top w:val="none" w:sz="0" w:space="0" w:color="auto"/>
        <w:left w:val="none" w:sz="0" w:space="0" w:color="auto"/>
        <w:bottom w:val="none" w:sz="0" w:space="0" w:color="auto"/>
        <w:right w:val="none" w:sz="0" w:space="0" w:color="auto"/>
      </w:divBdr>
    </w:div>
    <w:div w:id="1561790259">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
    <w:div w:id="1572346040">
      <w:bodyDiv w:val="1"/>
      <w:marLeft w:val="0"/>
      <w:marRight w:val="0"/>
      <w:marTop w:val="0"/>
      <w:marBottom w:val="0"/>
      <w:divBdr>
        <w:top w:val="none" w:sz="0" w:space="0" w:color="auto"/>
        <w:left w:val="none" w:sz="0" w:space="0" w:color="auto"/>
        <w:bottom w:val="none" w:sz="0" w:space="0" w:color="auto"/>
        <w:right w:val="none" w:sz="0" w:space="0" w:color="auto"/>
      </w:divBdr>
    </w:div>
    <w:div w:id="1585261428">
      <w:bodyDiv w:val="1"/>
      <w:marLeft w:val="0"/>
      <w:marRight w:val="0"/>
      <w:marTop w:val="0"/>
      <w:marBottom w:val="0"/>
      <w:divBdr>
        <w:top w:val="none" w:sz="0" w:space="0" w:color="auto"/>
        <w:left w:val="none" w:sz="0" w:space="0" w:color="auto"/>
        <w:bottom w:val="none" w:sz="0" w:space="0" w:color="auto"/>
        <w:right w:val="none" w:sz="0" w:space="0" w:color="auto"/>
      </w:divBdr>
    </w:div>
    <w:div w:id="1590432026">
      <w:bodyDiv w:val="1"/>
      <w:marLeft w:val="0"/>
      <w:marRight w:val="0"/>
      <w:marTop w:val="0"/>
      <w:marBottom w:val="0"/>
      <w:divBdr>
        <w:top w:val="none" w:sz="0" w:space="0" w:color="auto"/>
        <w:left w:val="none" w:sz="0" w:space="0" w:color="auto"/>
        <w:bottom w:val="none" w:sz="0" w:space="0" w:color="auto"/>
        <w:right w:val="none" w:sz="0" w:space="0" w:color="auto"/>
      </w:divBdr>
    </w:div>
    <w:div w:id="1590770290">
      <w:bodyDiv w:val="1"/>
      <w:marLeft w:val="0"/>
      <w:marRight w:val="0"/>
      <w:marTop w:val="0"/>
      <w:marBottom w:val="0"/>
      <w:divBdr>
        <w:top w:val="none" w:sz="0" w:space="0" w:color="auto"/>
        <w:left w:val="none" w:sz="0" w:space="0" w:color="auto"/>
        <w:bottom w:val="none" w:sz="0" w:space="0" w:color="auto"/>
        <w:right w:val="none" w:sz="0" w:space="0" w:color="auto"/>
      </w:divBdr>
    </w:div>
    <w:div w:id="1599292769">
      <w:bodyDiv w:val="1"/>
      <w:marLeft w:val="0"/>
      <w:marRight w:val="0"/>
      <w:marTop w:val="0"/>
      <w:marBottom w:val="0"/>
      <w:divBdr>
        <w:top w:val="none" w:sz="0" w:space="0" w:color="auto"/>
        <w:left w:val="none" w:sz="0" w:space="0" w:color="auto"/>
        <w:bottom w:val="none" w:sz="0" w:space="0" w:color="auto"/>
        <w:right w:val="none" w:sz="0" w:space="0" w:color="auto"/>
      </w:divBdr>
    </w:div>
    <w:div w:id="1603565429">
      <w:bodyDiv w:val="1"/>
      <w:marLeft w:val="0"/>
      <w:marRight w:val="0"/>
      <w:marTop w:val="0"/>
      <w:marBottom w:val="0"/>
      <w:divBdr>
        <w:top w:val="none" w:sz="0" w:space="0" w:color="auto"/>
        <w:left w:val="none" w:sz="0" w:space="0" w:color="auto"/>
        <w:bottom w:val="none" w:sz="0" w:space="0" w:color="auto"/>
        <w:right w:val="none" w:sz="0" w:space="0" w:color="auto"/>
      </w:divBdr>
    </w:div>
    <w:div w:id="1604151179">
      <w:bodyDiv w:val="1"/>
      <w:marLeft w:val="0"/>
      <w:marRight w:val="0"/>
      <w:marTop w:val="0"/>
      <w:marBottom w:val="0"/>
      <w:divBdr>
        <w:top w:val="none" w:sz="0" w:space="0" w:color="auto"/>
        <w:left w:val="none" w:sz="0" w:space="0" w:color="auto"/>
        <w:bottom w:val="none" w:sz="0" w:space="0" w:color="auto"/>
        <w:right w:val="none" w:sz="0" w:space="0" w:color="auto"/>
      </w:divBdr>
    </w:div>
    <w:div w:id="1609777123">
      <w:bodyDiv w:val="1"/>
      <w:marLeft w:val="0"/>
      <w:marRight w:val="0"/>
      <w:marTop w:val="0"/>
      <w:marBottom w:val="0"/>
      <w:divBdr>
        <w:top w:val="none" w:sz="0" w:space="0" w:color="auto"/>
        <w:left w:val="none" w:sz="0" w:space="0" w:color="auto"/>
        <w:bottom w:val="none" w:sz="0" w:space="0" w:color="auto"/>
        <w:right w:val="none" w:sz="0" w:space="0" w:color="auto"/>
      </w:divBdr>
    </w:div>
    <w:div w:id="1618683935">
      <w:bodyDiv w:val="1"/>
      <w:marLeft w:val="0"/>
      <w:marRight w:val="0"/>
      <w:marTop w:val="0"/>
      <w:marBottom w:val="0"/>
      <w:divBdr>
        <w:top w:val="none" w:sz="0" w:space="0" w:color="auto"/>
        <w:left w:val="none" w:sz="0" w:space="0" w:color="auto"/>
        <w:bottom w:val="none" w:sz="0" w:space="0" w:color="auto"/>
        <w:right w:val="none" w:sz="0" w:space="0" w:color="auto"/>
      </w:divBdr>
    </w:div>
    <w:div w:id="1620791910">
      <w:bodyDiv w:val="1"/>
      <w:marLeft w:val="0"/>
      <w:marRight w:val="0"/>
      <w:marTop w:val="0"/>
      <w:marBottom w:val="0"/>
      <w:divBdr>
        <w:top w:val="none" w:sz="0" w:space="0" w:color="auto"/>
        <w:left w:val="none" w:sz="0" w:space="0" w:color="auto"/>
        <w:bottom w:val="none" w:sz="0" w:space="0" w:color="auto"/>
        <w:right w:val="none" w:sz="0" w:space="0" w:color="auto"/>
      </w:divBdr>
    </w:div>
    <w:div w:id="1622834363">
      <w:bodyDiv w:val="1"/>
      <w:marLeft w:val="0"/>
      <w:marRight w:val="0"/>
      <w:marTop w:val="0"/>
      <w:marBottom w:val="0"/>
      <w:divBdr>
        <w:top w:val="none" w:sz="0" w:space="0" w:color="auto"/>
        <w:left w:val="none" w:sz="0" w:space="0" w:color="auto"/>
        <w:bottom w:val="none" w:sz="0" w:space="0" w:color="auto"/>
        <w:right w:val="none" w:sz="0" w:space="0" w:color="auto"/>
      </w:divBdr>
    </w:div>
    <w:div w:id="1628003544">
      <w:bodyDiv w:val="1"/>
      <w:marLeft w:val="0"/>
      <w:marRight w:val="0"/>
      <w:marTop w:val="0"/>
      <w:marBottom w:val="0"/>
      <w:divBdr>
        <w:top w:val="none" w:sz="0" w:space="0" w:color="auto"/>
        <w:left w:val="none" w:sz="0" w:space="0" w:color="auto"/>
        <w:bottom w:val="none" w:sz="0" w:space="0" w:color="auto"/>
        <w:right w:val="none" w:sz="0" w:space="0" w:color="auto"/>
      </w:divBdr>
    </w:div>
    <w:div w:id="1630355585">
      <w:bodyDiv w:val="1"/>
      <w:marLeft w:val="0"/>
      <w:marRight w:val="0"/>
      <w:marTop w:val="0"/>
      <w:marBottom w:val="0"/>
      <w:divBdr>
        <w:top w:val="none" w:sz="0" w:space="0" w:color="auto"/>
        <w:left w:val="none" w:sz="0" w:space="0" w:color="auto"/>
        <w:bottom w:val="none" w:sz="0" w:space="0" w:color="auto"/>
        <w:right w:val="none" w:sz="0" w:space="0" w:color="auto"/>
      </w:divBdr>
    </w:div>
    <w:div w:id="1630479416">
      <w:bodyDiv w:val="1"/>
      <w:marLeft w:val="0"/>
      <w:marRight w:val="0"/>
      <w:marTop w:val="0"/>
      <w:marBottom w:val="0"/>
      <w:divBdr>
        <w:top w:val="none" w:sz="0" w:space="0" w:color="auto"/>
        <w:left w:val="none" w:sz="0" w:space="0" w:color="auto"/>
        <w:bottom w:val="none" w:sz="0" w:space="0" w:color="auto"/>
        <w:right w:val="none" w:sz="0" w:space="0" w:color="auto"/>
      </w:divBdr>
    </w:div>
    <w:div w:id="1639142594">
      <w:bodyDiv w:val="1"/>
      <w:marLeft w:val="0"/>
      <w:marRight w:val="0"/>
      <w:marTop w:val="0"/>
      <w:marBottom w:val="0"/>
      <w:divBdr>
        <w:top w:val="none" w:sz="0" w:space="0" w:color="auto"/>
        <w:left w:val="none" w:sz="0" w:space="0" w:color="auto"/>
        <w:bottom w:val="none" w:sz="0" w:space="0" w:color="auto"/>
        <w:right w:val="none" w:sz="0" w:space="0" w:color="auto"/>
      </w:divBdr>
    </w:div>
    <w:div w:id="1664696424">
      <w:bodyDiv w:val="1"/>
      <w:marLeft w:val="0"/>
      <w:marRight w:val="0"/>
      <w:marTop w:val="0"/>
      <w:marBottom w:val="0"/>
      <w:divBdr>
        <w:top w:val="none" w:sz="0" w:space="0" w:color="auto"/>
        <w:left w:val="none" w:sz="0" w:space="0" w:color="auto"/>
        <w:bottom w:val="none" w:sz="0" w:space="0" w:color="auto"/>
        <w:right w:val="none" w:sz="0" w:space="0" w:color="auto"/>
      </w:divBdr>
    </w:div>
    <w:div w:id="1666321334">
      <w:bodyDiv w:val="1"/>
      <w:marLeft w:val="0"/>
      <w:marRight w:val="0"/>
      <w:marTop w:val="0"/>
      <w:marBottom w:val="0"/>
      <w:divBdr>
        <w:top w:val="none" w:sz="0" w:space="0" w:color="auto"/>
        <w:left w:val="none" w:sz="0" w:space="0" w:color="auto"/>
        <w:bottom w:val="none" w:sz="0" w:space="0" w:color="auto"/>
        <w:right w:val="none" w:sz="0" w:space="0" w:color="auto"/>
      </w:divBdr>
    </w:div>
    <w:div w:id="1666546192">
      <w:bodyDiv w:val="1"/>
      <w:marLeft w:val="0"/>
      <w:marRight w:val="0"/>
      <w:marTop w:val="0"/>
      <w:marBottom w:val="0"/>
      <w:divBdr>
        <w:top w:val="none" w:sz="0" w:space="0" w:color="auto"/>
        <w:left w:val="none" w:sz="0" w:space="0" w:color="auto"/>
        <w:bottom w:val="none" w:sz="0" w:space="0" w:color="auto"/>
        <w:right w:val="none" w:sz="0" w:space="0" w:color="auto"/>
      </w:divBdr>
    </w:div>
    <w:div w:id="1669139871">
      <w:bodyDiv w:val="1"/>
      <w:marLeft w:val="0"/>
      <w:marRight w:val="0"/>
      <w:marTop w:val="0"/>
      <w:marBottom w:val="0"/>
      <w:divBdr>
        <w:top w:val="none" w:sz="0" w:space="0" w:color="auto"/>
        <w:left w:val="none" w:sz="0" w:space="0" w:color="auto"/>
        <w:bottom w:val="none" w:sz="0" w:space="0" w:color="auto"/>
        <w:right w:val="none" w:sz="0" w:space="0" w:color="auto"/>
      </w:divBdr>
    </w:div>
    <w:div w:id="1675566411">
      <w:bodyDiv w:val="1"/>
      <w:marLeft w:val="0"/>
      <w:marRight w:val="0"/>
      <w:marTop w:val="0"/>
      <w:marBottom w:val="0"/>
      <w:divBdr>
        <w:top w:val="none" w:sz="0" w:space="0" w:color="auto"/>
        <w:left w:val="none" w:sz="0" w:space="0" w:color="auto"/>
        <w:bottom w:val="none" w:sz="0" w:space="0" w:color="auto"/>
        <w:right w:val="none" w:sz="0" w:space="0" w:color="auto"/>
      </w:divBdr>
    </w:div>
    <w:div w:id="1677924050">
      <w:bodyDiv w:val="1"/>
      <w:marLeft w:val="0"/>
      <w:marRight w:val="0"/>
      <w:marTop w:val="0"/>
      <w:marBottom w:val="0"/>
      <w:divBdr>
        <w:top w:val="none" w:sz="0" w:space="0" w:color="auto"/>
        <w:left w:val="none" w:sz="0" w:space="0" w:color="auto"/>
        <w:bottom w:val="none" w:sz="0" w:space="0" w:color="auto"/>
        <w:right w:val="none" w:sz="0" w:space="0" w:color="auto"/>
      </w:divBdr>
    </w:div>
    <w:div w:id="1682656332">
      <w:bodyDiv w:val="1"/>
      <w:marLeft w:val="0"/>
      <w:marRight w:val="0"/>
      <w:marTop w:val="0"/>
      <w:marBottom w:val="0"/>
      <w:divBdr>
        <w:top w:val="none" w:sz="0" w:space="0" w:color="auto"/>
        <w:left w:val="none" w:sz="0" w:space="0" w:color="auto"/>
        <w:bottom w:val="none" w:sz="0" w:space="0" w:color="auto"/>
        <w:right w:val="none" w:sz="0" w:space="0" w:color="auto"/>
      </w:divBdr>
    </w:div>
    <w:div w:id="1700813004">
      <w:bodyDiv w:val="1"/>
      <w:marLeft w:val="0"/>
      <w:marRight w:val="0"/>
      <w:marTop w:val="0"/>
      <w:marBottom w:val="0"/>
      <w:divBdr>
        <w:top w:val="none" w:sz="0" w:space="0" w:color="auto"/>
        <w:left w:val="none" w:sz="0" w:space="0" w:color="auto"/>
        <w:bottom w:val="none" w:sz="0" w:space="0" w:color="auto"/>
        <w:right w:val="none" w:sz="0" w:space="0" w:color="auto"/>
      </w:divBdr>
    </w:div>
    <w:div w:id="1707171128">
      <w:bodyDiv w:val="1"/>
      <w:marLeft w:val="0"/>
      <w:marRight w:val="0"/>
      <w:marTop w:val="0"/>
      <w:marBottom w:val="0"/>
      <w:divBdr>
        <w:top w:val="none" w:sz="0" w:space="0" w:color="auto"/>
        <w:left w:val="none" w:sz="0" w:space="0" w:color="auto"/>
        <w:bottom w:val="none" w:sz="0" w:space="0" w:color="auto"/>
        <w:right w:val="none" w:sz="0" w:space="0" w:color="auto"/>
      </w:divBdr>
    </w:div>
    <w:div w:id="1711874713">
      <w:bodyDiv w:val="1"/>
      <w:marLeft w:val="0"/>
      <w:marRight w:val="0"/>
      <w:marTop w:val="0"/>
      <w:marBottom w:val="0"/>
      <w:divBdr>
        <w:top w:val="none" w:sz="0" w:space="0" w:color="auto"/>
        <w:left w:val="none" w:sz="0" w:space="0" w:color="auto"/>
        <w:bottom w:val="none" w:sz="0" w:space="0" w:color="auto"/>
        <w:right w:val="none" w:sz="0" w:space="0" w:color="auto"/>
      </w:divBdr>
    </w:div>
    <w:div w:id="1714574864">
      <w:bodyDiv w:val="1"/>
      <w:marLeft w:val="0"/>
      <w:marRight w:val="0"/>
      <w:marTop w:val="0"/>
      <w:marBottom w:val="0"/>
      <w:divBdr>
        <w:top w:val="none" w:sz="0" w:space="0" w:color="auto"/>
        <w:left w:val="none" w:sz="0" w:space="0" w:color="auto"/>
        <w:bottom w:val="none" w:sz="0" w:space="0" w:color="auto"/>
        <w:right w:val="none" w:sz="0" w:space="0" w:color="auto"/>
      </w:divBdr>
    </w:div>
    <w:div w:id="1716612679">
      <w:bodyDiv w:val="1"/>
      <w:marLeft w:val="0"/>
      <w:marRight w:val="0"/>
      <w:marTop w:val="0"/>
      <w:marBottom w:val="0"/>
      <w:divBdr>
        <w:top w:val="none" w:sz="0" w:space="0" w:color="auto"/>
        <w:left w:val="none" w:sz="0" w:space="0" w:color="auto"/>
        <w:bottom w:val="none" w:sz="0" w:space="0" w:color="auto"/>
        <w:right w:val="none" w:sz="0" w:space="0" w:color="auto"/>
      </w:divBdr>
    </w:div>
    <w:div w:id="1717850578">
      <w:bodyDiv w:val="1"/>
      <w:marLeft w:val="0"/>
      <w:marRight w:val="0"/>
      <w:marTop w:val="0"/>
      <w:marBottom w:val="0"/>
      <w:divBdr>
        <w:top w:val="none" w:sz="0" w:space="0" w:color="auto"/>
        <w:left w:val="none" w:sz="0" w:space="0" w:color="auto"/>
        <w:bottom w:val="none" w:sz="0" w:space="0" w:color="auto"/>
        <w:right w:val="none" w:sz="0" w:space="0" w:color="auto"/>
      </w:divBdr>
    </w:div>
    <w:div w:id="1720009293">
      <w:bodyDiv w:val="1"/>
      <w:marLeft w:val="0"/>
      <w:marRight w:val="0"/>
      <w:marTop w:val="0"/>
      <w:marBottom w:val="0"/>
      <w:divBdr>
        <w:top w:val="none" w:sz="0" w:space="0" w:color="auto"/>
        <w:left w:val="none" w:sz="0" w:space="0" w:color="auto"/>
        <w:bottom w:val="none" w:sz="0" w:space="0" w:color="auto"/>
        <w:right w:val="none" w:sz="0" w:space="0" w:color="auto"/>
      </w:divBdr>
    </w:div>
    <w:div w:id="1726249746">
      <w:bodyDiv w:val="1"/>
      <w:marLeft w:val="0"/>
      <w:marRight w:val="0"/>
      <w:marTop w:val="0"/>
      <w:marBottom w:val="0"/>
      <w:divBdr>
        <w:top w:val="none" w:sz="0" w:space="0" w:color="auto"/>
        <w:left w:val="none" w:sz="0" w:space="0" w:color="auto"/>
        <w:bottom w:val="none" w:sz="0" w:space="0" w:color="auto"/>
        <w:right w:val="none" w:sz="0" w:space="0" w:color="auto"/>
      </w:divBdr>
    </w:div>
    <w:div w:id="1753815044">
      <w:bodyDiv w:val="1"/>
      <w:marLeft w:val="0"/>
      <w:marRight w:val="0"/>
      <w:marTop w:val="0"/>
      <w:marBottom w:val="0"/>
      <w:divBdr>
        <w:top w:val="none" w:sz="0" w:space="0" w:color="auto"/>
        <w:left w:val="none" w:sz="0" w:space="0" w:color="auto"/>
        <w:bottom w:val="none" w:sz="0" w:space="0" w:color="auto"/>
        <w:right w:val="none" w:sz="0" w:space="0" w:color="auto"/>
      </w:divBdr>
    </w:div>
    <w:div w:id="1758555235">
      <w:bodyDiv w:val="1"/>
      <w:marLeft w:val="0"/>
      <w:marRight w:val="0"/>
      <w:marTop w:val="0"/>
      <w:marBottom w:val="0"/>
      <w:divBdr>
        <w:top w:val="none" w:sz="0" w:space="0" w:color="auto"/>
        <w:left w:val="none" w:sz="0" w:space="0" w:color="auto"/>
        <w:bottom w:val="none" w:sz="0" w:space="0" w:color="auto"/>
        <w:right w:val="none" w:sz="0" w:space="0" w:color="auto"/>
      </w:divBdr>
    </w:div>
    <w:div w:id="1761097187">
      <w:bodyDiv w:val="1"/>
      <w:marLeft w:val="0"/>
      <w:marRight w:val="0"/>
      <w:marTop w:val="0"/>
      <w:marBottom w:val="0"/>
      <w:divBdr>
        <w:top w:val="none" w:sz="0" w:space="0" w:color="auto"/>
        <w:left w:val="none" w:sz="0" w:space="0" w:color="auto"/>
        <w:bottom w:val="none" w:sz="0" w:space="0" w:color="auto"/>
        <w:right w:val="none" w:sz="0" w:space="0" w:color="auto"/>
      </w:divBdr>
    </w:div>
    <w:div w:id="1761877823">
      <w:bodyDiv w:val="1"/>
      <w:marLeft w:val="0"/>
      <w:marRight w:val="0"/>
      <w:marTop w:val="0"/>
      <w:marBottom w:val="0"/>
      <w:divBdr>
        <w:top w:val="none" w:sz="0" w:space="0" w:color="auto"/>
        <w:left w:val="none" w:sz="0" w:space="0" w:color="auto"/>
        <w:bottom w:val="none" w:sz="0" w:space="0" w:color="auto"/>
        <w:right w:val="none" w:sz="0" w:space="0" w:color="auto"/>
      </w:divBdr>
    </w:div>
    <w:div w:id="1762337728">
      <w:bodyDiv w:val="1"/>
      <w:marLeft w:val="0"/>
      <w:marRight w:val="0"/>
      <w:marTop w:val="0"/>
      <w:marBottom w:val="0"/>
      <w:divBdr>
        <w:top w:val="none" w:sz="0" w:space="0" w:color="auto"/>
        <w:left w:val="none" w:sz="0" w:space="0" w:color="auto"/>
        <w:bottom w:val="none" w:sz="0" w:space="0" w:color="auto"/>
        <w:right w:val="none" w:sz="0" w:space="0" w:color="auto"/>
      </w:divBdr>
    </w:div>
    <w:div w:id="1767187678">
      <w:bodyDiv w:val="1"/>
      <w:marLeft w:val="0"/>
      <w:marRight w:val="0"/>
      <w:marTop w:val="0"/>
      <w:marBottom w:val="0"/>
      <w:divBdr>
        <w:top w:val="none" w:sz="0" w:space="0" w:color="auto"/>
        <w:left w:val="none" w:sz="0" w:space="0" w:color="auto"/>
        <w:bottom w:val="none" w:sz="0" w:space="0" w:color="auto"/>
        <w:right w:val="none" w:sz="0" w:space="0" w:color="auto"/>
      </w:divBdr>
    </w:div>
    <w:div w:id="1768502666">
      <w:bodyDiv w:val="1"/>
      <w:marLeft w:val="0"/>
      <w:marRight w:val="0"/>
      <w:marTop w:val="0"/>
      <w:marBottom w:val="0"/>
      <w:divBdr>
        <w:top w:val="none" w:sz="0" w:space="0" w:color="auto"/>
        <w:left w:val="none" w:sz="0" w:space="0" w:color="auto"/>
        <w:bottom w:val="none" w:sz="0" w:space="0" w:color="auto"/>
        <w:right w:val="none" w:sz="0" w:space="0" w:color="auto"/>
      </w:divBdr>
    </w:div>
    <w:div w:id="1769351683">
      <w:bodyDiv w:val="1"/>
      <w:marLeft w:val="0"/>
      <w:marRight w:val="0"/>
      <w:marTop w:val="0"/>
      <w:marBottom w:val="0"/>
      <w:divBdr>
        <w:top w:val="none" w:sz="0" w:space="0" w:color="auto"/>
        <w:left w:val="none" w:sz="0" w:space="0" w:color="auto"/>
        <w:bottom w:val="none" w:sz="0" w:space="0" w:color="auto"/>
        <w:right w:val="none" w:sz="0" w:space="0" w:color="auto"/>
      </w:divBdr>
    </w:div>
    <w:div w:id="1773625088">
      <w:bodyDiv w:val="1"/>
      <w:marLeft w:val="0"/>
      <w:marRight w:val="0"/>
      <w:marTop w:val="0"/>
      <w:marBottom w:val="0"/>
      <w:divBdr>
        <w:top w:val="none" w:sz="0" w:space="0" w:color="auto"/>
        <w:left w:val="none" w:sz="0" w:space="0" w:color="auto"/>
        <w:bottom w:val="none" w:sz="0" w:space="0" w:color="auto"/>
        <w:right w:val="none" w:sz="0" w:space="0" w:color="auto"/>
      </w:divBdr>
    </w:div>
    <w:div w:id="1775251670">
      <w:bodyDiv w:val="1"/>
      <w:marLeft w:val="0"/>
      <w:marRight w:val="0"/>
      <w:marTop w:val="0"/>
      <w:marBottom w:val="0"/>
      <w:divBdr>
        <w:top w:val="none" w:sz="0" w:space="0" w:color="auto"/>
        <w:left w:val="none" w:sz="0" w:space="0" w:color="auto"/>
        <w:bottom w:val="none" w:sz="0" w:space="0" w:color="auto"/>
        <w:right w:val="none" w:sz="0" w:space="0" w:color="auto"/>
      </w:divBdr>
    </w:div>
    <w:div w:id="1783376015">
      <w:bodyDiv w:val="1"/>
      <w:marLeft w:val="0"/>
      <w:marRight w:val="0"/>
      <w:marTop w:val="0"/>
      <w:marBottom w:val="0"/>
      <w:divBdr>
        <w:top w:val="none" w:sz="0" w:space="0" w:color="auto"/>
        <w:left w:val="none" w:sz="0" w:space="0" w:color="auto"/>
        <w:bottom w:val="none" w:sz="0" w:space="0" w:color="auto"/>
        <w:right w:val="none" w:sz="0" w:space="0" w:color="auto"/>
      </w:divBdr>
    </w:div>
    <w:div w:id="1789199370">
      <w:bodyDiv w:val="1"/>
      <w:marLeft w:val="0"/>
      <w:marRight w:val="0"/>
      <w:marTop w:val="0"/>
      <w:marBottom w:val="0"/>
      <w:divBdr>
        <w:top w:val="none" w:sz="0" w:space="0" w:color="auto"/>
        <w:left w:val="none" w:sz="0" w:space="0" w:color="auto"/>
        <w:bottom w:val="none" w:sz="0" w:space="0" w:color="auto"/>
        <w:right w:val="none" w:sz="0" w:space="0" w:color="auto"/>
      </w:divBdr>
    </w:div>
    <w:div w:id="1791851755">
      <w:bodyDiv w:val="1"/>
      <w:marLeft w:val="0"/>
      <w:marRight w:val="0"/>
      <w:marTop w:val="0"/>
      <w:marBottom w:val="0"/>
      <w:divBdr>
        <w:top w:val="none" w:sz="0" w:space="0" w:color="auto"/>
        <w:left w:val="none" w:sz="0" w:space="0" w:color="auto"/>
        <w:bottom w:val="none" w:sz="0" w:space="0" w:color="auto"/>
        <w:right w:val="none" w:sz="0" w:space="0" w:color="auto"/>
      </w:divBdr>
    </w:div>
    <w:div w:id="1799185296">
      <w:bodyDiv w:val="1"/>
      <w:marLeft w:val="0"/>
      <w:marRight w:val="0"/>
      <w:marTop w:val="0"/>
      <w:marBottom w:val="0"/>
      <w:divBdr>
        <w:top w:val="none" w:sz="0" w:space="0" w:color="auto"/>
        <w:left w:val="none" w:sz="0" w:space="0" w:color="auto"/>
        <w:bottom w:val="none" w:sz="0" w:space="0" w:color="auto"/>
        <w:right w:val="none" w:sz="0" w:space="0" w:color="auto"/>
      </w:divBdr>
    </w:div>
    <w:div w:id="1802721813">
      <w:bodyDiv w:val="1"/>
      <w:marLeft w:val="0"/>
      <w:marRight w:val="0"/>
      <w:marTop w:val="0"/>
      <w:marBottom w:val="0"/>
      <w:divBdr>
        <w:top w:val="none" w:sz="0" w:space="0" w:color="auto"/>
        <w:left w:val="none" w:sz="0" w:space="0" w:color="auto"/>
        <w:bottom w:val="none" w:sz="0" w:space="0" w:color="auto"/>
        <w:right w:val="none" w:sz="0" w:space="0" w:color="auto"/>
      </w:divBdr>
    </w:div>
    <w:div w:id="1826118099">
      <w:bodyDiv w:val="1"/>
      <w:marLeft w:val="0"/>
      <w:marRight w:val="0"/>
      <w:marTop w:val="0"/>
      <w:marBottom w:val="0"/>
      <w:divBdr>
        <w:top w:val="none" w:sz="0" w:space="0" w:color="auto"/>
        <w:left w:val="none" w:sz="0" w:space="0" w:color="auto"/>
        <w:bottom w:val="none" w:sz="0" w:space="0" w:color="auto"/>
        <w:right w:val="none" w:sz="0" w:space="0" w:color="auto"/>
      </w:divBdr>
    </w:div>
    <w:div w:id="1828128964">
      <w:bodyDiv w:val="1"/>
      <w:marLeft w:val="0"/>
      <w:marRight w:val="0"/>
      <w:marTop w:val="0"/>
      <w:marBottom w:val="0"/>
      <w:divBdr>
        <w:top w:val="none" w:sz="0" w:space="0" w:color="auto"/>
        <w:left w:val="none" w:sz="0" w:space="0" w:color="auto"/>
        <w:bottom w:val="none" w:sz="0" w:space="0" w:color="auto"/>
        <w:right w:val="none" w:sz="0" w:space="0" w:color="auto"/>
      </w:divBdr>
    </w:div>
    <w:div w:id="1829319240">
      <w:bodyDiv w:val="1"/>
      <w:marLeft w:val="0"/>
      <w:marRight w:val="0"/>
      <w:marTop w:val="0"/>
      <w:marBottom w:val="0"/>
      <w:divBdr>
        <w:top w:val="none" w:sz="0" w:space="0" w:color="auto"/>
        <w:left w:val="none" w:sz="0" w:space="0" w:color="auto"/>
        <w:bottom w:val="none" w:sz="0" w:space="0" w:color="auto"/>
        <w:right w:val="none" w:sz="0" w:space="0" w:color="auto"/>
      </w:divBdr>
    </w:div>
    <w:div w:id="1832599689">
      <w:bodyDiv w:val="1"/>
      <w:marLeft w:val="0"/>
      <w:marRight w:val="0"/>
      <w:marTop w:val="0"/>
      <w:marBottom w:val="0"/>
      <w:divBdr>
        <w:top w:val="none" w:sz="0" w:space="0" w:color="auto"/>
        <w:left w:val="none" w:sz="0" w:space="0" w:color="auto"/>
        <w:bottom w:val="none" w:sz="0" w:space="0" w:color="auto"/>
        <w:right w:val="none" w:sz="0" w:space="0" w:color="auto"/>
      </w:divBdr>
    </w:div>
    <w:div w:id="1855532146">
      <w:bodyDiv w:val="1"/>
      <w:marLeft w:val="0"/>
      <w:marRight w:val="0"/>
      <w:marTop w:val="0"/>
      <w:marBottom w:val="0"/>
      <w:divBdr>
        <w:top w:val="none" w:sz="0" w:space="0" w:color="auto"/>
        <w:left w:val="none" w:sz="0" w:space="0" w:color="auto"/>
        <w:bottom w:val="none" w:sz="0" w:space="0" w:color="auto"/>
        <w:right w:val="none" w:sz="0" w:space="0" w:color="auto"/>
      </w:divBdr>
    </w:div>
    <w:div w:id="1860728746">
      <w:bodyDiv w:val="1"/>
      <w:marLeft w:val="0"/>
      <w:marRight w:val="0"/>
      <w:marTop w:val="0"/>
      <w:marBottom w:val="0"/>
      <w:divBdr>
        <w:top w:val="none" w:sz="0" w:space="0" w:color="auto"/>
        <w:left w:val="none" w:sz="0" w:space="0" w:color="auto"/>
        <w:bottom w:val="none" w:sz="0" w:space="0" w:color="auto"/>
        <w:right w:val="none" w:sz="0" w:space="0" w:color="auto"/>
      </w:divBdr>
    </w:div>
    <w:div w:id="1887452219">
      <w:bodyDiv w:val="1"/>
      <w:marLeft w:val="0"/>
      <w:marRight w:val="0"/>
      <w:marTop w:val="0"/>
      <w:marBottom w:val="0"/>
      <w:divBdr>
        <w:top w:val="none" w:sz="0" w:space="0" w:color="auto"/>
        <w:left w:val="none" w:sz="0" w:space="0" w:color="auto"/>
        <w:bottom w:val="none" w:sz="0" w:space="0" w:color="auto"/>
        <w:right w:val="none" w:sz="0" w:space="0" w:color="auto"/>
      </w:divBdr>
    </w:div>
    <w:div w:id="1893735316">
      <w:bodyDiv w:val="1"/>
      <w:marLeft w:val="0"/>
      <w:marRight w:val="0"/>
      <w:marTop w:val="0"/>
      <w:marBottom w:val="0"/>
      <w:divBdr>
        <w:top w:val="none" w:sz="0" w:space="0" w:color="auto"/>
        <w:left w:val="none" w:sz="0" w:space="0" w:color="auto"/>
        <w:bottom w:val="none" w:sz="0" w:space="0" w:color="auto"/>
        <w:right w:val="none" w:sz="0" w:space="0" w:color="auto"/>
      </w:divBdr>
    </w:div>
    <w:div w:id="1906913894">
      <w:bodyDiv w:val="1"/>
      <w:marLeft w:val="0"/>
      <w:marRight w:val="0"/>
      <w:marTop w:val="0"/>
      <w:marBottom w:val="0"/>
      <w:divBdr>
        <w:top w:val="none" w:sz="0" w:space="0" w:color="auto"/>
        <w:left w:val="none" w:sz="0" w:space="0" w:color="auto"/>
        <w:bottom w:val="none" w:sz="0" w:space="0" w:color="auto"/>
        <w:right w:val="none" w:sz="0" w:space="0" w:color="auto"/>
      </w:divBdr>
    </w:div>
    <w:div w:id="1912542369">
      <w:bodyDiv w:val="1"/>
      <w:marLeft w:val="0"/>
      <w:marRight w:val="0"/>
      <w:marTop w:val="0"/>
      <w:marBottom w:val="0"/>
      <w:divBdr>
        <w:top w:val="none" w:sz="0" w:space="0" w:color="auto"/>
        <w:left w:val="none" w:sz="0" w:space="0" w:color="auto"/>
        <w:bottom w:val="none" w:sz="0" w:space="0" w:color="auto"/>
        <w:right w:val="none" w:sz="0" w:space="0" w:color="auto"/>
      </w:divBdr>
    </w:div>
    <w:div w:id="1917203358">
      <w:bodyDiv w:val="1"/>
      <w:marLeft w:val="0"/>
      <w:marRight w:val="0"/>
      <w:marTop w:val="0"/>
      <w:marBottom w:val="0"/>
      <w:divBdr>
        <w:top w:val="none" w:sz="0" w:space="0" w:color="auto"/>
        <w:left w:val="none" w:sz="0" w:space="0" w:color="auto"/>
        <w:bottom w:val="none" w:sz="0" w:space="0" w:color="auto"/>
        <w:right w:val="none" w:sz="0" w:space="0" w:color="auto"/>
      </w:divBdr>
    </w:div>
    <w:div w:id="1917744622">
      <w:bodyDiv w:val="1"/>
      <w:marLeft w:val="0"/>
      <w:marRight w:val="0"/>
      <w:marTop w:val="0"/>
      <w:marBottom w:val="0"/>
      <w:divBdr>
        <w:top w:val="none" w:sz="0" w:space="0" w:color="auto"/>
        <w:left w:val="none" w:sz="0" w:space="0" w:color="auto"/>
        <w:bottom w:val="none" w:sz="0" w:space="0" w:color="auto"/>
        <w:right w:val="none" w:sz="0" w:space="0" w:color="auto"/>
      </w:divBdr>
    </w:div>
    <w:div w:id="1918785127">
      <w:bodyDiv w:val="1"/>
      <w:marLeft w:val="0"/>
      <w:marRight w:val="0"/>
      <w:marTop w:val="0"/>
      <w:marBottom w:val="0"/>
      <w:divBdr>
        <w:top w:val="none" w:sz="0" w:space="0" w:color="auto"/>
        <w:left w:val="none" w:sz="0" w:space="0" w:color="auto"/>
        <w:bottom w:val="none" w:sz="0" w:space="0" w:color="auto"/>
        <w:right w:val="none" w:sz="0" w:space="0" w:color="auto"/>
      </w:divBdr>
    </w:div>
    <w:div w:id="1935236151">
      <w:bodyDiv w:val="1"/>
      <w:marLeft w:val="0"/>
      <w:marRight w:val="0"/>
      <w:marTop w:val="0"/>
      <w:marBottom w:val="0"/>
      <w:divBdr>
        <w:top w:val="none" w:sz="0" w:space="0" w:color="auto"/>
        <w:left w:val="none" w:sz="0" w:space="0" w:color="auto"/>
        <w:bottom w:val="none" w:sz="0" w:space="0" w:color="auto"/>
        <w:right w:val="none" w:sz="0" w:space="0" w:color="auto"/>
      </w:divBdr>
    </w:div>
    <w:div w:id="1941137384">
      <w:bodyDiv w:val="1"/>
      <w:marLeft w:val="0"/>
      <w:marRight w:val="0"/>
      <w:marTop w:val="0"/>
      <w:marBottom w:val="0"/>
      <w:divBdr>
        <w:top w:val="none" w:sz="0" w:space="0" w:color="auto"/>
        <w:left w:val="none" w:sz="0" w:space="0" w:color="auto"/>
        <w:bottom w:val="none" w:sz="0" w:space="0" w:color="auto"/>
        <w:right w:val="none" w:sz="0" w:space="0" w:color="auto"/>
      </w:divBdr>
    </w:div>
    <w:div w:id="1944799377">
      <w:bodyDiv w:val="1"/>
      <w:marLeft w:val="0"/>
      <w:marRight w:val="0"/>
      <w:marTop w:val="0"/>
      <w:marBottom w:val="0"/>
      <w:divBdr>
        <w:top w:val="none" w:sz="0" w:space="0" w:color="auto"/>
        <w:left w:val="none" w:sz="0" w:space="0" w:color="auto"/>
        <w:bottom w:val="none" w:sz="0" w:space="0" w:color="auto"/>
        <w:right w:val="none" w:sz="0" w:space="0" w:color="auto"/>
      </w:divBdr>
    </w:div>
    <w:div w:id="1949313371">
      <w:bodyDiv w:val="1"/>
      <w:marLeft w:val="0"/>
      <w:marRight w:val="0"/>
      <w:marTop w:val="0"/>
      <w:marBottom w:val="0"/>
      <w:divBdr>
        <w:top w:val="none" w:sz="0" w:space="0" w:color="auto"/>
        <w:left w:val="none" w:sz="0" w:space="0" w:color="auto"/>
        <w:bottom w:val="none" w:sz="0" w:space="0" w:color="auto"/>
        <w:right w:val="none" w:sz="0" w:space="0" w:color="auto"/>
      </w:divBdr>
    </w:div>
    <w:div w:id="1954089184">
      <w:bodyDiv w:val="1"/>
      <w:marLeft w:val="0"/>
      <w:marRight w:val="0"/>
      <w:marTop w:val="0"/>
      <w:marBottom w:val="0"/>
      <w:divBdr>
        <w:top w:val="none" w:sz="0" w:space="0" w:color="auto"/>
        <w:left w:val="none" w:sz="0" w:space="0" w:color="auto"/>
        <w:bottom w:val="none" w:sz="0" w:space="0" w:color="auto"/>
        <w:right w:val="none" w:sz="0" w:space="0" w:color="auto"/>
      </w:divBdr>
    </w:div>
    <w:div w:id="1954630419">
      <w:bodyDiv w:val="1"/>
      <w:marLeft w:val="0"/>
      <w:marRight w:val="0"/>
      <w:marTop w:val="0"/>
      <w:marBottom w:val="0"/>
      <w:divBdr>
        <w:top w:val="none" w:sz="0" w:space="0" w:color="auto"/>
        <w:left w:val="none" w:sz="0" w:space="0" w:color="auto"/>
        <w:bottom w:val="none" w:sz="0" w:space="0" w:color="auto"/>
        <w:right w:val="none" w:sz="0" w:space="0" w:color="auto"/>
      </w:divBdr>
    </w:div>
    <w:div w:id="1959413603">
      <w:bodyDiv w:val="1"/>
      <w:marLeft w:val="0"/>
      <w:marRight w:val="0"/>
      <w:marTop w:val="0"/>
      <w:marBottom w:val="0"/>
      <w:divBdr>
        <w:top w:val="none" w:sz="0" w:space="0" w:color="auto"/>
        <w:left w:val="none" w:sz="0" w:space="0" w:color="auto"/>
        <w:bottom w:val="none" w:sz="0" w:space="0" w:color="auto"/>
        <w:right w:val="none" w:sz="0" w:space="0" w:color="auto"/>
      </w:divBdr>
    </w:div>
    <w:div w:id="1970282409">
      <w:bodyDiv w:val="1"/>
      <w:marLeft w:val="0"/>
      <w:marRight w:val="0"/>
      <w:marTop w:val="0"/>
      <w:marBottom w:val="0"/>
      <w:divBdr>
        <w:top w:val="none" w:sz="0" w:space="0" w:color="auto"/>
        <w:left w:val="none" w:sz="0" w:space="0" w:color="auto"/>
        <w:bottom w:val="none" w:sz="0" w:space="0" w:color="auto"/>
        <w:right w:val="none" w:sz="0" w:space="0" w:color="auto"/>
      </w:divBdr>
    </w:div>
    <w:div w:id="1972442613">
      <w:bodyDiv w:val="1"/>
      <w:marLeft w:val="0"/>
      <w:marRight w:val="0"/>
      <w:marTop w:val="0"/>
      <w:marBottom w:val="0"/>
      <w:divBdr>
        <w:top w:val="none" w:sz="0" w:space="0" w:color="auto"/>
        <w:left w:val="none" w:sz="0" w:space="0" w:color="auto"/>
        <w:bottom w:val="none" w:sz="0" w:space="0" w:color="auto"/>
        <w:right w:val="none" w:sz="0" w:space="0" w:color="auto"/>
      </w:divBdr>
    </w:div>
    <w:div w:id="1977441769">
      <w:bodyDiv w:val="1"/>
      <w:marLeft w:val="0"/>
      <w:marRight w:val="0"/>
      <w:marTop w:val="0"/>
      <w:marBottom w:val="0"/>
      <w:divBdr>
        <w:top w:val="none" w:sz="0" w:space="0" w:color="auto"/>
        <w:left w:val="none" w:sz="0" w:space="0" w:color="auto"/>
        <w:bottom w:val="none" w:sz="0" w:space="0" w:color="auto"/>
        <w:right w:val="none" w:sz="0" w:space="0" w:color="auto"/>
      </w:divBdr>
    </w:div>
    <w:div w:id="1977754103">
      <w:bodyDiv w:val="1"/>
      <w:marLeft w:val="0"/>
      <w:marRight w:val="0"/>
      <w:marTop w:val="0"/>
      <w:marBottom w:val="0"/>
      <w:divBdr>
        <w:top w:val="none" w:sz="0" w:space="0" w:color="auto"/>
        <w:left w:val="none" w:sz="0" w:space="0" w:color="auto"/>
        <w:bottom w:val="none" w:sz="0" w:space="0" w:color="auto"/>
        <w:right w:val="none" w:sz="0" w:space="0" w:color="auto"/>
      </w:divBdr>
    </w:div>
    <w:div w:id="1977761969">
      <w:bodyDiv w:val="1"/>
      <w:marLeft w:val="0"/>
      <w:marRight w:val="0"/>
      <w:marTop w:val="0"/>
      <w:marBottom w:val="0"/>
      <w:divBdr>
        <w:top w:val="none" w:sz="0" w:space="0" w:color="auto"/>
        <w:left w:val="none" w:sz="0" w:space="0" w:color="auto"/>
        <w:bottom w:val="none" w:sz="0" w:space="0" w:color="auto"/>
        <w:right w:val="none" w:sz="0" w:space="0" w:color="auto"/>
      </w:divBdr>
    </w:div>
    <w:div w:id="1979340174">
      <w:bodyDiv w:val="1"/>
      <w:marLeft w:val="0"/>
      <w:marRight w:val="0"/>
      <w:marTop w:val="0"/>
      <w:marBottom w:val="0"/>
      <w:divBdr>
        <w:top w:val="none" w:sz="0" w:space="0" w:color="auto"/>
        <w:left w:val="none" w:sz="0" w:space="0" w:color="auto"/>
        <w:bottom w:val="none" w:sz="0" w:space="0" w:color="auto"/>
        <w:right w:val="none" w:sz="0" w:space="0" w:color="auto"/>
      </w:divBdr>
    </w:div>
    <w:div w:id="1980916211">
      <w:bodyDiv w:val="1"/>
      <w:marLeft w:val="0"/>
      <w:marRight w:val="0"/>
      <w:marTop w:val="0"/>
      <w:marBottom w:val="0"/>
      <w:divBdr>
        <w:top w:val="none" w:sz="0" w:space="0" w:color="auto"/>
        <w:left w:val="none" w:sz="0" w:space="0" w:color="auto"/>
        <w:bottom w:val="none" w:sz="0" w:space="0" w:color="auto"/>
        <w:right w:val="none" w:sz="0" w:space="0" w:color="auto"/>
      </w:divBdr>
    </w:div>
    <w:div w:id="1994598123">
      <w:bodyDiv w:val="1"/>
      <w:marLeft w:val="0"/>
      <w:marRight w:val="0"/>
      <w:marTop w:val="0"/>
      <w:marBottom w:val="0"/>
      <w:divBdr>
        <w:top w:val="none" w:sz="0" w:space="0" w:color="auto"/>
        <w:left w:val="none" w:sz="0" w:space="0" w:color="auto"/>
        <w:bottom w:val="none" w:sz="0" w:space="0" w:color="auto"/>
        <w:right w:val="none" w:sz="0" w:space="0" w:color="auto"/>
      </w:divBdr>
    </w:div>
    <w:div w:id="2003847201">
      <w:bodyDiv w:val="1"/>
      <w:marLeft w:val="0"/>
      <w:marRight w:val="0"/>
      <w:marTop w:val="0"/>
      <w:marBottom w:val="0"/>
      <w:divBdr>
        <w:top w:val="none" w:sz="0" w:space="0" w:color="auto"/>
        <w:left w:val="none" w:sz="0" w:space="0" w:color="auto"/>
        <w:bottom w:val="none" w:sz="0" w:space="0" w:color="auto"/>
        <w:right w:val="none" w:sz="0" w:space="0" w:color="auto"/>
      </w:divBdr>
    </w:div>
    <w:div w:id="2004551856">
      <w:bodyDiv w:val="1"/>
      <w:marLeft w:val="0"/>
      <w:marRight w:val="0"/>
      <w:marTop w:val="0"/>
      <w:marBottom w:val="0"/>
      <w:divBdr>
        <w:top w:val="none" w:sz="0" w:space="0" w:color="auto"/>
        <w:left w:val="none" w:sz="0" w:space="0" w:color="auto"/>
        <w:bottom w:val="none" w:sz="0" w:space="0" w:color="auto"/>
        <w:right w:val="none" w:sz="0" w:space="0" w:color="auto"/>
      </w:divBdr>
    </w:div>
    <w:div w:id="2006930847">
      <w:bodyDiv w:val="1"/>
      <w:marLeft w:val="0"/>
      <w:marRight w:val="0"/>
      <w:marTop w:val="0"/>
      <w:marBottom w:val="0"/>
      <w:divBdr>
        <w:top w:val="none" w:sz="0" w:space="0" w:color="auto"/>
        <w:left w:val="none" w:sz="0" w:space="0" w:color="auto"/>
        <w:bottom w:val="none" w:sz="0" w:space="0" w:color="auto"/>
        <w:right w:val="none" w:sz="0" w:space="0" w:color="auto"/>
      </w:divBdr>
    </w:div>
    <w:div w:id="2007589387">
      <w:bodyDiv w:val="1"/>
      <w:marLeft w:val="0"/>
      <w:marRight w:val="0"/>
      <w:marTop w:val="0"/>
      <w:marBottom w:val="0"/>
      <w:divBdr>
        <w:top w:val="none" w:sz="0" w:space="0" w:color="auto"/>
        <w:left w:val="none" w:sz="0" w:space="0" w:color="auto"/>
        <w:bottom w:val="none" w:sz="0" w:space="0" w:color="auto"/>
        <w:right w:val="none" w:sz="0" w:space="0" w:color="auto"/>
      </w:divBdr>
    </w:div>
    <w:div w:id="2009209428">
      <w:bodyDiv w:val="1"/>
      <w:marLeft w:val="0"/>
      <w:marRight w:val="0"/>
      <w:marTop w:val="0"/>
      <w:marBottom w:val="0"/>
      <w:divBdr>
        <w:top w:val="none" w:sz="0" w:space="0" w:color="auto"/>
        <w:left w:val="none" w:sz="0" w:space="0" w:color="auto"/>
        <w:bottom w:val="none" w:sz="0" w:space="0" w:color="auto"/>
        <w:right w:val="none" w:sz="0" w:space="0" w:color="auto"/>
      </w:divBdr>
    </w:div>
    <w:div w:id="2012372629">
      <w:bodyDiv w:val="1"/>
      <w:marLeft w:val="0"/>
      <w:marRight w:val="0"/>
      <w:marTop w:val="0"/>
      <w:marBottom w:val="0"/>
      <w:divBdr>
        <w:top w:val="none" w:sz="0" w:space="0" w:color="auto"/>
        <w:left w:val="none" w:sz="0" w:space="0" w:color="auto"/>
        <w:bottom w:val="none" w:sz="0" w:space="0" w:color="auto"/>
        <w:right w:val="none" w:sz="0" w:space="0" w:color="auto"/>
      </w:divBdr>
    </w:div>
    <w:div w:id="2045516968">
      <w:bodyDiv w:val="1"/>
      <w:marLeft w:val="0"/>
      <w:marRight w:val="0"/>
      <w:marTop w:val="0"/>
      <w:marBottom w:val="0"/>
      <w:divBdr>
        <w:top w:val="none" w:sz="0" w:space="0" w:color="auto"/>
        <w:left w:val="none" w:sz="0" w:space="0" w:color="auto"/>
        <w:bottom w:val="none" w:sz="0" w:space="0" w:color="auto"/>
        <w:right w:val="none" w:sz="0" w:space="0" w:color="auto"/>
      </w:divBdr>
    </w:div>
    <w:div w:id="2050839555">
      <w:bodyDiv w:val="1"/>
      <w:marLeft w:val="0"/>
      <w:marRight w:val="0"/>
      <w:marTop w:val="0"/>
      <w:marBottom w:val="0"/>
      <w:divBdr>
        <w:top w:val="none" w:sz="0" w:space="0" w:color="auto"/>
        <w:left w:val="none" w:sz="0" w:space="0" w:color="auto"/>
        <w:bottom w:val="none" w:sz="0" w:space="0" w:color="auto"/>
        <w:right w:val="none" w:sz="0" w:space="0" w:color="auto"/>
      </w:divBdr>
    </w:div>
    <w:div w:id="2051953336">
      <w:bodyDiv w:val="1"/>
      <w:marLeft w:val="0"/>
      <w:marRight w:val="0"/>
      <w:marTop w:val="0"/>
      <w:marBottom w:val="0"/>
      <w:divBdr>
        <w:top w:val="none" w:sz="0" w:space="0" w:color="auto"/>
        <w:left w:val="none" w:sz="0" w:space="0" w:color="auto"/>
        <w:bottom w:val="none" w:sz="0" w:space="0" w:color="auto"/>
        <w:right w:val="none" w:sz="0" w:space="0" w:color="auto"/>
      </w:divBdr>
    </w:div>
    <w:div w:id="2057964541">
      <w:bodyDiv w:val="1"/>
      <w:marLeft w:val="0"/>
      <w:marRight w:val="0"/>
      <w:marTop w:val="0"/>
      <w:marBottom w:val="0"/>
      <w:divBdr>
        <w:top w:val="none" w:sz="0" w:space="0" w:color="auto"/>
        <w:left w:val="none" w:sz="0" w:space="0" w:color="auto"/>
        <w:bottom w:val="none" w:sz="0" w:space="0" w:color="auto"/>
        <w:right w:val="none" w:sz="0" w:space="0" w:color="auto"/>
      </w:divBdr>
    </w:div>
    <w:div w:id="2065786608">
      <w:bodyDiv w:val="1"/>
      <w:marLeft w:val="0"/>
      <w:marRight w:val="0"/>
      <w:marTop w:val="0"/>
      <w:marBottom w:val="0"/>
      <w:divBdr>
        <w:top w:val="none" w:sz="0" w:space="0" w:color="auto"/>
        <w:left w:val="none" w:sz="0" w:space="0" w:color="auto"/>
        <w:bottom w:val="none" w:sz="0" w:space="0" w:color="auto"/>
        <w:right w:val="none" w:sz="0" w:space="0" w:color="auto"/>
      </w:divBdr>
    </w:div>
    <w:div w:id="2073040393">
      <w:bodyDiv w:val="1"/>
      <w:marLeft w:val="0"/>
      <w:marRight w:val="0"/>
      <w:marTop w:val="0"/>
      <w:marBottom w:val="0"/>
      <w:divBdr>
        <w:top w:val="none" w:sz="0" w:space="0" w:color="auto"/>
        <w:left w:val="none" w:sz="0" w:space="0" w:color="auto"/>
        <w:bottom w:val="none" w:sz="0" w:space="0" w:color="auto"/>
        <w:right w:val="none" w:sz="0" w:space="0" w:color="auto"/>
      </w:divBdr>
    </w:div>
    <w:div w:id="2078085668">
      <w:bodyDiv w:val="1"/>
      <w:marLeft w:val="0"/>
      <w:marRight w:val="0"/>
      <w:marTop w:val="0"/>
      <w:marBottom w:val="0"/>
      <w:divBdr>
        <w:top w:val="none" w:sz="0" w:space="0" w:color="auto"/>
        <w:left w:val="none" w:sz="0" w:space="0" w:color="auto"/>
        <w:bottom w:val="none" w:sz="0" w:space="0" w:color="auto"/>
        <w:right w:val="none" w:sz="0" w:space="0" w:color="auto"/>
      </w:divBdr>
    </w:div>
    <w:div w:id="2087024224">
      <w:bodyDiv w:val="1"/>
      <w:marLeft w:val="0"/>
      <w:marRight w:val="0"/>
      <w:marTop w:val="0"/>
      <w:marBottom w:val="0"/>
      <w:divBdr>
        <w:top w:val="none" w:sz="0" w:space="0" w:color="auto"/>
        <w:left w:val="none" w:sz="0" w:space="0" w:color="auto"/>
        <w:bottom w:val="none" w:sz="0" w:space="0" w:color="auto"/>
        <w:right w:val="none" w:sz="0" w:space="0" w:color="auto"/>
      </w:divBdr>
    </w:div>
    <w:div w:id="2088573672">
      <w:bodyDiv w:val="1"/>
      <w:marLeft w:val="0"/>
      <w:marRight w:val="0"/>
      <w:marTop w:val="0"/>
      <w:marBottom w:val="0"/>
      <w:divBdr>
        <w:top w:val="none" w:sz="0" w:space="0" w:color="auto"/>
        <w:left w:val="none" w:sz="0" w:space="0" w:color="auto"/>
        <w:bottom w:val="none" w:sz="0" w:space="0" w:color="auto"/>
        <w:right w:val="none" w:sz="0" w:space="0" w:color="auto"/>
      </w:divBdr>
    </w:div>
    <w:div w:id="2102870602">
      <w:bodyDiv w:val="1"/>
      <w:marLeft w:val="0"/>
      <w:marRight w:val="0"/>
      <w:marTop w:val="0"/>
      <w:marBottom w:val="0"/>
      <w:divBdr>
        <w:top w:val="none" w:sz="0" w:space="0" w:color="auto"/>
        <w:left w:val="none" w:sz="0" w:space="0" w:color="auto"/>
        <w:bottom w:val="none" w:sz="0" w:space="0" w:color="auto"/>
        <w:right w:val="none" w:sz="0" w:space="0" w:color="auto"/>
      </w:divBdr>
    </w:div>
    <w:div w:id="2105179663">
      <w:bodyDiv w:val="1"/>
      <w:marLeft w:val="0"/>
      <w:marRight w:val="0"/>
      <w:marTop w:val="0"/>
      <w:marBottom w:val="0"/>
      <w:divBdr>
        <w:top w:val="none" w:sz="0" w:space="0" w:color="auto"/>
        <w:left w:val="none" w:sz="0" w:space="0" w:color="auto"/>
        <w:bottom w:val="none" w:sz="0" w:space="0" w:color="auto"/>
        <w:right w:val="none" w:sz="0" w:space="0" w:color="auto"/>
      </w:divBdr>
    </w:div>
    <w:div w:id="2106144697">
      <w:bodyDiv w:val="1"/>
      <w:marLeft w:val="0"/>
      <w:marRight w:val="0"/>
      <w:marTop w:val="0"/>
      <w:marBottom w:val="0"/>
      <w:divBdr>
        <w:top w:val="none" w:sz="0" w:space="0" w:color="auto"/>
        <w:left w:val="none" w:sz="0" w:space="0" w:color="auto"/>
        <w:bottom w:val="none" w:sz="0" w:space="0" w:color="auto"/>
        <w:right w:val="none" w:sz="0" w:space="0" w:color="auto"/>
      </w:divBdr>
    </w:div>
    <w:div w:id="2109621822">
      <w:bodyDiv w:val="1"/>
      <w:marLeft w:val="0"/>
      <w:marRight w:val="0"/>
      <w:marTop w:val="0"/>
      <w:marBottom w:val="0"/>
      <w:divBdr>
        <w:top w:val="none" w:sz="0" w:space="0" w:color="auto"/>
        <w:left w:val="none" w:sz="0" w:space="0" w:color="auto"/>
        <w:bottom w:val="none" w:sz="0" w:space="0" w:color="auto"/>
        <w:right w:val="none" w:sz="0" w:space="0" w:color="auto"/>
      </w:divBdr>
    </w:div>
    <w:div w:id="2115511236">
      <w:bodyDiv w:val="1"/>
      <w:marLeft w:val="0"/>
      <w:marRight w:val="0"/>
      <w:marTop w:val="0"/>
      <w:marBottom w:val="0"/>
      <w:divBdr>
        <w:top w:val="none" w:sz="0" w:space="0" w:color="auto"/>
        <w:left w:val="none" w:sz="0" w:space="0" w:color="auto"/>
        <w:bottom w:val="none" w:sz="0" w:space="0" w:color="auto"/>
        <w:right w:val="none" w:sz="0" w:space="0" w:color="auto"/>
      </w:divBdr>
    </w:div>
    <w:div w:id="2136756898">
      <w:bodyDiv w:val="1"/>
      <w:marLeft w:val="0"/>
      <w:marRight w:val="0"/>
      <w:marTop w:val="0"/>
      <w:marBottom w:val="0"/>
      <w:divBdr>
        <w:top w:val="none" w:sz="0" w:space="0" w:color="auto"/>
        <w:left w:val="none" w:sz="0" w:space="0" w:color="auto"/>
        <w:bottom w:val="none" w:sz="0" w:space="0" w:color="auto"/>
        <w:right w:val="none" w:sz="0" w:space="0" w:color="auto"/>
      </w:divBdr>
    </w:div>
    <w:div w:id="214165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nban.chinhphu.vn/portal/page/portal/chinhphu/hethongvanban?class_id=2&amp;mode=detail&amp;document_id=1532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vietgle.vn/trithucviet/detail.aspx?key=th%C3%A0nh+ph%E1%BB%91+C%E1%BA%A7n+Th%C6%A1&amp;type=A0" TargetMode="External"/><Relationship Id="rId4" Type="http://schemas.openxmlformats.org/officeDocument/2006/relationships/settings" Target="settings.xml"/><Relationship Id="rId9" Type="http://schemas.openxmlformats.org/officeDocument/2006/relationships/hyperlink" Target="http://www.vietgle.vn/trithucviet/detail.aspx?key=th%C3%A0nh+ph%E1%BB%91+H%E1%BB%93+Ch%C3%AD+Minh&amp;type=A0" TargetMode="External"/><Relationship Id="rId14"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3E79E-4807-4FE7-946C-317587DC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40</Pages>
  <Words>11332</Words>
  <Characters>64593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
  <LinksUpToDate>false</LinksUpToDate>
  <CharactersWithSpaces>75774</CharactersWithSpaces>
  <SharedDoc>false</SharedDoc>
  <HLinks>
    <vt:vector size="426" baseType="variant">
      <vt:variant>
        <vt:i4>4587603</vt:i4>
      </vt:variant>
      <vt:variant>
        <vt:i4>390</vt:i4>
      </vt:variant>
      <vt:variant>
        <vt:i4>0</vt:i4>
      </vt:variant>
      <vt:variant>
        <vt:i4>5</vt:i4>
      </vt:variant>
      <vt:variant>
        <vt:lpwstr>http://www.vietgle.vn/trithucviet/detail.aspx?key=th%C3%A0nh+ph%E1%BB%91+C%E1%BA%A7n+Th%C6%A1&amp;type=A0</vt:lpwstr>
      </vt:variant>
      <vt:variant>
        <vt:lpwstr/>
      </vt:variant>
      <vt:variant>
        <vt:i4>1835101</vt:i4>
      </vt:variant>
      <vt:variant>
        <vt:i4>387</vt:i4>
      </vt:variant>
      <vt:variant>
        <vt:i4>0</vt:i4>
      </vt:variant>
      <vt:variant>
        <vt:i4>5</vt:i4>
      </vt:variant>
      <vt:variant>
        <vt:lpwstr>http://www.vietgle.vn/trithucviet/detail.aspx?key=th%C3%A0nh+ph%E1%BB%91+H%E1%BB%93+Ch%C3%AD+Minh&amp;type=A0</vt:lpwstr>
      </vt:variant>
      <vt:variant>
        <vt:lpwstr/>
      </vt:variant>
      <vt:variant>
        <vt:i4>1638519</vt:i4>
      </vt:variant>
      <vt:variant>
        <vt:i4>384</vt:i4>
      </vt:variant>
      <vt:variant>
        <vt:i4>0</vt:i4>
      </vt:variant>
      <vt:variant>
        <vt:i4>5</vt:i4>
      </vt:variant>
      <vt:variant>
        <vt:lpwstr>https://vi.wikipedia.org/wiki/%C4%90%E1%BB%8Bnh_An</vt:lpwstr>
      </vt:variant>
      <vt:variant>
        <vt:lpwstr/>
      </vt:variant>
      <vt:variant>
        <vt:i4>2359353</vt:i4>
      </vt:variant>
      <vt:variant>
        <vt:i4>381</vt:i4>
      </vt:variant>
      <vt:variant>
        <vt:i4>0</vt:i4>
      </vt:variant>
      <vt:variant>
        <vt:i4>5</vt:i4>
      </vt:variant>
      <vt:variant>
        <vt:lpwstr>https://vi.wikipedia.org/wiki/S%C3%B4ng_C%E1%BB%95_Chi%C3%AAn</vt:lpwstr>
      </vt:variant>
      <vt:variant>
        <vt:lpwstr/>
      </vt:variant>
      <vt:variant>
        <vt:i4>5767209</vt:i4>
      </vt:variant>
      <vt:variant>
        <vt:i4>378</vt:i4>
      </vt:variant>
      <vt:variant>
        <vt:i4>0</vt:i4>
      </vt:variant>
      <vt:variant>
        <vt:i4>5</vt:i4>
      </vt:variant>
      <vt:variant>
        <vt:lpwstr>https://vi.wikipedia.org/wiki/S%C3%B4ng_H%E1%BA%ADu</vt:lpwstr>
      </vt:variant>
      <vt:variant>
        <vt:lpwstr/>
      </vt:variant>
      <vt:variant>
        <vt:i4>7471127</vt:i4>
      </vt:variant>
      <vt:variant>
        <vt:i4>375</vt:i4>
      </vt:variant>
      <vt:variant>
        <vt:i4>0</vt:i4>
      </vt:variant>
      <vt:variant>
        <vt:i4>5</vt:i4>
      </vt:variant>
      <vt:variant>
        <vt:lpwstr>https://vi.wikipedia.org/wiki/S%C3%B4ng_Ti%E1%BB%81n</vt:lpwstr>
      </vt:variant>
      <vt:variant>
        <vt:lpwstr/>
      </vt:variant>
      <vt:variant>
        <vt:i4>917548</vt:i4>
      </vt:variant>
      <vt:variant>
        <vt:i4>372</vt:i4>
      </vt:variant>
      <vt:variant>
        <vt:i4>0</vt:i4>
      </vt:variant>
      <vt:variant>
        <vt:i4>5</vt:i4>
      </vt:variant>
      <vt:variant>
        <vt:lpwstr>https://vi.wikipedia.org/wiki/C%E1%BA%A7n_Th%C6%A1</vt:lpwstr>
      </vt:variant>
      <vt:variant>
        <vt:lpwstr/>
      </vt:variant>
      <vt:variant>
        <vt:i4>3276892</vt:i4>
      </vt:variant>
      <vt:variant>
        <vt:i4>369</vt:i4>
      </vt:variant>
      <vt:variant>
        <vt:i4>0</vt:i4>
      </vt:variant>
      <vt:variant>
        <vt:i4>5</vt:i4>
      </vt:variant>
      <vt:variant>
        <vt:lpwstr>https://vi.wikipedia.org/wiki/B%E1%BA%BFn_Tre</vt:lpwstr>
      </vt:variant>
      <vt:variant>
        <vt:lpwstr/>
      </vt:variant>
      <vt:variant>
        <vt:i4>4128887</vt:i4>
      </vt:variant>
      <vt:variant>
        <vt:i4>366</vt:i4>
      </vt:variant>
      <vt:variant>
        <vt:i4>0</vt:i4>
      </vt:variant>
      <vt:variant>
        <vt:i4>5</vt:i4>
      </vt:variant>
      <vt:variant>
        <vt:lpwstr>https://vi.wikipedia.org/wiki/Qu%E1%BB%91c_l%E1%BB%99_60</vt:lpwstr>
      </vt:variant>
      <vt:variant>
        <vt:lpwstr/>
      </vt:variant>
      <vt:variant>
        <vt:i4>6488068</vt:i4>
      </vt:variant>
      <vt:variant>
        <vt:i4>363</vt:i4>
      </vt:variant>
      <vt:variant>
        <vt:i4>0</vt:i4>
      </vt:variant>
      <vt:variant>
        <vt:i4>5</vt:i4>
      </vt:variant>
      <vt:variant>
        <vt:lpwstr>https://vi.wikipedia.org/wiki/V%C4%A9nh_Long</vt:lpwstr>
      </vt:variant>
      <vt:variant>
        <vt:lpwstr/>
      </vt:variant>
      <vt:variant>
        <vt:i4>3932276</vt:i4>
      </vt:variant>
      <vt:variant>
        <vt:i4>360</vt:i4>
      </vt:variant>
      <vt:variant>
        <vt:i4>0</vt:i4>
      </vt:variant>
      <vt:variant>
        <vt:i4>5</vt:i4>
      </vt:variant>
      <vt:variant>
        <vt:lpwstr>https://vi.wikipedia.org/wiki/Qu%E1%BB%91c_l%E1%BB%99_53</vt:lpwstr>
      </vt:variant>
      <vt:variant>
        <vt:lpwstr/>
      </vt:variant>
      <vt:variant>
        <vt:i4>2818107</vt:i4>
      </vt:variant>
      <vt:variant>
        <vt:i4>357</vt:i4>
      </vt:variant>
      <vt:variant>
        <vt:i4>0</vt:i4>
      </vt:variant>
      <vt:variant>
        <vt:i4>5</vt:i4>
      </vt:variant>
      <vt:variant>
        <vt:lpwstr>https://vi.wikipedia.org/wiki/Th%C3%A0nh_ph%E1%BB%91_H%E1%BB%93_Ch%C3%AD_Minh</vt:lpwstr>
      </vt:variant>
      <vt:variant>
        <vt:lpwstr/>
      </vt:variant>
      <vt:variant>
        <vt:i4>1114163</vt:i4>
      </vt:variant>
      <vt:variant>
        <vt:i4>350</vt:i4>
      </vt:variant>
      <vt:variant>
        <vt:i4>0</vt:i4>
      </vt:variant>
      <vt:variant>
        <vt:i4>5</vt:i4>
      </vt:variant>
      <vt:variant>
        <vt:lpwstr/>
      </vt:variant>
      <vt:variant>
        <vt:lpwstr>_Toc73975486</vt:lpwstr>
      </vt:variant>
      <vt:variant>
        <vt:i4>1179699</vt:i4>
      </vt:variant>
      <vt:variant>
        <vt:i4>344</vt:i4>
      </vt:variant>
      <vt:variant>
        <vt:i4>0</vt:i4>
      </vt:variant>
      <vt:variant>
        <vt:i4>5</vt:i4>
      </vt:variant>
      <vt:variant>
        <vt:lpwstr/>
      </vt:variant>
      <vt:variant>
        <vt:lpwstr>_Toc73975485</vt:lpwstr>
      </vt:variant>
      <vt:variant>
        <vt:i4>1245235</vt:i4>
      </vt:variant>
      <vt:variant>
        <vt:i4>338</vt:i4>
      </vt:variant>
      <vt:variant>
        <vt:i4>0</vt:i4>
      </vt:variant>
      <vt:variant>
        <vt:i4>5</vt:i4>
      </vt:variant>
      <vt:variant>
        <vt:lpwstr/>
      </vt:variant>
      <vt:variant>
        <vt:lpwstr>_Toc73975484</vt:lpwstr>
      </vt:variant>
      <vt:variant>
        <vt:i4>1310771</vt:i4>
      </vt:variant>
      <vt:variant>
        <vt:i4>332</vt:i4>
      </vt:variant>
      <vt:variant>
        <vt:i4>0</vt:i4>
      </vt:variant>
      <vt:variant>
        <vt:i4>5</vt:i4>
      </vt:variant>
      <vt:variant>
        <vt:lpwstr/>
      </vt:variant>
      <vt:variant>
        <vt:lpwstr>_Toc73975483</vt:lpwstr>
      </vt:variant>
      <vt:variant>
        <vt:i4>1376307</vt:i4>
      </vt:variant>
      <vt:variant>
        <vt:i4>326</vt:i4>
      </vt:variant>
      <vt:variant>
        <vt:i4>0</vt:i4>
      </vt:variant>
      <vt:variant>
        <vt:i4>5</vt:i4>
      </vt:variant>
      <vt:variant>
        <vt:lpwstr/>
      </vt:variant>
      <vt:variant>
        <vt:lpwstr>_Toc73975482</vt:lpwstr>
      </vt:variant>
      <vt:variant>
        <vt:i4>1441843</vt:i4>
      </vt:variant>
      <vt:variant>
        <vt:i4>320</vt:i4>
      </vt:variant>
      <vt:variant>
        <vt:i4>0</vt:i4>
      </vt:variant>
      <vt:variant>
        <vt:i4>5</vt:i4>
      </vt:variant>
      <vt:variant>
        <vt:lpwstr/>
      </vt:variant>
      <vt:variant>
        <vt:lpwstr>_Toc73975481</vt:lpwstr>
      </vt:variant>
      <vt:variant>
        <vt:i4>1507379</vt:i4>
      </vt:variant>
      <vt:variant>
        <vt:i4>314</vt:i4>
      </vt:variant>
      <vt:variant>
        <vt:i4>0</vt:i4>
      </vt:variant>
      <vt:variant>
        <vt:i4>5</vt:i4>
      </vt:variant>
      <vt:variant>
        <vt:lpwstr/>
      </vt:variant>
      <vt:variant>
        <vt:lpwstr>_Toc73975480</vt:lpwstr>
      </vt:variant>
      <vt:variant>
        <vt:i4>1966140</vt:i4>
      </vt:variant>
      <vt:variant>
        <vt:i4>308</vt:i4>
      </vt:variant>
      <vt:variant>
        <vt:i4>0</vt:i4>
      </vt:variant>
      <vt:variant>
        <vt:i4>5</vt:i4>
      </vt:variant>
      <vt:variant>
        <vt:lpwstr/>
      </vt:variant>
      <vt:variant>
        <vt:lpwstr>_Toc73975479</vt:lpwstr>
      </vt:variant>
      <vt:variant>
        <vt:i4>2031676</vt:i4>
      </vt:variant>
      <vt:variant>
        <vt:i4>302</vt:i4>
      </vt:variant>
      <vt:variant>
        <vt:i4>0</vt:i4>
      </vt:variant>
      <vt:variant>
        <vt:i4>5</vt:i4>
      </vt:variant>
      <vt:variant>
        <vt:lpwstr/>
      </vt:variant>
      <vt:variant>
        <vt:lpwstr>_Toc73975478</vt:lpwstr>
      </vt:variant>
      <vt:variant>
        <vt:i4>1048636</vt:i4>
      </vt:variant>
      <vt:variant>
        <vt:i4>296</vt:i4>
      </vt:variant>
      <vt:variant>
        <vt:i4>0</vt:i4>
      </vt:variant>
      <vt:variant>
        <vt:i4>5</vt:i4>
      </vt:variant>
      <vt:variant>
        <vt:lpwstr/>
      </vt:variant>
      <vt:variant>
        <vt:lpwstr>_Toc73975477</vt:lpwstr>
      </vt:variant>
      <vt:variant>
        <vt:i4>1114172</vt:i4>
      </vt:variant>
      <vt:variant>
        <vt:i4>290</vt:i4>
      </vt:variant>
      <vt:variant>
        <vt:i4>0</vt:i4>
      </vt:variant>
      <vt:variant>
        <vt:i4>5</vt:i4>
      </vt:variant>
      <vt:variant>
        <vt:lpwstr/>
      </vt:variant>
      <vt:variant>
        <vt:lpwstr>_Toc73975476</vt:lpwstr>
      </vt:variant>
      <vt:variant>
        <vt:i4>1179708</vt:i4>
      </vt:variant>
      <vt:variant>
        <vt:i4>284</vt:i4>
      </vt:variant>
      <vt:variant>
        <vt:i4>0</vt:i4>
      </vt:variant>
      <vt:variant>
        <vt:i4>5</vt:i4>
      </vt:variant>
      <vt:variant>
        <vt:lpwstr/>
      </vt:variant>
      <vt:variant>
        <vt:lpwstr>_Toc73975475</vt:lpwstr>
      </vt:variant>
      <vt:variant>
        <vt:i4>1245244</vt:i4>
      </vt:variant>
      <vt:variant>
        <vt:i4>278</vt:i4>
      </vt:variant>
      <vt:variant>
        <vt:i4>0</vt:i4>
      </vt:variant>
      <vt:variant>
        <vt:i4>5</vt:i4>
      </vt:variant>
      <vt:variant>
        <vt:lpwstr/>
      </vt:variant>
      <vt:variant>
        <vt:lpwstr>_Toc73975474</vt:lpwstr>
      </vt:variant>
      <vt:variant>
        <vt:i4>1310780</vt:i4>
      </vt:variant>
      <vt:variant>
        <vt:i4>272</vt:i4>
      </vt:variant>
      <vt:variant>
        <vt:i4>0</vt:i4>
      </vt:variant>
      <vt:variant>
        <vt:i4>5</vt:i4>
      </vt:variant>
      <vt:variant>
        <vt:lpwstr/>
      </vt:variant>
      <vt:variant>
        <vt:lpwstr>_Toc73975473</vt:lpwstr>
      </vt:variant>
      <vt:variant>
        <vt:i4>1376316</vt:i4>
      </vt:variant>
      <vt:variant>
        <vt:i4>266</vt:i4>
      </vt:variant>
      <vt:variant>
        <vt:i4>0</vt:i4>
      </vt:variant>
      <vt:variant>
        <vt:i4>5</vt:i4>
      </vt:variant>
      <vt:variant>
        <vt:lpwstr/>
      </vt:variant>
      <vt:variant>
        <vt:lpwstr>_Toc73975472</vt:lpwstr>
      </vt:variant>
      <vt:variant>
        <vt:i4>1441852</vt:i4>
      </vt:variant>
      <vt:variant>
        <vt:i4>260</vt:i4>
      </vt:variant>
      <vt:variant>
        <vt:i4>0</vt:i4>
      </vt:variant>
      <vt:variant>
        <vt:i4>5</vt:i4>
      </vt:variant>
      <vt:variant>
        <vt:lpwstr/>
      </vt:variant>
      <vt:variant>
        <vt:lpwstr>_Toc73975471</vt:lpwstr>
      </vt:variant>
      <vt:variant>
        <vt:i4>1507388</vt:i4>
      </vt:variant>
      <vt:variant>
        <vt:i4>254</vt:i4>
      </vt:variant>
      <vt:variant>
        <vt:i4>0</vt:i4>
      </vt:variant>
      <vt:variant>
        <vt:i4>5</vt:i4>
      </vt:variant>
      <vt:variant>
        <vt:lpwstr/>
      </vt:variant>
      <vt:variant>
        <vt:lpwstr>_Toc73975470</vt:lpwstr>
      </vt:variant>
      <vt:variant>
        <vt:i4>1966141</vt:i4>
      </vt:variant>
      <vt:variant>
        <vt:i4>248</vt:i4>
      </vt:variant>
      <vt:variant>
        <vt:i4>0</vt:i4>
      </vt:variant>
      <vt:variant>
        <vt:i4>5</vt:i4>
      </vt:variant>
      <vt:variant>
        <vt:lpwstr/>
      </vt:variant>
      <vt:variant>
        <vt:lpwstr>_Toc73975469</vt:lpwstr>
      </vt:variant>
      <vt:variant>
        <vt:i4>2031677</vt:i4>
      </vt:variant>
      <vt:variant>
        <vt:i4>242</vt:i4>
      </vt:variant>
      <vt:variant>
        <vt:i4>0</vt:i4>
      </vt:variant>
      <vt:variant>
        <vt:i4>5</vt:i4>
      </vt:variant>
      <vt:variant>
        <vt:lpwstr/>
      </vt:variant>
      <vt:variant>
        <vt:lpwstr>_Toc73975468</vt:lpwstr>
      </vt:variant>
      <vt:variant>
        <vt:i4>1048637</vt:i4>
      </vt:variant>
      <vt:variant>
        <vt:i4>236</vt:i4>
      </vt:variant>
      <vt:variant>
        <vt:i4>0</vt:i4>
      </vt:variant>
      <vt:variant>
        <vt:i4>5</vt:i4>
      </vt:variant>
      <vt:variant>
        <vt:lpwstr/>
      </vt:variant>
      <vt:variant>
        <vt:lpwstr>_Toc73975467</vt:lpwstr>
      </vt:variant>
      <vt:variant>
        <vt:i4>1114173</vt:i4>
      </vt:variant>
      <vt:variant>
        <vt:i4>230</vt:i4>
      </vt:variant>
      <vt:variant>
        <vt:i4>0</vt:i4>
      </vt:variant>
      <vt:variant>
        <vt:i4>5</vt:i4>
      </vt:variant>
      <vt:variant>
        <vt:lpwstr/>
      </vt:variant>
      <vt:variant>
        <vt:lpwstr>_Toc73975466</vt:lpwstr>
      </vt:variant>
      <vt:variant>
        <vt:i4>1179709</vt:i4>
      </vt:variant>
      <vt:variant>
        <vt:i4>224</vt:i4>
      </vt:variant>
      <vt:variant>
        <vt:i4>0</vt:i4>
      </vt:variant>
      <vt:variant>
        <vt:i4>5</vt:i4>
      </vt:variant>
      <vt:variant>
        <vt:lpwstr/>
      </vt:variant>
      <vt:variant>
        <vt:lpwstr>_Toc73975465</vt:lpwstr>
      </vt:variant>
      <vt:variant>
        <vt:i4>1245245</vt:i4>
      </vt:variant>
      <vt:variant>
        <vt:i4>218</vt:i4>
      </vt:variant>
      <vt:variant>
        <vt:i4>0</vt:i4>
      </vt:variant>
      <vt:variant>
        <vt:i4>5</vt:i4>
      </vt:variant>
      <vt:variant>
        <vt:lpwstr/>
      </vt:variant>
      <vt:variant>
        <vt:lpwstr>_Toc73975464</vt:lpwstr>
      </vt:variant>
      <vt:variant>
        <vt:i4>1310781</vt:i4>
      </vt:variant>
      <vt:variant>
        <vt:i4>212</vt:i4>
      </vt:variant>
      <vt:variant>
        <vt:i4>0</vt:i4>
      </vt:variant>
      <vt:variant>
        <vt:i4>5</vt:i4>
      </vt:variant>
      <vt:variant>
        <vt:lpwstr/>
      </vt:variant>
      <vt:variant>
        <vt:lpwstr>_Toc73975463</vt:lpwstr>
      </vt:variant>
      <vt:variant>
        <vt:i4>1376317</vt:i4>
      </vt:variant>
      <vt:variant>
        <vt:i4>206</vt:i4>
      </vt:variant>
      <vt:variant>
        <vt:i4>0</vt:i4>
      </vt:variant>
      <vt:variant>
        <vt:i4>5</vt:i4>
      </vt:variant>
      <vt:variant>
        <vt:lpwstr/>
      </vt:variant>
      <vt:variant>
        <vt:lpwstr>_Toc73975462</vt:lpwstr>
      </vt:variant>
      <vt:variant>
        <vt:i4>1441853</vt:i4>
      </vt:variant>
      <vt:variant>
        <vt:i4>200</vt:i4>
      </vt:variant>
      <vt:variant>
        <vt:i4>0</vt:i4>
      </vt:variant>
      <vt:variant>
        <vt:i4>5</vt:i4>
      </vt:variant>
      <vt:variant>
        <vt:lpwstr/>
      </vt:variant>
      <vt:variant>
        <vt:lpwstr>_Toc73975461</vt:lpwstr>
      </vt:variant>
      <vt:variant>
        <vt:i4>1507389</vt:i4>
      </vt:variant>
      <vt:variant>
        <vt:i4>194</vt:i4>
      </vt:variant>
      <vt:variant>
        <vt:i4>0</vt:i4>
      </vt:variant>
      <vt:variant>
        <vt:i4>5</vt:i4>
      </vt:variant>
      <vt:variant>
        <vt:lpwstr/>
      </vt:variant>
      <vt:variant>
        <vt:lpwstr>_Toc73975460</vt:lpwstr>
      </vt:variant>
      <vt:variant>
        <vt:i4>1966142</vt:i4>
      </vt:variant>
      <vt:variant>
        <vt:i4>188</vt:i4>
      </vt:variant>
      <vt:variant>
        <vt:i4>0</vt:i4>
      </vt:variant>
      <vt:variant>
        <vt:i4>5</vt:i4>
      </vt:variant>
      <vt:variant>
        <vt:lpwstr/>
      </vt:variant>
      <vt:variant>
        <vt:lpwstr>_Toc73975459</vt:lpwstr>
      </vt:variant>
      <vt:variant>
        <vt:i4>2031678</vt:i4>
      </vt:variant>
      <vt:variant>
        <vt:i4>182</vt:i4>
      </vt:variant>
      <vt:variant>
        <vt:i4>0</vt:i4>
      </vt:variant>
      <vt:variant>
        <vt:i4>5</vt:i4>
      </vt:variant>
      <vt:variant>
        <vt:lpwstr/>
      </vt:variant>
      <vt:variant>
        <vt:lpwstr>_Toc73975458</vt:lpwstr>
      </vt:variant>
      <vt:variant>
        <vt:i4>1048638</vt:i4>
      </vt:variant>
      <vt:variant>
        <vt:i4>176</vt:i4>
      </vt:variant>
      <vt:variant>
        <vt:i4>0</vt:i4>
      </vt:variant>
      <vt:variant>
        <vt:i4>5</vt:i4>
      </vt:variant>
      <vt:variant>
        <vt:lpwstr/>
      </vt:variant>
      <vt:variant>
        <vt:lpwstr>_Toc73975457</vt:lpwstr>
      </vt:variant>
      <vt:variant>
        <vt:i4>1114174</vt:i4>
      </vt:variant>
      <vt:variant>
        <vt:i4>170</vt:i4>
      </vt:variant>
      <vt:variant>
        <vt:i4>0</vt:i4>
      </vt:variant>
      <vt:variant>
        <vt:i4>5</vt:i4>
      </vt:variant>
      <vt:variant>
        <vt:lpwstr/>
      </vt:variant>
      <vt:variant>
        <vt:lpwstr>_Toc73975456</vt:lpwstr>
      </vt:variant>
      <vt:variant>
        <vt:i4>1179710</vt:i4>
      </vt:variant>
      <vt:variant>
        <vt:i4>164</vt:i4>
      </vt:variant>
      <vt:variant>
        <vt:i4>0</vt:i4>
      </vt:variant>
      <vt:variant>
        <vt:i4>5</vt:i4>
      </vt:variant>
      <vt:variant>
        <vt:lpwstr/>
      </vt:variant>
      <vt:variant>
        <vt:lpwstr>_Toc73975455</vt:lpwstr>
      </vt:variant>
      <vt:variant>
        <vt:i4>1245246</vt:i4>
      </vt:variant>
      <vt:variant>
        <vt:i4>158</vt:i4>
      </vt:variant>
      <vt:variant>
        <vt:i4>0</vt:i4>
      </vt:variant>
      <vt:variant>
        <vt:i4>5</vt:i4>
      </vt:variant>
      <vt:variant>
        <vt:lpwstr/>
      </vt:variant>
      <vt:variant>
        <vt:lpwstr>_Toc73975454</vt:lpwstr>
      </vt:variant>
      <vt:variant>
        <vt:i4>1310782</vt:i4>
      </vt:variant>
      <vt:variant>
        <vt:i4>152</vt:i4>
      </vt:variant>
      <vt:variant>
        <vt:i4>0</vt:i4>
      </vt:variant>
      <vt:variant>
        <vt:i4>5</vt:i4>
      </vt:variant>
      <vt:variant>
        <vt:lpwstr/>
      </vt:variant>
      <vt:variant>
        <vt:lpwstr>_Toc73975453</vt:lpwstr>
      </vt:variant>
      <vt:variant>
        <vt:i4>1376318</vt:i4>
      </vt:variant>
      <vt:variant>
        <vt:i4>146</vt:i4>
      </vt:variant>
      <vt:variant>
        <vt:i4>0</vt:i4>
      </vt:variant>
      <vt:variant>
        <vt:i4>5</vt:i4>
      </vt:variant>
      <vt:variant>
        <vt:lpwstr/>
      </vt:variant>
      <vt:variant>
        <vt:lpwstr>_Toc73975452</vt:lpwstr>
      </vt:variant>
      <vt:variant>
        <vt:i4>1441854</vt:i4>
      </vt:variant>
      <vt:variant>
        <vt:i4>140</vt:i4>
      </vt:variant>
      <vt:variant>
        <vt:i4>0</vt:i4>
      </vt:variant>
      <vt:variant>
        <vt:i4>5</vt:i4>
      </vt:variant>
      <vt:variant>
        <vt:lpwstr/>
      </vt:variant>
      <vt:variant>
        <vt:lpwstr>_Toc73975451</vt:lpwstr>
      </vt:variant>
      <vt:variant>
        <vt:i4>1507390</vt:i4>
      </vt:variant>
      <vt:variant>
        <vt:i4>134</vt:i4>
      </vt:variant>
      <vt:variant>
        <vt:i4>0</vt:i4>
      </vt:variant>
      <vt:variant>
        <vt:i4>5</vt:i4>
      </vt:variant>
      <vt:variant>
        <vt:lpwstr/>
      </vt:variant>
      <vt:variant>
        <vt:lpwstr>_Toc73975450</vt:lpwstr>
      </vt:variant>
      <vt:variant>
        <vt:i4>1966143</vt:i4>
      </vt:variant>
      <vt:variant>
        <vt:i4>128</vt:i4>
      </vt:variant>
      <vt:variant>
        <vt:i4>0</vt:i4>
      </vt:variant>
      <vt:variant>
        <vt:i4>5</vt:i4>
      </vt:variant>
      <vt:variant>
        <vt:lpwstr/>
      </vt:variant>
      <vt:variant>
        <vt:lpwstr>_Toc73975449</vt:lpwstr>
      </vt:variant>
      <vt:variant>
        <vt:i4>2031679</vt:i4>
      </vt:variant>
      <vt:variant>
        <vt:i4>122</vt:i4>
      </vt:variant>
      <vt:variant>
        <vt:i4>0</vt:i4>
      </vt:variant>
      <vt:variant>
        <vt:i4>5</vt:i4>
      </vt:variant>
      <vt:variant>
        <vt:lpwstr/>
      </vt:variant>
      <vt:variant>
        <vt:lpwstr>_Toc73975448</vt:lpwstr>
      </vt:variant>
      <vt:variant>
        <vt:i4>1048639</vt:i4>
      </vt:variant>
      <vt:variant>
        <vt:i4>116</vt:i4>
      </vt:variant>
      <vt:variant>
        <vt:i4>0</vt:i4>
      </vt:variant>
      <vt:variant>
        <vt:i4>5</vt:i4>
      </vt:variant>
      <vt:variant>
        <vt:lpwstr/>
      </vt:variant>
      <vt:variant>
        <vt:lpwstr>_Toc73975447</vt:lpwstr>
      </vt:variant>
      <vt:variant>
        <vt:i4>1114175</vt:i4>
      </vt:variant>
      <vt:variant>
        <vt:i4>110</vt:i4>
      </vt:variant>
      <vt:variant>
        <vt:i4>0</vt:i4>
      </vt:variant>
      <vt:variant>
        <vt:i4>5</vt:i4>
      </vt:variant>
      <vt:variant>
        <vt:lpwstr/>
      </vt:variant>
      <vt:variant>
        <vt:lpwstr>_Toc73975446</vt:lpwstr>
      </vt:variant>
      <vt:variant>
        <vt:i4>1179711</vt:i4>
      </vt:variant>
      <vt:variant>
        <vt:i4>104</vt:i4>
      </vt:variant>
      <vt:variant>
        <vt:i4>0</vt:i4>
      </vt:variant>
      <vt:variant>
        <vt:i4>5</vt:i4>
      </vt:variant>
      <vt:variant>
        <vt:lpwstr/>
      </vt:variant>
      <vt:variant>
        <vt:lpwstr>_Toc73975445</vt:lpwstr>
      </vt:variant>
      <vt:variant>
        <vt:i4>1245247</vt:i4>
      </vt:variant>
      <vt:variant>
        <vt:i4>98</vt:i4>
      </vt:variant>
      <vt:variant>
        <vt:i4>0</vt:i4>
      </vt:variant>
      <vt:variant>
        <vt:i4>5</vt:i4>
      </vt:variant>
      <vt:variant>
        <vt:lpwstr/>
      </vt:variant>
      <vt:variant>
        <vt:lpwstr>_Toc73975444</vt:lpwstr>
      </vt:variant>
      <vt:variant>
        <vt:i4>1310783</vt:i4>
      </vt:variant>
      <vt:variant>
        <vt:i4>92</vt:i4>
      </vt:variant>
      <vt:variant>
        <vt:i4>0</vt:i4>
      </vt:variant>
      <vt:variant>
        <vt:i4>5</vt:i4>
      </vt:variant>
      <vt:variant>
        <vt:lpwstr/>
      </vt:variant>
      <vt:variant>
        <vt:lpwstr>_Toc73975443</vt:lpwstr>
      </vt:variant>
      <vt:variant>
        <vt:i4>1376319</vt:i4>
      </vt:variant>
      <vt:variant>
        <vt:i4>86</vt:i4>
      </vt:variant>
      <vt:variant>
        <vt:i4>0</vt:i4>
      </vt:variant>
      <vt:variant>
        <vt:i4>5</vt:i4>
      </vt:variant>
      <vt:variant>
        <vt:lpwstr/>
      </vt:variant>
      <vt:variant>
        <vt:lpwstr>_Toc73975442</vt:lpwstr>
      </vt:variant>
      <vt:variant>
        <vt:i4>1441855</vt:i4>
      </vt:variant>
      <vt:variant>
        <vt:i4>80</vt:i4>
      </vt:variant>
      <vt:variant>
        <vt:i4>0</vt:i4>
      </vt:variant>
      <vt:variant>
        <vt:i4>5</vt:i4>
      </vt:variant>
      <vt:variant>
        <vt:lpwstr/>
      </vt:variant>
      <vt:variant>
        <vt:lpwstr>_Toc73975441</vt:lpwstr>
      </vt:variant>
      <vt:variant>
        <vt:i4>1507391</vt:i4>
      </vt:variant>
      <vt:variant>
        <vt:i4>74</vt:i4>
      </vt:variant>
      <vt:variant>
        <vt:i4>0</vt:i4>
      </vt:variant>
      <vt:variant>
        <vt:i4>5</vt:i4>
      </vt:variant>
      <vt:variant>
        <vt:lpwstr/>
      </vt:variant>
      <vt:variant>
        <vt:lpwstr>_Toc73975440</vt:lpwstr>
      </vt:variant>
      <vt:variant>
        <vt:i4>1966136</vt:i4>
      </vt:variant>
      <vt:variant>
        <vt:i4>68</vt:i4>
      </vt:variant>
      <vt:variant>
        <vt:i4>0</vt:i4>
      </vt:variant>
      <vt:variant>
        <vt:i4>5</vt:i4>
      </vt:variant>
      <vt:variant>
        <vt:lpwstr/>
      </vt:variant>
      <vt:variant>
        <vt:lpwstr>_Toc73975439</vt:lpwstr>
      </vt:variant>
      <vt:variant>
        <vt:i4>2031672</vt:i4>
      </vt:variant>
      <vt:variant>
        <vt:i4>62</vt:i4>
      </vt:variant>
      <vt:variant>
        <vt:i4>0</vt:i4>
      </vt:variant>
      <vt:variant>
        <vt:i4>5</vt:i4>
      </vt:variant>
      <vt:variant>
        <vt:lpwstr/>
      </vt:variant>
      <vt:variant>
        <vt:lpwstr>_Toc73975438</vt:lpwstr>
      </vt:variant>
      <vt:variant>
        <vt:i4>1048632</vt:i4>
      </vt:variant>
      <vt:variant>
        <vt:i4>56</vt:i4>
      </vt:variant>
      <vt:variant>
        <vt:i4>0</vt:i4>
      </vt:variant>
      <vt:variant>
        <vt:i4>5</vt:i4>
      </vt:variant>
      <vt:variant>
        <vt:lpwstr/>
      </vt:variant>
      <vt:variant>
        <vt:lpwstr>_Toc73975437</vt:lpwstr>
      </vt:variant>
      <vt:variant>
        <vt:i4>1114168</vt:i4>
      </vt:variant>
      <vt:variant>
        <vt:i4>50</vt:i4>
      </vt:variant>
      <vt:variant>
        <vt:i4>0</vt:i4>
      </vt:variant>
      <vt:variant>
        <vt:i4>5</vt:i4>
      </vt:variant>
      <vt:variant>
        <vt:lpwstr/>
      </vt:variant>
      <vt:variant>
        <vt:lpwstr>_Toc73975436</vt:lpwstr>
      </vt:variant>
      <vt:variant>
        <vt:i4>1179704</vt:i4>
      </vt:variant>
      <vt:variant>
        <vt:i4>44</vt:i4>
      </vt:variant>
      <vt:variant>
        <vt:i4>0</vt:i4>
      </vt:variant>
      <vt:variant>
        <vt:i4>5</vt:i4>
      </vt:variant>
      <vt:variant>
        <vt:lpwstr/>
      </vt:variant>
      <vt:variant>
        <vt:lpwstr>_Toc73975435</vt:lpwstr>
      </vt:variant>
      <vt:variant>
        <vt:i4>1245240</vt:i4>
      </vt:variant>
      <vt:variant>
        <vt:i4>38</vt:i4>
      </vt:variant>
      <vt:variant>
        <vt:i4>0</vt:i4>
      </vt:variant>
      <vt:variant>
        <vt:i4>5</vt:i4>
      </vt:variant>
      <vt:variant>
        <vt:lpwstr/>
      </vt:variant>
      <vt:variant>
        <vt:lpwstr>_Toc73975434</vt:lpwstr>
      </vt:variant>
      <vt:variant>
        <vt:i4>1310776</vt:i4>
      </vt:variant>
      <vt:variant>
        <vt:i4>32</vt:i4>
      </vt:variant>
      <vt:variant>
        <vt:i4>0</vt:i4>
      </vt:variant>
      <vt:variant>
        <vt:i4>5</vt:i4>
      </vt:variant>
      <vt:variant>
        <vt:lpwstr/>
      </vt:variant>
      <vt:variant>
        <vt:lpwstr>_Toc73975433</vt:lpwstr>
      </vt:variant>
      <vt:variant>
        <vt:i4>1376312</vt:i4>
      </vt:variant>
      <vt:variant>
        <vt:i4>26</vt:i4>
      </vt:variant>
      <vt:variant>
        <vt:i4>0</vt:i4>
      </vt:variant>
      <vt:variant>
        <vt:i4>5</vt:i4>
      </vt:variant>
      <vt:variant>
        <vt:lpwstr/>
      </vt:variant>
      <vt:variant>
        <vt:lpwstr>_Toc73975432</vt:lpwstr>
      </vt:variant>
      <vt:variant>
        <vt:i4>1441848</vt:i4>
      </vt:variant>
      <vt:variant>
        <vt:i4>20</vt:i4>
      </vt:variant>
      <vt:variant>
        <vt:i4>0</vt:i4>
      </vt:variant>
      <vt:variant>
        <vt:i4>5</vt:i4>
      </vt:variant>
      <vt:variant>
        <vt:lpwstr/>
      </vt:variant>
      <vt:variant>
        <vt:lpwstr>_Toc73975431</vt:lpwstr>
      </vt:variant>
      <vt:variant>
        <vt:i4>1507384</vt:i4>
      </vt:variant>
      <vt:variant>
        <vt:i4>14</vt:i4>
      </vt:variant>
      <vt:variant>
        <vt:i4>0</vt:i4>
      </vt:variant>
      <vt:variant>
        <vt:i4>5</vt:i4>
      </vt:variant>
      <vt:variant>
        <vt:lpwstr/>
      </vt:variant>
      <vt:variant>
        <vt:lpwstr>_Toc73975430</vt:lpwstr>
      </vt:variant>
      <vt:variant>
        <vt:i4>1966137</vt:i4>
      </vt:variant>
      <vt:variant>
        <vt:i4>8</vt:i4>
      </vt:variant>
      <vt:variant>
        <vt:i4>0</vt:i4>
      </vt:variant>
      <vt:variant>
        <vt:i4>5</vt:i4>
      </vt:variant>
      <vt:variant>
        <vt:lpwstr/>
      </vt:variant>
      <vt:variant>
        <vt:lpwstr>_Toc73975429</vt:lpwstr>
      </vt:variant>
      <vt:variant>
        <vt:i4>2031673</vt:i4>
      </vt:variant>
      <vt:variant>
        <vt:i4>2</vt:i4>
      </vt:variant>
      <vt:variant>
        <vt:i4>0</vt:i4>
      </vt:variant>
      <vt:variant>
        <vt:i4>5</vt:i4>
      </vt:variant>
      <vt:variant>
        <vt:lpwstr/>
      </vt:variant>
      <vt:variant>
        <vt:lpwstr>_Toc73975428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Ulysses R. Gotera</dc:creator>
  <cp:keywords>FoxChit SOFTWARE SOLUTIONS</cp:keywords>
  <dc:description/>
  <cp:lastModifiedBy>LuuTheLong</cp:lastModifiedBy>
  <cp:revision>12</cp:revision>
  <cp:lastPrinted>2023-12-19T03:42:00Z</cp:lastPrinted>
  <dcterms:created xsi:type="dcterms:W3CDTF">2024-08-14T09:47:00Z</dcterms:created>
  <dcterms:modified xsi:type="dcterms:W3CDTF">2024-08-14T10:14:00Z</dcterms:modified>
</cp:coreProperties>
</file>